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4B4DC" w14:textId="77777777" w:rsidR="00161386" w:rsidRPr="00A47B7C" w:rsidRDefault="00161386" w:rsidP="00764B4C">
      <w:pPr>
        <w:jc w:val="both"/>
        <w:rPr>
          <w:rFonts w:ascii="Times New Roman" w:eastAsia="Times New Roman" w:hAnsi="Times New Roman" w:cs="Times New Roman"/>
          <w:b/>
          <w:bCs/>
          <w:color w:val="000000" w:themeColor="text1"/>
          <w:sz w:val="24"/>
          <w:szCs w:val="24"/>
        </w:rPr>
      </w:pPr>
    </w:p>
    <w:p w14:paraId="01740579" w14:textId="6F1CF159" w:rsidR="009B79FF" w:rsidRPr="00A47B7C" w:rsidRDefault="5C0E6770" w:rsidP="00764B4C">
      <w:pPr>
        <w:jc w:val="both"/>
        <w:rPr>
          <w:rFonts w:ascii="Times New Roman" w:eastAsia="Times New Roman" w:hAnsi="Times New Roman" w:cs="Times New Roman"/>
          <w:color w:val="000000" w:themeColor="text1"/>
          <w:sz w:val="24"/>
          <w:szCs w:val="24"/>
        </w:rPr>
      </w:pPr>
      <w:r w:rsidRPr="1A919BAD">
        <w:rPr>
          <w:rFonts w:ascii="Times New Roman" w:eastAsia="Times New Roman" w:hAnsi="Times New Roman" w:cs="Times New Roman"/>
          <w:b/>
          <w:bCs/>
          <w:color w:val="000000" w:themeColor="text1"/>
          <w:sz w:val="24"/>
          <w:szCs w:val="24"/>
        </w:rPr>
        <w:t xml:space="preserve">COURSE CODE: </w:t>
      </w:r>
      <w:r w:rsidR="00616158" w:rsidRPr="1A919BAD">
        <w:rPr>
          <w:rFonts w:ascii="Times New Roman" w:eastAsia="Times New Roman" w:hAnsi="Times New Roman" w:cs="Times New Roman"/>
          <w:color w:val="000000" w:themeColor="text1"/>
          <w:sz w:val="24"/>
          <w:szCs w:val="24"/>
        </w:rPr>
        <w:t>DJS22ITL6015</w:t>
      </w:r>
      <w:r w:rsidRPr="1A919BAD">
        <w:rPr>
          <w:rFonts w:ascii="Times New Roman" w:eastAsia="Times New Roman" w:hAnsi="Times New Roman" w:cs="Times New Roman"/>
          <w:b/>
          <w:bCs/>
          <w:color w:val="000000" w:themeColor="text1"/>
          <w:sz w:val="24"/>
          <w:szCs w:val="24"/>
        </w:rPr>
        <w:t xml:space="preserve">                                             </w:t>
      </w:r>
      <w:r w:rsidR="00616158" w:rsidRPr="1A919BAD">
        <w:rPr>
          <w:rFonts w:ascii="Times New Roman" w:eastAsia="Times New Roman" w:hAnsi="Times New Roman" w:cs="Times New Roman"/>
          <w:b/>
          <w:bCs/>
          <w:color w:val="000000" w:themeColor="text1"/>
          <w:sz w:val="24"/>
          <w:szCs w:val="24"/>
        </w:rPr>
        <w:t xml:space="preserve">  </w:t>
      </w:r>
      <w:r w:rsidRPr="1A919BAD">
        <w:rPr>
          <w:rFonts w:ascii="Times New Roman" w:eastAsia="Times New Roman" w:hAnsi="Times New Roman" w:cs="Times New Roman"/>
          <w:b/>
          <w:bCs/>
          <w:color w:val="000000" w:themeColor="text1"/>
          <w:sz w:val="24"/>
          <w:szCs w:val="24"/>
        </w:rPr>
        <w:t>DATE:</w:t>
      </w:r>
      <w:r w:rsidR="00105D03">
        <w:rPr>
          <w:rFonts w:ascii="Times New Roman" w:eastAsia="Times New Roman" w:hAnsi="Times New Roman" w:cs="Times New Roman"/>
          <w:b/>
          <w:bCs/>
          <w:color w:val="000000" w:themeColor="text1"/>
          <w:sz w:val="24"/>
          <w:szCs w:val="24"/>
        </w:rPr>
        <w:t>24-04-2025</w:t>
      </w:r>
    </w:p>
    <w:p w14:paraId="11D5F2EB" w14:textId="0E6ED46F" w:rsidR="009B79FF" w:rsidRDefault="5C0E6770" w:rsidP="00764B4C">
      <w:pPr>
        <w:jc w:val="both"/>
        <w:rPr>
          <w:rFonts w:ascii="Times New Roman" w:eastAsia="Times New Roman" w:hAnsi="Times New Roman" w:cs="Times New Roman"/>
          <w:b/>
          <w:bCs/>
          <w:color w:val="000000" w:themeColor="text1"/>
          <w:sz w:val="24"/>
          <w:szCs w:val="24"/>
        </w:rPr>
      </w:pPr>
      <w:r w:rsidRPr="1A919BAD">
        <w:rPr>
          <w:rFonts w:ascii="Times New Roman" w:eastAsia="Times New Roman" w:hAnsi="Times New Roman" w:cs="Times New Roman"/>
          <w:b/>
          <w:bCs/>
          <w:color w:val="000000" w:themeColor="text1"/>
          <w:sz w:val="24"/>
          <w:szCs w:val="24"/>
        </w:rPr>
        <w:t xml:space="preserve">COURSE NAME: </w:t>
      </w:r>
      <w:r w:rsidR="00616158" w:rsidRPr="1A919BAD">
        <w:rPr>
          <w:rFonts w:ascii="Times New Roman" w:eastAsia="Times New Roman" w:hAnsi="Times New Roman" w:cs="Times New Roman"/>
          <w:color w:val="000000" w:themeColor="text1"/>
          <w:sz w:val="24"/>
          <w:szCs w:val="24"/>
        </w:rPr>
        <w:t>ISIG Laboratory</w:t>
      </w:r>
      <w:r w:rsidRPr="1A919BAD">
        <w:rPr>
          <w:rFonts w:ascii="Times New Roman" w:eastAsia="Times New Roman" w:hAnsi="Times New Roman" w:cs="Times New Roman"/>
          <w:color w:val="000000" w:themeColor="text1"/>
          <w:sz w:val="24"/>
          <w:szCs w:val="24"/>
        </w:rPr>
        <w:t xml:space="preserve"> </w:t>
      </w:r>
      <w:r w:rsidR="00616158" w:rsidRPr="1A919BAD">
        <w:rPr>
          <w:rFonts w:ascii="Times New Roman" w:eastAsia="Times New Roman" w:hAnsi="Times New Roman" w:cs="Times New Roman"/>
          <w:b/>
          <w:bCs/>
          <w:color w:val="000000" w:themeColor="text1"/>
          <w:sz w:val="24"/>
          <w:szCs w:val="24"/>
        </w:rPr>
        <w:t xml:space="preserve">                                           C</w:t>
      </w:r>
      <w:r w:rsidRPr="1A919BAD">
        <w:rPr>
          <w:rFonts w:ascii="Times New Roman" w:eastAsia="Times New Roman" w:hAnsi="Times New Roman" w:cs="Times New Roman"/>
          <w:b/>
          <w:bCs/>
          <w:color w:val="000000" w:themeColor="text1"/>
          <w:sz w:val="24"/>
          <w:szCs w:val="24"/>
        </w:rPr>
        <w:t xml:space="preserve">LASS: </w:t>
      </w:r>
      <w:r w:rsidR="003C3D46" w:rsidRPr="1A919BAD">
        <w:rPr>
          <w:rFonts w:ascii="Times New Roman" w:eastAsia="Times New Roman" w:hAnsi="Times New Roman" w:cs="Times New Roman"/>
          <w:b/>
          <w:bCs/>
          <w:color w:val="000000" w:themeColor="text1"/>
          <w:sz w:val="24"/>
          <w:szCs w:val="24"/>
        </w:rPr>
        <w:t>T</w:t>
      </w:r>
      <w:r w:rsidRPr="1A919BAD">
        <w:rPr>
          <w:rFonts w:ascii="Times New Roman" w:eastAsia="Times New Roman" w:hAnsi="Times New Roman" w:cs="Times New Roman"/>
          <w:b/>
          <w:bCs/>
          <w:color w:val="000000" w:themeColor="text1"/>
          <w:sz w:val="24"/>
          <w:szCs w:val="24"/>
        </w:rPr>
        <w:t xml:space="preserve">. Y. </w:t>
      </w:r>
      <w:proofErr w:type="spellStart"/>
      <w:proofErr w:type="gramStart"/>
      <w:r w:rsidRPr="1A919BAD">
        <w:rPr>
          <w:rFonts w:ascii="Times New Roman" w:eastAsia="Times New Roman" w:hAnsi="Times New Roman" w:cs="Times New Roman"/>
          <w:b/>
          <w:bCs/>
          <w:color w:val="000000" w:themeColor="text1"/>
          <w:sz w:val="24"/>
          <w:szCs w:val="24"/>
        </w:rPr>
        <w:t>B.Tech</w:t>
      </w:r>
      <w:proofErr w:type="spellEnd"/>
      <w:proofErr w:type="gramEnd"/>
    </w:p>
    <w:p w14:paraId="482CFA7B" w14:textId="66DC3F02" w:rsidR="00DD6F1F" w:rsidRPr="00A47B7C" w:rsidRDefault="00DD6F1F" w:rsidP="00764B4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Name: </w:t>
      </w:r>
      <w:r w:rsidR="007836EA" w:rsidRPr="007836EA">
        <w:rPr>
          <w:rFonts w:ascii="Times New Roman" w:eastAsia="Times New Roman" w:hAnsi="Times New Roman" w:cs="Times New Roman"/>
          <w:b/>
          <w:bCs/>
          <w:color w:val="000000" w:themeColor="text1"/>
          <w:sz w:val="24"/>
          <w:szCs w:val="24"/>
        </w:rPr>
        <w:t>Anish Sharma</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Roll: I0</w:t>
      </w:r>
      <w:r w:rsidR="007836EA">
        <w:rPr>
          <w:rFonts w:ascii="Times New Roman" w:eastAsia="Times New Roman" w:hAnsi="Times New Roman" w:cs="Times New Roman"/>
          <w:b/>
          <w:bCs/>
          <w:color w:val="000000" w:themeColor="text1"/>
          <w:sz w:val="24"/>
          <w:szCs w:val="24"/>
        </w:rPr>
        <w:t>11</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ab/>
        <w:t xml:space="preserve">      </w:t>
      </w:r>
    </w:p>
    <w:p w14:paraId="000266C5" w14:textId="7ED74BCB" w:rsidR="1A0D18B2" w:rsidRDefault="1A0D18B2" w:rsidP="1A919BAD">
      <w:pPr>
        <w:spacing w:before="220"/>
        <w:ind w:left="1386" w:right="1388"/>
        <w:jc w:val="center"/>
        <w:rPr>
          <w:rFonts w:ascii="Times New Roman" w:eastAsia="Times New Roman" w:hAnsi="Times New Roman" w:cs="Times New Roman"/>
          <w:color w:val="000000" w:themeColor="text1"/>
          <w:sz w:val="24"/>
          <w:szCs w:val="24"/>
        </w:rPr>
      </w:pPr>
      <w:r w:rsidRPr="1CCE3F57">
        <w:rPr>
          <w:rFonts w:ascii="Times New Roman" w:eastAsia="Times New Roman" w:hAnsi="Times New Roman" w:cs="Times New Roman"/>
          <w:b/>
          <w:bCs/>
          <w:color w:val="000000" w:themeColor="text1"/>
          <w:sz w:val="24"/>
          <w:szCs w:val="24"/>
        </w:rPr>
        <w:t>Experiment No.</w:t>
      </w:r>
      <w:r w:rsidR="1B2C1810" w:rsidRPr="1CCE3F57">
        <w:rPr>
          <w:rFonts w:ascii="Times New Roman" w:eastAsia="Times New Roman" w:hAnsi="Times New Roman" w:cs="Times New Roman"/>
          <w:b/>
          <w:bCs/>
          <w:color w:val="000000" w:themeColor="text1"/>
          <w:sz w:val="24"/>
          <w:szCs w:val="24"/>
        </w:rPr>
        <w:t>7</w:t>
      </w:r>
    </w:p>
    <w:p w14:paraId="3647BCFB" w14:textId="77777777" w:rsidR="00C02ABE" w:rsidRPr="00A47B7C" w:rsidRDefault="1A0D18B2" w:rsidP="00764B4C">
      <w:pPr>
        <w:spacing w:before="220"/>
        <w:ind w:left="90" w:right="4" w:hanging="90"/>
        <w:jc w:val="both"/>
        <w:rPr>
          <w:rFonts w:ascii="Times New Roman" w:eastAsia="Times New Roman" w:hAnsi="Times New Roman" w:cs="Times New Roman"/>
          <w:color w:val="000000" w:themeColor="text1"/>
          <w:sz w:val="24"/>
          <w:szCs w:val="24"/>
        </w:rPr>
      </w:pPr>
      <w:r w:rsidRPr="1A919BAD">
        <w:rPr>
          <w:rFonts w:ascii="Times New Roman" w:eastAsia="Times New Roman" w:hAnsi="Times New Roman" w:cs="Times New Roman"/>
          <w:b/>
          <w:bCs/>
          <w:color w:val="000000" w:themeColor="text1"/>
          <w:sz w:val="24"/>
          <w:szCs w:val="24"/>
        </w:rPr>
        <w:t>CO/LO:</w:t>
      </w:r>
      <w:r w:rsidR="035D0A55" w:rsidRPr="1A919BAD">
        <w:rPr>
          <w:rFonts w:ascii="Times New Roman" w:eastAsia="Times New Roman" w:hAnsi="Times New Roman" w:cs="Times New Roman"/>
          <w:color w:val="000000" w:themeColor="text1"/>
          <w:sz w:val="24"/>
          <w:szCs w:val="24"/>
        </w:rPr>
        <w:t xml:space="preserve"> </w:t>
      </w:r>
      <w:r w:rsidR="00616158" w:rsidRPr="1A919BAD">
        <w:rPr>
          <w:rFonts w:ascii="Times New Roman" w:eastAsia="Times New Roman" w:hAnsi="Times New Roman" w:cs="Times New Roman"/>
          <w:color w:val="000000" w:themeColor="text1"/>
          <w:sz w:val="24"/>
          <w:szCs w:val="24"/>
        </w:rPr>
        <w:t xml:space="preserve">Describe the types of support that an information system can provide to </w:t>
      </w:r>
      <w:r w:rsidR="00A822C9" w:rsidRPr="1A919BAD">
        <w:rPr>
          <w:rFonts w:ascii="Times New Roman" w:eastAsia="Times New Roman" w:hAnsi="Times New Roman" w:cs="Times New Roman"/>
          <w:color w:val="000000" w:themeColor="text1"/>
          <w:sz w:val="24"/>
          <w:szCs w:val="24"/>
        </w:rPr>
        <w:t>e</w:t>
      </w:r>
      <w:r w:rsidR="00616158" w:rsidRPr="1A919BAD">
        <w:rPr>
          <w:rFonts w:ascii="Times New Roman" w:eastAsia="Times New Roman" w:hAnsi="Times New Roman" w:cs="Times New Roman"/>
          <w:color w:val="000000" w:themeColor="text1"/>
          <w:sz w:val="24"/>
          <w:szCs w:val="24"/>
        </w:rPr>
        <w:t>ach funct</w:t>
      </w:r>
      <w:r w:rsidR="00C02ABE" w:rsidRPr="1A919BAD">
        <w:rPr>
          <w:rFonts w:ascii="Times New Roman" w:eastAsia="Times New Roman" w:hAnsi="Times New Roman" w:cs="Times New Roman"/>
          <w:color w:val="000000" w:themeColor="text1"/>
          <w:sz w:val="24"/>
          <w:szCs w:val="24"/>
        </w:rPr>
        <w:t>ional area of the organization.</w:t>
      </w:r>
    </w:p>
    <w:p w14:paraId="2810C535" w14:textId="4E4CA8BE" w:rsidR="00A822C9" w:rsidRPr="00A47B7C" w:rsidRDefault="1A0D18B2" w:rsidP="1A919BAD">
      <w:pPr>
        <w:spacing w:before="220"/>
        <w:ind w:left="90" w:right="4" w:hanging="90"/>
        <w:jc w:val="both"/>
        <w:rPr>
          <w:rFonts w:ascii="Times New Roman" w:eastAsia="Times New Roman" w:hAnsi="Times New Roman" w:cs="Times New Roman"/>
          <w:color w:val="000000" w:themeColor="text1"/>
          <w:sz w:val="24"/>
          <w:szCs w:val="24"/>
        </w:rPr>
      </w:pPr>
      <w:r w:rsidRPr="1CCE3F57">
        <w:rPr>
          <w:rFonts w:ascii="Times New Roman" w:eastAsia="Times New Roman" w:hAnsi="Times New Roman" w:cs="Times New Roman"/>
          <w:b/>
          <w:bCs/>
          <w:color w:val="000000" w:themeColor="text1"/>
          <w:sz w:val="24"/>
          <w:szCs w:val="24"/>
        </w:rPr>
        <w:t>AIM / OBJECTIVE:</w:t>
      </w:r>
      <w:r w:rsidR="00B2239E" w:rsidRPr="1CCE3F57">
        <w:rPr>
          <w:rFonts w:ascii="Times New Roman" w:eastAsia="Times New Roman" w:hAnsi="Times New Roman" w:cs="Times New Roman"/>
          <w:b/>
          <w:bCs/>
          <w:color w:val="000000" w:themeColor="text1"/>
          <w:sz w:val="24"/>
          <w:szCs w:val="24"/>
        </w:rPr>
        <w:t xml:space="preserve"> </w:t>
      </w:r>
      <w:r w:rsidR="724DB770" w:rsidRPr="1CCE3F57">
        <w:rPr>
          <w:rFonts w:ascii="Times New Roman" w:eastAsia="Times New Roman" w:hAnsi="Times New Roman" w:cs="Times New Roman"/>
          <w:color w:val="000000" w:themeColor="text1"/>
          <w:sz w:val="24"/>
          <w:szCs w:val="24"/>
        </w:rPr>
        <w:t>Select and analyze a success story of any organization that has effectively implemented an initiative under the National E-Governance Plan (</w:t>
      </w:r>
      <w:proofErr w:type="spellStart"/>
      <w:r w:rsidR="724DB770" w:rsidRPr="1CCE3F57">
        <w:rPr>
          <w:rFonts w:ascii="Times New Roman" w:eastAsia="Times New Roman" w:hAnsi="Times New Roman" w:cs="Times New Roman"/>
          <w:color w:val="000000" w:themeColor="text1"/>
          <w:sz w:val="24"/>
          <w:szCs w:val="24"/>
        </w:rPr>
        <w:t>NeGP</w:t>
      </w:r>
      <w:proofErr w:type="spellEnd"/>
      <w:r w:rsidR="724DB770" w:rsidRPr="1CCE3F57">
        <w:rPr>
          <w:rFonts w:ascii="Times New Roman" w:eastAsia="Times New Roman" w:hAnsi="Times New Roman" w:cs="Times New Roman"/>
          <w:color w:val="000000" w:themeColor="text1"/>
          <w:sz w:val="24"/>
          <w:szCs w:val="24"/>
        </w:rPr>
        <w:t>).</w:t>
      </w:r>
    </w:p>
    <w:p w14:paraId="57D5BF55" w14:textId="6363D4A1" w:rsidR="00A822C9" w:rsidRPr="00A47B7C" w:rsidRDefault="4A2FCF64" w:rsidP="00DF6829">
      <w:pPr>
        <w:spacing w:before="220"/>
        <w:ind w:left="90" w:right="4" w:hanging="90"/>
        <w:jc w:val="both"/>
        <w:rPr>
          <w:rFonts w:ascii="Times New Roman" w:eastAsia="Times New Roman" w:hAnsi="Times New Roman" w:cs="Times New Roman"/>
          <w:b/>
          <w:bCs/>
          <w:color w:val="000000" w:themeColor="text1"/>
          <w:sz w:val="24"/>
          <w:szCs w:val="24"/>
        </w:rPr>
      </w:pPr>
      <w:r w:rsidRPr="1CCE3F57">
        <w:rPr>
          <w:rFonts w:ascii="Times New Roman" w:eastAsia="Times New Roman" w:hAnsi="Times New Roman" w:cs="Times New Roman"/>
          <w:b/>
          <w:bCs/>
          <w:color w:val="000000" w:themeColor="text1"/>
          <w:sz w:val="24"/>
          <w:szCs w:val="24"/>
        </w:rPr>
        <w:t>THEORY:</w:t>
      </w:r>
      <w:r w:rsidR="00105D03" w:rsidRPr="00105D03">
        <w:t xml:space="preserve"> </w:t>
      </w:r>
      <w:r w:rsidR="00105D03" w:rsidRPr="00105D03">
        <w:rPr>
          <w:rFonts w:ascii="Times New Roman" w:eastAsia="Times New Roman" w:hAnsi="Times New Roman" w:cs="Times New Roman"/>
          <w:b/>
          <w:bCs/>
          <w:color w:val="000000" w:themeColor="text1"/>
          <w:sz w:val="24"/>
          <w:szCs w:val="24"/>
        </w:rPr>
        <w:t xml:space="preserve">CASE STUDY: </w:t>
      </w:r>
      <w:proofErr w:type="spellStart"/>
      <w:r w:rsidR="00105D03" w:rsidRPr="00105D03">
        <w:rPr>
          <w:rFonts w:ascii="Times New Roman" w:eastAsia="Times New Roman" w:hAnsi="Times New Roman" w:cs="Times New Roman"/>
          <w:b/>
          <w:bCs/>
          <w:color w:val="000000" w:themeColor="text1"/>
          <w:sz w:val="24"/>
          <w:szCs w:val="24"/>
        </w:rPr>
        <w:t>MeeSeva</w:t>
      </w:r>
      <w:proofErr w:type="spellEnd"/>
      <w:r w:rsidR="00105D03" w:rsidRPr="00105D03">
        <w:rPr>
          <w:rFonts w:ascii="Times New Roman" w:eastAsia="Times New Roman" w:hAnsi="Times New Roman" w:cs="Times New Roman"/>
          <w:b/>
          <w:bCs/>
          <w:color w:val="000000" w:themeColor="text1"/>
          <w:sz w:val="24"/>
          <w:szCs w:val="24"/>
        </w:rPr>
        <w:t xml:space="preserve"> Initiative, Government of Telangana</w:t>
      </w:r>
    </w:p>
    <w:p w14:paraId="01C21BA2" w14:textId="004409E7" w:rsidR="755EF852" w:rsidRDefault="755EF852" w:rsidP="1CCE3F57">
      <w:pPr>
        <w:spacing w:line="240" w:lineRule="auto"/>
        <w:jc w:val="both"/>
        <w:rPr>
          <w:rFonts w:ascii="Times New Roman" w:eastAsia="Times New Roman" w:hAnsi="Times New Roman" w:cs="Times New Roman"/>
          <w:color w:val="000000" w:themeColor="text1"/>
          <w:sz w:val="24"/>
          <w:szCs w:val="24"/>
        </w:rPr>
      </w:pPr>
      <w:r w:rsidRPr="1CCE3F57">
        <w:rPr>
          <w:rFonts w:ascii="Times New Roman" w:eastAsia="Times New Roman" w:hAnsi="Times New Roman" w:cs="Times New Roman"/>
          <w:color w:val="000000" w:themeColor="text1"/>
          <w:sz w:val="24"/>
          <w:szCs w:val="24"/>
        </w:rPr>
        <w:t xml:space="preserve"> In your case study, address the following points:</w:t>
      </w:r>
    </w:p>
    <w:p w14:paraId="46804BA1" w14:textId="7B49720D" w:rsidR="755EF852" w:rsidRPr="00105D03" w:rsidRDefault="755EF852" w:rsidP="1CCE3F57">
      <w:pPr>
        <w:pStyle w:val="ListParagraph"/>
        <w:numPr>
          <w:ilvl w:val="0"/>
          <w:numId w:val="2"/>
        </w:numPr>
        <w:spacing w:line="240" w:lineRule="auto"/>
        <w:jc w:val="both"/>
        <w:rPr>
          <w:rFonts w:ascii="Times New Roman" w:eastAsia="Times New Roman" w:hAnsi="Times New Roman" w:cs="Times New Roman"/>
          <w:color w:val="000000" w:themeColor="text1"/>
        </w:rPr>
      </w:pPr>
      <w:r w:rsidRPr="1CCE3F57">
        <w:rPr>
          <w:rFonts w:ascii="Times New Roman" w:eastAsia="Times New Roman" w:hAnsi="Times New Roman" w:cs="Times New Roman"/>
          <w:color w:val="000000" w:themeColor="text1"/>
          <w:sz w:val="24"/>
          <w:szCs w:val="24"/>
        </w:rPr>
        <w:t>Background of the Organization</w:t>
      </w:r>
    </w:p>
    <w:p w14:paraId="101C06E3" w14:textId="45EBA839" w:rsidR="00105D03" w:rsidRDefault="00105D03" w:rsidP="00105D03">
      <w:pPr>
        <w:pStyle w:val="ListParagraph"/>
        <w:spacing w:line="240" w:lineRule="auto"/>
        <w:jc w:val="both"/>
        <w:rPr>
          <w:rFonts w:ascii="Times New Roman" w:eastAsia="Times New Roman" w:hAnsi="Times New Roman" w:cs="Times New Roman"/>
          <w:color w:val="000000" w:themeColor="text1"/>
        </w:rPr>
      </w:pPr>
      <w:r w:rsidRPr="00105D03">
        <w:rPr>
          <w:rFonts w:ascii="Times New Roman" w:eastAsia="Times New Roman" w:hAnsi="Times New Roman" w:cs="Times New Roman"/>
          <w:color w:val="000000" w:themeColor="text1"/>
        </w:rPr>
        <w:t xml:space="preserve">The </w:t>
      </w:r>
      <w:r w:rsidRPr="00105D03">
        <w:rPr>
          <w:rFonts w:ascii="Times New Roman" w:eastAsia="Times New Roman" w:hAnsi="Times New Roman" w:cs="Times New Roman"/>
          <w:b/>
          <w:bCs/>
          <w:color w:val="000000" w:themeColor="text1"/>
        </w:rPr>
        <w:t>Government of Telangana</w:t>
      </w:r>
      <w:r w:rsidRPr="00105D03">
        <w:rPr>
          <w:rFonts w:ascii="Times New Roman" w:eastAsia="Times New Roman" w:hAnsi="Times New Roman" w:cs="Times New Roman"/>
          <w:color w:val="000000" w:themeColor="text1"/>
        </w:rPr>
        <w:t xml:space="preserve"> is a state-level governing body in India, responsible for public administration and welfare. It has adopted several digital transformation strategies, one of the most notable being the </w:t>
      </w:r>
      <w:proofErr w:type="spellStart"/>
      <w:r w:rsidRPr="00105D03">
        <w:rPr>
          <w:rFonts w:ascii="Times New Roman" w:eastAsia="Times New Roman" w:hAnsi="Times New Roman" w:cs="Times New Roman"/>
          <w:b/>
          <w:bCs/>
          <w:color w:val="000000" w:themeColor="text1"/>
        </w:rPr>
        <w:t>MeeSeva</w:t>
      </w:r>
      <w:proofErr w:type="spellEnd"/>
      <w:r w:rsidRPr="00105D03">
        <w:rPr>
          <w:rFonts w:ascii="Times New Roman" w:eastAsia="Times New Roman" w:hAnsi="Times New Roman" w:cs="Times New Roman"/>
          <w:b/>
          <w:bCs/>
          <w:color w:val="000000" w:themeColor="text1"/>
        </w:rPr>
        <w:t xml:space="preserve"> (meaning 'At your service')</w:t>
      </w:r>
      <w:r w:rsidRPr="00105D03">
        <w:rPr>
          <w:rFonts w:ascii="Times New Roman" w:eastAsia="Times New Roman" w:hAnsi="Times New Roman" w:cs="Times New Roman"/>
          <w:color w:val="000000" w:themeColor="text1"/>
        </w:rPr>
        <w:t xml:space="preserve"> initiative.</w:t>
      </w:r>
    </w:p>
    <w:p w14:paraId="6DDA60A5" w14:textId="77777777" w:rsidR="00105D03" w:rsidRDefault="00105D03" w:rsidP="00105D03">
      <w:pPr>
        <w:pStyle w:val="ListParagraph"/>
        <w:spacing w:line="240" w:lineRule="auto"/>
        <w:jc w:val="both"/>
        <w:rPr>
          <w:rFonts w:ascii="Times New Roman" w:eastAsia="Times New Roman" w:hAnsi="Times New Roman" w:cs="Times New Roman"/>
          <w:color w:val="000000" w:themeColor="text1"/>
        </w:rPr>
      </w:pPr>
    </w:p>
    <w:p w14:paraId="31D98643" w14:textId="43155700" w:rsidR="755EF852" w:rsidRPr="00105D03" w:rsidRDefault="755EF852" w:rsidP="1CCE3F57">
      <w:pPr>
        <w:pStyle w:val="ListParagraph"/>
        <w:numPr>
          <w:ilvl w:val="0"/>
          <w:numId w:val="2"/>
        </w:numPr>
        <w:spacing w:line="240" w:lineRule="auto"/>
        <w:jc w:val="both"/>
        <w:rPr>
          <w:rFonts w:ascii="Times New Roman" w:eastAsia="Times New Roman" w:hAnsi="Times New Roman" w:cs="Times New Roman"/>
          <w:color w:val="000000" w:themeColor="text1"/>
        </w:rPr>
      </w:pPr>
      <w:r w:rsidRPr="1CCE3F57">
        <w:rPr>
          <w:rFonts w:ascii="Times New Roman" w:eastAsia="Times New Roman" w:hAnsi="Times New Roman" w:cs="Times New Roman"/>
          <w:color w:val="000000" w:themeColor="text1"/>
          <w:sz w:val="24"/>
          <w:szCs w:val="24"/>
        </w:rPr>
        <w:t>Overview of the e-Governance Initiative</w:t>
      </w:r>
    </w:p>
    <w:p w14:paraId="2A81B192" w14:textId="20B42EAF" w:rsidR="00105D03" w:rsidRDefault="00105D03" w:rsidP="00105D03">
      <w:pPr>
        <w:pStyle w:val="ListParagraph"/>
        <w:spacing w:line="240" w:lineRule="auto"/>
        <w:jc w:val="both"/>
        <w:rPr>
          <w:rFonts w:ascii="Times New Roman" w:eastAsia="Times New Roman" w:hAnsi="Times New Roman" w:cs="Times New Roman"/>
          <w:color w:val="000000" w:themeColor="text1"/>
        </w:rPr>
      </w:pPr>
      <w:r w:rsidRPr="00105D03">
        <w:rPr>
          <w:rFonts w:ascii="Times New Roman" w:eastAsia="Times New Roman" w:hAnsi="Times New Roman" w:cs="Times New Roman"/>
          <w:color w:val="000000" w:themeColor="text1"/>
        </w:rPr>
        <w:t xml:space="preserve">Launched in </w:t>
      </w:r>
      <w:r w:rsidRPr="00105D03">
        <w:rPr>
          <w:rFonts w:ascii="Times New Roman" w:eastAsia="Times New Roman" w:hAnsi="Times New Roman" w:cs="Times New Roman"/>
          <w:b/>
          <w:bCs/>
          <w:color w:val="000000" w:themeColor="text1"/>
        </w:rPr>
        <w:t>2011</w:t>
      </w:r>
      <w:r w:rsidRPr="00105D03">
        <w:rPr>
          <w:rFonts w:ascii="Times New Roman" w:eastAsia="Times New Roman" w:hAnsi="Times New Roman" w:cs="Times New Roman"/>
          <w:color w:val="000000" w:themeColor="text1"/>
        </w:rPr>
        <w:t xml:space="preserve"> in Andhra Pradesh and continued by </w:t>
      </w:r>
      <w:r w:rsidRPr="00105D03">
        <w:rPr>
          <w:rFonts w:ascii="Times New Roman" w:eastAsia="Times New Roman" w:hAnsi="Times New Roman" w:cs="Times New Roman"/>
          <w:b/>
          <w:bCs/>
          <w:color w:val="000000" w:themeColor="text1"/>
        </w:rPr>
        <w:t>Telangana post-bifurcation</w:t>
      </w:r>
      <w:r w:rsidRPr="00105D03">
        <w:rPr>
          <w:rFonts w:ascii="Times New Roman" w:eastAsia="Times New Roman" w:hAnsi="Times New Roman" w:cs="Times New Roman"/>
          <w:color w:val="000000" w:themeColor="text1"/>
        </w:rPr>
        <w:t xml:space="preserve">, </w:t>
      </w:r>
      <w:proofErr w:type="spellStart"/>
      <w:r w:rsidRPr="00105D03">
        <w:rPr>
          <w:rFonts w:ascii="Times New Roman" w:eastAsia="Times New Roman" w:hAnsi="Times New Roman" w:cs="Times New Roman"/>
          <w:color w:val="000000" w:themeColor="text1"/>
        </w:rPr>
        <w:t>MeeSeva</w:t>
      </w:r>
      <w:proofErr w:type="spellEnd"/>
      <w:r w:rsidRPr="00105D03">
        <w:rPr>
          <w:rFonts w:ascii="Times New Roman" w:eastAsia="Times New Roman" w:hAnsi="Times New Roman" w:cs="Times New Roman"/>
          <w:color w:val="000000" w:themeColor="text1"/>
        </w:rPr>
        <w:t xml:space="preserve"> offers a </w:t>
      </w:r>
      <w:r w:rsidRPr="00105D03">
        <w:rPr>
          <w:rFonts w:ascii="Times New Roman" w:eastAsia="Times New Roman" w:hAnsi="Times New Roman" w:cs="Times New Roman"/>
          <w:b/>
          <w:bCs/>
          <w:color w:val="000000" w:themeColor="text1"/>
        </w:rPr>
        <w:t>unified platform for citizen-centric services</w:t>
      </w:r>
      <w:r w:rsidRPr="00105D03">
        <w:rPr>
          <w:rFonts w:ascii="Times New Roman" w:eastAsia="Times New Roman" w:hAnsi="Times New Roman" w:cs="Times New Roman"/>
          <w:color w:val="000000" w:themeColor="text1"/>
        </w:rPr>
        <w:t xml:space="preserve"> through digital service delivery centers and online portals. It aims to make public services </w:t>
      </w:r>
      <w:r w:rsidRPr="00105D03">
        <w:rPr>
          <w:rFonts w:ascii="Times New Roman" w:eastAsia="Times New Roman" w:hAnsi="Times New Roman" w:cs="Times New Roman"/>
          <w:b/>
          <w:bCs/>
          <w:color w:val="000000" w:themeColor="text1"/>
        </w:rPr>
        <w:t>accessible, transparent, and efficient</w:t>
      </w:r>
      <w:r w:rsidRPr="00105D03">
        <w:rPr>
          <w:rFonts w:ascii="Times New Roman" w:eastAsia="Times New Roman" w:hAnsi="Times New Roman" w:cs="Times New Roman"/>
          <w:color w:val="000000" w:themeColor="text1"/>
        </w:rPr>
        <w:t>.</w:t>
      </w:r>
    </w:p>
    <w:p w14:paraId="04E3D8A1" w14:textId="77777777" w:rsidR="00105D03" w:rsidRDefault="00105D03" w:rsidP="00105D03">
      <w:pPr>
        <w:pStyle w:val="ListParagraph"/>
        <w:spacing w:line="240" w:lineRule="auto"/>
        <w:jc w:val="both"/>
        <w:rPr>
          <w:rFonts w:ascii="Times New Roman" w:eastAsia="Times New Roman" w:hAnsi="Times New Roman" w:cs="Times New Roman"/>
          <w:color w:val="000000" w:themeColor="text1"/>
        </w:rPr>
      </w:pPr>
    </w:p>
    <w:p w14:paraId="56290D16" w14:textId="6EF40223" w:rsidR="755EF852" w:rsidRPr="00105D03" w:rsidRDefault="755EF852" w:rsidP="1CCE3F57">
      <w:pPr>
        <w:pStyle w:val="ListParagraph"/>
        <w:numPr>
          <w:ilvl w:val="0"/>
          <w:numId w:val="2"/>
        </w:numPr>
        <w:spacing w:line="240" w:lineRule="auto"/>
        <w:jc w:val="both"/>
        <w:rPr>
          <w:rFonts w:ascii="Times New Roman" w:eastAsia="Times New Roman" w:hAnsi="Times New Roman" w:cs="Times New Roman"/>
          <w:color w:val="000000" w:themeColor="text1"/>
        </w:rPr>
      </w:pPr>
      <w:r w:rsidRPr="1CCE3F57">
        <w:rPr>
          <w:rFonts w:ascii="Times New Roman" w:eastAsia="Times New Roman" w:hAnsi="Times New Roman" w:cs="Times New Roman"/>
          <w:color w:val="000000" w:themeColor="text1"/>
          <w:sz w:val="24"/>
          <w:szCs w:val="24"/>
        </w:rPr>
        <w:t>Objectives of the Initiative</w:t>
      </w:r>
    </w:p>
    <w:p w14:paraId="0024F596"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Provide</w:t>
      </w:r>
      <w:proofErr w:type="gramEnd"/>
      <w:r w:rsidRPr="00105D03">
        <w:rPr>
          <w:rFonts w:ascii="Times New Roman" w:eastAsia="Times New Roman" w:hAnsi="Times New Roman" w:cs="Times New Roman"/>
          <w:sz w:val="24"/>
          <w:szCs w:val="24"/>
          <w:lang w:val="en-IN" w:eastAsia="en-IN"/>
        </w:rPr>
        <w:t xml:space="preserve"> </w:t>
      </w:r>
      <w:r w:rsidRPr="00105D03">
        <w:rPr>
          <w:rFonts w:ascii="Times New Roman" w:eastAsia="Times New Roman" w:hAnsi="Times New Roman" w:cs="Times New Roman"/>
          <w:b/>
          <w:bCs/>
          <w:sz w:val="24"/>
          <w:szCs w:val="24"/>
          <w:lang w:val="en-IN" w:eastAsia="en-IN"/>
        </w:rPr>
        <w:t>single-window access</w:t>
      </w:r>
      <w:r w:rsidRPr="00105D03">
        <w:rPr>
          <w:rFonts w:ascii="Times New Roman" w:eastAsia="Times New Roman" w:hAnsi="Times New Roman" w:cs="Times New Roman"/>
          <w:sz w:val="24"/>
          <w:szCs w:val="24"/>
          <w:lang w:val="en-IN" w:eastAsia="en-IN"/>
        </w:rPr>
        <w:t xml:space="preserve"> to government services.</w:t>
      </w:r>
    </w:p>
    <w:p w14:paraId="24EE2FCB"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Minimize</w:t>
      </w:r>
      <w:proofErr w:type="gramEnd"/>
      <w:r w:rsidRPr="00105D03">
        <w:rPr>
          <w:rFonts w:ascii="Times New Roman" w:eastAsia="Times New Roman" w:hAnsi="Times New Roman" w:cs="Times New Roman"/>
          <w:sz w:val="24"/>
          <w:szCs w:val="24"/>
          <w:lang w:val="en-IN" w:eastAsia="en-IN"/>
        </w:rPr>
        <w:t xml:space="preserve"> physical visits to government offices.</w:t>
      </w:r>
    </w:p>
    <w:p w14:paraId="60AC5058"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Enhance</w:t>
      </w:r>
      <w:proofErr w:type="gramEnd"/>
      <w:r w:rsidRPr="00105D03">
        <w:rPr>
          <w:rFonts w:ascii="Times New Roman" w:eastAsia="Times New Roman" w:hAnsi="Times New Roman" w:cs="Times New Roman"/>
          <w:sz w:val="24"/>
          <w:szCs w:val="24"/>
          <w:lang w:val="en-IN" w:eastAsia="en-IN"/>
        </w:rPr>
        <w:t xml:space="preserve"> </w:t>
      </w:r>
      <w:r w:rsidRPr="00105D03">
        <w:rPr>
          <w:rFonts w:ascii="Times New Roman" w:eastAsia="Times New Roman" w:hAnsi="Times New Roman" w:cs="Times New Roman"/>
          <w:b/>
          <w:bCs/>
          <w:sz w:val="24"/>
          <w:szCs w:val="24"/>
          <w:lang w:val="en-IN" w:eastAsia="en-IN"/>
        </w:rPr>
        <w:t>transparency</w:t>
      </w:r>
      <w:r w:rsidRPr="00105D03">
        <w:rPr>
          <w:rFonts w:ascii="Times New Roman" w:eastAsia="Times New Roman" w:hAnsi="Times New Roman" w:cs="Times New Roman"/>
          <w:sz w:val="24"/>
          <w:szCs w:val="24"/>
          <w:lang w:val="en-IN" w:eastAsia="en-IN"/>
        </w:rPr>
        <w:t xml:space="preserve"> and accountability.</w:t>
      </w:r>
    </w:p>
    <w:p w14:paraId="4D9320C7"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Promote</w:t>
      </w:r>
      <w:proofErr w:type="gramEnd"/>
      <w:r w:rsidRPr="00105D03">
        <w:rPr>
          <w:rFonts w:ascii="Times New Roman" w:eastAsia="Times New Roman" w:hAnsi="Times New Roman" w:cs="Times New Roman"/>
          <w:sz w:val="24"/>
          <w:szCs w:val="24"/>
          <w:lang w:val="en-IN" w:eastAsia="en-IN"/>
        </w:rPr>
        <w:t xml:space="preserve"> </w:t>
      </w:r>
      <w:r w:rsidRPr="00105D03">
        <w:rPr>
          <w:rFonts w:ascii="Times New Roman" w:eastAsia="Times New Roman" w:hAnsi="Times New Roman" w:cs="Times New Roman"/>
          <w:b/>
          <w:bCs/>
          <w:sz w:val="24"/>
          <w:szCs w:val="24"/>
          <w:lang w:val="en-IN" w:eastAsia="en-IN"/>
        </w:rPr>
        <w:t>paperless governance</w:t>
      </w:r>
      <w:r w:rsidRPr="00105D03">
        <w:rPr>
          <w:rFonts w:ascii="Times New Roman" w:eastAsia="Times New Roman" w:hAnsi="Times New Roman" w:cs="Times New Roman"/>
          <w:sz w:val="24"/>
          <w:szCs w:val="24"/>
          <w:lang w:val="en-IN" w:eastAsia="en-IN"/>
        </w:rPr>
        <w:t xml:space="preserve"> and streamline workflows.</w:t>
      </w:r>
    </w:p>
    <w:p w14:paraId="205D3FD9"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Ensure</w:t>
      </w:r>
      <w:proofErr w:type="gramEnd"/>
      <w:r w:rsidRPr="00105D03">
        <w:rPr>
          <w:rFonts w:ascii="Times New Roman" w:eastAsia="Times New Roman" w:hAnsi="Times New Roman" w:cs="Times New Roman"/>
          <w:sz w:val="24"/>
          <w:szCs w:val="24"/>
          <w:lang w:val="en-IN" w:eastAsia="en-IN"/>
        </w:rPr>
        <w:t xml:space="preserve"> </w:t>
      </w:r>
      <w:r w:rsidRPr="00105D03">
        <w:rPr>
          <w:rFonts w:ascii="Times New Roman" w:eastAsia="Times New Roman" w:hAnsi="Times New Roman" w:cs="Times New Roman"/>
          <w:b/>
          <w:bCs/>
          <w:sz w:val="24"/>
          <w:szCs w:val="24"/>
          <w:lang w:val="en-IN" w:eastAsia="en-IN"/>
        </w:rPr>
        <w:t>time-bound delivery</w:t>
      </w:r>
      <w:r w:rsidRPr="00105D03">
        <w:rPr>
          <w:rFonts w:ascii="Times New Roman" w:eastAsia="Times New Roman" w:hAnsi="Times New Roman" w:cs="Times New Roman"/>
          <w:sz w:val="24"/>
          <w:szCs w:val="24"/>
          <w:lang w:val="en-IN" w:eastAsia="en-IN"/>
        </w:rPr>
        <w:t xml:space="preserve"> of services under the Right to Services Act</w:t>
      </w:r>
    </w:p>
    <w:p w14:paraId="246392DA" w14:textId="77777777" w:rsidR="00105D03" w:rsidRDefault="00105D03" w:rsidP="00105D03">
      <w:pPr>
        <w:pStyle w:val="ListParagraph"/>
        <w:spacing w:line="240" w:lineRule="auto"/>
        <w:jc w:val="both"/>
        <w:rPr>
          <w:rFonts w:ascii="Times New Roman" w:eastAsia="Times New Roman" w:hAnsi="Times New Roman" w:cs="Times New Roman"/>
          <w:color w:val="000000" w:themeColor="text1"/>
        </w:rPr>
      </w:pPr>
    </w:p>
    <w:p w14:paraId="60B04AC5" w14:textId="77777777" w:rsidR="00105D03" w:rsidRPr="00105D03" w:rsidRDefault="755EF852" w:rsidP="00105D03">
      <w:pPr>
        <w:pStyle w:val="ListParagraph"/>
        <w:numPr>
          <w:ilvl w:val="0"/>
          <w:numId w:val="2"/>
        </w:numPr>
        <w:spacing w:line="240" w:lineRule="auto"/>
        <w:jc w:val="both"/>
        <w:rPr>
          <w:rFonts w:ascii="Times New Roman" w:eastAsia="Times New Roman" w:hAnsi="Times New Roman" w:cs="Times New Roman"/>
          <w:color w:val="000000" w:themeColor="text1"/>
        </w:rPr>
      </w:pPr>
      <w:r w:rsidRPr="1CCE3F57">
        <w:rPr>
          <w:rFonts w:ascii="Times New Roman" w:eastAsia="Times New Roman" w:hAnsi="Times New Roman" w:cs="Times New Roman"/>
          <w:color w:val="000000" w:themeColor="text1"/>
          <w:sz w:val="24"/>
          <w:szCs w:val="24"/>
        </w:rPr>
        <w:t>Technological Framework</w:t>
      </w:r>
    </w:p>
    <w:p w14:paraId="5DF5188A" w14:textId="77777777" w:rsidR="00105D03" w:rsidRDefault="00105D03" w:rsidP="00105D03">
      <w:pPr>
        <w:pStyle w:val="ListParagraph"/>
        <w:spacing w:line="240" w:lineRule="auto"/>
        <w:jc w:val="both"/>
        <w:rPr>
          <w:rFonts w:ascii="Times New Roman" w:eastAsia="Times New Roman" w:hAnsi="Times New Roman" w:cs="Times New Roman"/>
          <w:sz w:val="24"/>
          <w:szCs w:val="24"/>
          <w:lang w:val="en-IN" w:eastAsia="en-IN"/>
        </w:rPr>
      </w:pPr>
      <w:r w:rsidRPr="00105D03">
        <w:rPr>
          <w:rFonts w:ascii="Times New Roman" w:eastAsia="Times New Roman" w:hAnsi="Times New Roman" w:cs="Times New Roman"/>
          <w:b/>
          <w:bCs/>
          <w:sz w:val="24"/>
          <w:szCs w:val="24"/>
          <w:lang w:val="en-IN" w:eastAsia="en-IN"/>
        </w:rPr>
        <w:t>Architecture:</w:t>
      </w:r>
      <w:r w:rsidRPr="00105D03">
        <w:rPr>
          <w:rFonts w:ascii="Times New Roman" w:eastAsia="Times New Roman" w:hAnsi="Times New Roman" w:cs="Times New Roman"/>
          <w:sz w:val="24"/>
          <w:szCs w:val="24"/>
          <w:lang w:val="en-IN" w:eastAsia="en-IN"/>
        </w:rPr>
        <w:t xml:space="preserve"> Service-Oriented Architecture (SOA)</w:t>
      </w:r>
    </w:p>
    <w:p w14:paraId="1AB94CF6" w14:textId="77777777" w:rsidR="00105D03" w:rsidRDefault="00105D03" w:rsidP="00105D03">
      <w:pPr>
        <w:pStyle w:val="ListParagraph"/>
        <w:spacing w:line="240" w:lineRule="auto"/>
        <w:jc w:val="both"/>
        <w:rPr>
          <w:rFonts w:ascii="Times New Roman" w:eastAsia="Times New Roman" w:hAnsi="Times New Roman" w:cs="Times New Roman"/>
          <w:b/>
          <w:bCs/>
          <w:sz w:val="24"/>
          <w:szCs w:val="24"/>
          <w:lang w:val="en-IN" w:eastAsia="en-IN"/>
        </w:rPr>
      </w:pPr>
      <w:r w:rsidRPr="00105D03">
        <w:rPr>
          <w:rFonts w:ascii="Times New Roman" w:eastAsia="Times New Roman" w:hAnsi="Times New Roman" w:cs="Times New Roman"/>
          <w:b/>
          <w:bCs/>
          <w:sz w:val="24"/>
          <w:szCs w:val="24"/>
          <w:lang w:val="en-IN" w:eastAsia="en-IN"/>
        </w:rPr>
        <w:t>Infrastructure:</w:t>
      </w:r>
      <w:r w:rsidRPr="00105D03">
        <w:rPr>
          <w:rFonts w:ascii="Times New Roman" w:eastAsia="Times New Roman" w:hAnsi="Times New Roman" w:cs="Times New Roman"/>
          <w:sz w:val="24"/>
          <w:szCs w:val="24"/>
          <w:lang w:val="en-IN" w:eastAsia="en-IN"/>
        </w:rPr>
        <w:t xml:space="preserve"> Cloud-hosted infrastructure on </w:t>
      </w:r>
      <w:r w:rsidRPr="00105D03">
        <w:rPr>
          <w:rFonts w:ascii="Times New Roman" w:eastAsia="Times New Roman" w:hAnsi="Times New Roman" w:cs="Times New Roman"/>
          <w:b/>
          <w:bCs/>
          <w:sz w:val="24"/>
          <w:szCs w:val="24"/>
          <w:lang w:val="en-IN" w:eastAsia="en-IN"/>
        </w:rPr>
        <w:t xml:space="preserve">Telangana State Data </w:t>
      </w:r>
      <w:proofErr w:type="spellStart"/>
      <w:r w:rsidRPr="00105D03">
        <w:rPr>
          <w:rFonts w:ascii="Times New Roman" w:eastAsia="Times New Roman" w:hAnsi="Times New Roman" w:cs="Times New Roman"/>
          <w:b/>
          <w:bCs/>
          <w:sz w:val="24"/>
          <w:szCs w:val="24"/>
          <w:lang w:val="en-IN" w:eastAsia="en-IN"/>
        </w:rPr>
        <w:t>Center</w:t>
      </w:r>
      <w:proofErr w:type="spellEnd"/>
    </w:p>
    <w:p w14:paraId="5A812B5B" w14:textId="77777777" w:rsidR="00105D03" w:rsidRDefault="00105D03" w:rsidP="00105D03">
      <w:pPr>
        <w:pStyle w:val="ListParagraph"/>
        <w:spacing w:line="240" w:lineRule="auto"/>
        <w:jc w:val="both"/>
        <w:rPr>
          <w:rFonts w:ascii="Times New Roman" w:eastAsia="Times New Roman" w:hAnsi="Times New Roman" w:cs="Times New Roman"/>
          <w:sz w:val="24"/>
          <w:szCs w:val="24"/>
          <w:lang w:val="en-IN" w:eastAsia="en-IN"/>
        </w:rPr>
      </w:pPr>
      <w:r w:rsidRPr="00105D03">
        <w:rPr>
          <w:rFonts w:ascii="Times New Roman" w:eastAsia="Times New Roman" w:hAnsi="Times New Roman" w:cs="Times New Roman"/>
          <w:b/>
          <w:bCs/>
          <w:sz w:val="24"/>
          <w:szCs w:val="24"/>
          <w:lang w:val="en-IN" w:eastAsia="en-IN"/>
        </w:rPr>
        <w:t>Integration:</w:t>
      </w:r>
      <w:r w:rsidRPr="00105D03">
        <w:rPr>
          <w:rFonts w:ascii="Times New Roman" w:eastAsia="Times New Roman" w:hAnsi="Times New Roman" w:cs="Times New Roman"/>
          <w:sz w:val="24"/>
          <w:szCs w:val="24"/>
          <w:lang w:val="en-IN" w:eastAsia="en-IN"/>
        </w:rPr>
        <w:t xml:space="preserve"> Connected with Aadhar, </w:t>
      </w:r>
      <w:proofErr w:type="spellStart"/>
      <w:r w:rsidRPr="00105D03">
        <w:rPr>
          <w:rFonts w:ascii="Times New Roman" w:eastAsia="Times New Roman" w:hAnsi="Times New Roman" w:cs="Times New Roman"/>
          <w:sz w:val="24"/>
          <w:szCs w:val="24"/>
          <w:lang w:val="en-IN" w:eastAsia="en-IN"/>
        </w:rPr>
        <w:t>eDistrict</w:t>
      </w:r>
      <w:proofErr w:type="spellEnd"/>
      <w:r w:rsidRPr="00105D03">
        <w:rPr>
          <w:rFonts w:ascii="Times New Roman" w:eastAsia="Times New Roman" w:hAnsi="Times New Roman" w:cs="Times New Roman"/>
          <w:sz w:val="24"/>
          <w:szCs w:val="24"/>
          <w:lang w:val="en-IN" w:eastAsia="en-IN"/>
        </w:rPr>
        <w:t>, and state departments</w:t>
      </w:r>
    </w:p>
    <w:p w14:paraId="101BA1DF" w14:textId="77777777" w:rsidR="00105D03" w:rsidRDefault="00105D03" w:rsidP="00105D03">
      <w:pPr>
        <w:pStyle w:val="ListParagraph"/>
        <w:spacing w:line="240" w:lineRule="auto"/>
        <w:jc w:val="both"/>
        <w:rPr>
          <w:rFonts w:ascii="Times New Roman" w:eastAsia="Times New Roman" w:hAnsi="Times New Roman" w:cs="Times New Roman"/>
          <w:sz w:val="24"/>
          <w:szCs w:val="24"/>
          <w:lang w:val="en-IN" w:eastAsia="en-IN"/>
        </w:rPr>
      </w:pPr>
      <w:r w:rsidRPr="00105D03">
        <w:rPr>
          <w:rFonts w:ascii="Times New Roman" w:eastAsia="Times New Roman" w:hAnsi="Times New Roman" w:cs="Times New Roman"/>
          <w:b/>
          <w:bCs/>
          <w:sz w:val="24"/>
          <w:szCs w:val="24"/>
          <w:lang w:val="en-IN" w:eastAsia="en-IN"/>
        </w:rPr>
        <w:t>Security:</w:t>
      </w:r>
      <w:r w:rsidRPr="00105D03">
        <w:rPr>
          <w:rFonts w:ascii="Times New Roman" w:eastAsia="Times New Roman" w:hAnsi="Times New Roman" w:cs="Times New Roman"/>
          <w:sz w:val="24"/>
          <w:szCs w:val="24"/>
          <w:lang w:val="en-IN" w:eastAsia="en-IN"/>
        </w:rPr>
        <w:t xml:space="preserve"> Role-based access, SSL, audit trails, and data encryption</w:t>
      </w:r>
    </w:p>
    <w:p w14:paraId="49DED1B8" w14:textId="63D8D2CB" w:rsidR="00105D03" w:rsidRPr="00105D03" w:rsidRDefault="00105D03" w:rsidP="00105D03">
      <w:pPr>
        <w:pStyle w:val="ListParagraph"/>
        <w:spacing w:line="240" w:lineRule="auto"/>
        <w:jc w:val="both"/>
        <w:rPr>
          <w:rFonts w:ascii="Times New Roman" w:eastAsia="Times New Roman" w:hAnsi="Times New Roman" w:cs="Times New Roman"/>
          <w:color w:val="000000" w:themeColor="text1"/>
        </w:rPr>
      </w:pPr>
      <w:r w:rsidRPr="00105D03">
        <w:rPr>
          <w:rFonts w:ascii="Times New Roman" w:eastAsia="Times New Roman" w:hAnsi="Times New Roman" w:cs="Times New Roman"/>
          <w:b/>
          <w:bCs/>
          <w:sz w:val="24"/>
          <w:szCs w:val="24"/>
          <w:lang w:val="en-IN" w:eastAsia="en-IN"/>
        </w:rPr>
        <w:t>Front-End:</w:t>
      </w:r>
      <w:r w:rsidRPr="00105D03">
        <w:rPr>
          <w:rFonts w:ascii="Times New Roman" w:eastAsia="Times New Roman" w:hAnsi="Times New Roman" w:cs="Times New Roman"/>
          <w:sz w:val="24"/>
          <w:szCs w:val="24"/>
          <w:lang w:val="en-IN" w:eastAsia="en-IN"/>
        </w:rPr>
        <w:t xml:space="preserve"> Web and kiosk interfaces with </w:t>
      </w:r>
      <w:r w:rsidRPr="00105D03">
        <w:rPr>
          <w:rFonts w:ascii="Times New Roman" w:eastAsia="Times New Roman" w:hAnsi="Times New Roman" w:cs="Times New Roman"/>
          <w:b/>
          <w:bCs/>
          <w:sz w:val="24"/>
          <w:szCs w:val="24"/>
          <w:lang w:val="en-IN" w:eastAsia="en-IN"/>
        </w:rPr>
        <w:t>bilingual support (English and Telugu)</w:t>
      </w:r>
    </w:p>
    <w:p w14:paraId="3288D64E" w14:textId="77777777" w:rsidR="00105D03" w:rsidRDefault="00105D03" w:rsidP="00105D03">
      <w:pPr>
        <w:pStyle w:val="ListParagraph"/>
        <w:spacing w:line="240" w:lineRule="auto"/>
        <w:jc w:val="both"/>
        <w:rPr>
          <w:rFonts w:ascii="Times New Roman" w:eastAsia="Times New Roman" w:hAnsi="Times New Roman" w:cs="Times New Roman"/>
          <w:color w:val="000000" w:themeColor="text1"/>
        </w:rPr>
      </w:pPr>
    </w:p>
    <w:p w14:paraId="3651107B" w14:textId="5DA1800B" w:rsidR="755EF852" w:rsidRPr="00105D03" w:rsidRDefault="755EF852" w:rsidP="1CCE3F57">
      <w:pPr>
        <w:pStyle w:val="ListParagraph"/>
        <w:numPr>
          <w:ilvl w:val="0"/>
          <w:numId w:val="2"/>
        </w:numPr>
        <w:spacing w:line="240" w:lineRule="auto"/>
        <w:jc w:val="both"/>
        <w:rPr>
          <w:rFonts w:ascii="Times New Roman" w:eastAsia="Times New Roman" w:hAnsi="Times New Roman" w:cs="Times New Roman"/>
          <w:color w:val="000000" w:themeColor="text1"/>
        </w:rPr>
      </w:pPr>
      <w:r w:rsidRPr="1CCE3F57">
        <w:rPr>
          <w:rFonts w:ascii="Times New Roman" w:eastAsia="Times New Roman" w:hAnsi="Times New Roman" w:cs="Times New Roman"/>
          <w:color w:val="000000" w:themeColor="text1"/>
          <w:sz w:val="24"/>
          <w:szCs w:val="24"/>
        </w:rPr>
        <w:t>Key Features and Services Offered</w:t>
      </w:r>
    </w:p>
    <w:p w14:paraId="546C5D41"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lastRenderedPageBreak/>
        <w:t></w:t>
      </w:r>
      <w:r w:rsidRPr="00105D03">
        <w:rPr>
          <w:rFonts w:ascii="Times New Roman" w:eastAsia="Times New Roman" w:hAnsi="Times New Roman" w:cs="Times New Roman"/>
          <w:sz w:val="24"/>
          <w:szCs w:val="24"/>
          <w:lang w:val="en-IN" w:eastAsia="en-IN"/>
        </w:rPr>
        <w:t xml:space="preserve">  Over</w:t>
      </w:r>
      <w:proofErr w:type="gramEnd"/>
      <w:r w:rsidRPr="00105D03">
        <w:rPr>
          <w:rFonts w:ascii="Times New Roman" w:eastAsia="Times New Roman" w:hAnsi="Times New Roman" w:cs="Times New Roman"/>
          <w:sz w:val="24"/>
          <w:szCs w:val="24"/>
          <w:lang w:val="en-IN" w:eastAsia="en-IN"/>
        </w:rPr>
        <w:t xml:space="preserve"> </w:t>
      </w:r>
      <w:r w:rsidRPr="00105D03">
        <w:rPr>
          <w:rFonts w:ascii="Times New Roman" w:eastAsia="Times New Roman" w:hAnsi="Times New Roman" w:cs="Times New Roman"/>
          <w:b/>
          <w:bCs/>
          <w:sz w:val="24"/>
          <w:szCs w:val="24"/>
          <w:lang w:val="en-IN" w:eastAsia="en-IN"/>
        </w:rPr>
        <w:t>600+ G2C (Government to Citizen)</w:t>
      </w:r>
      <w:r w:rsidRPr="00105D03">
        <w:rPr>
          <w:rFonts w:ascii="Times New Roman" w:eastAsia="Times New Roman" w:hAnsi="Times New Roman" w:cs="Times New Roman"/>
          <w:sz w:val="24"/>
          <w:szCs w:val="24"/>
          <w:lang w:val="en-IN" w:eastAsia="en-IN"/>
        </w:rPr>
        <w:t xml:space="preserve"> and </w:t>
      </w:r>
      <w:r w:rsidRPr="00105D03">
        <w:rPr>
          <w:rFonts w:ascii="Times New Roman" w:eastAsia="Times New Roman" w:hAnsi="Times New Roman" w:cs="Times New Roman"/>
          <w:b/>
          <w:bCs/>
          <w:sz w:val="24"/>
          <w:szCs w:val="24"/>
          <w:lang w:val="en-IN" w:eastAsia="en-IN"/>
        </w:rPr>
        <w:t>B2C (Business to Citizen)</w:t>
      </w:r>
      <w:r w:rsidRPr="00105D03">
        <w:rPr>
          <w:rFonts w:ascii="Times New Roman" w:eastAsia="Times New Roman" w:hAnsi="Times New Roman" w:cs="Times New Roman"/>
          <w:sz w:val="24"/>
          <w:szCs w:val="24"/>
          <w:lang w:val="en-IN" w:eastAsia="en-IN"/>
        </w:rPr>
        <w:t xml:space="preserve"> services</w:t>
      </w:r>
    </w:p>
    <w:p w14:paraId="5C427C2D"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Birth</w:t>
      </w:r>
      <w:proofErr w:type="gramEnd"/>
      <w:r w:rsidRPr="00105D03">
        <w:rPr>
          <w:rFonts w:ascii="Times New Roman" w:eastAsia="Times New Roman" w:hAnsi="Times New Roman" w:cs="Times New Roman"/>
          <w:sz w:val="24"/>
          <w:szCs w:val="24"/>
          <w:lang w:val="en-IN" w:eastAsia="en-IN"/>
        </w:rPr>
        <w:t>/death certificates, land records, electricity/water bill payments, caste/income certificates, etc.</w:t>
      </w:r>
    </w:p>
    <w:p w14:paraId="7DA2A3F5"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Integration</w:t>
      </w:r>
      <w:proofErr w:type="gramEnd"/>
      <w:r w:rsidRPr="00105D03">
        <w:rPr>
          <w:rFonts w:ascii="Times New Roman" w:eastAsia="Times New Roman" w:hAnsi="Times New Roman" w:cs="Times New Roman"/>
          <w:sz w:val="24"/>
          <w:szCs w:val="24"/>
          <w:lang w:val="en-IN" w:eastAsia="en-IN"/>
        </w:rPr>
        <w:t xml:space="preserve"> with payment gateways, grievance redressal, and mobile support</w:t>
      </w:r>
    </w:p>
    <w:p w14:paraId="6378F77F"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Real</w:t>
      </w:r>
      <w:proofErr w:type="gramEnd"/>
      <w:r w:rsidRPr="00105D03">
        <w:rPr>
          <w:rFonts w:ascii="Times New Roman" w:eastAsia="Times New Roman" w:hAnsi="Times New Roman" w:cs="Times New Roman"/>
          <w:sz w:val="24"/>
          <w:szCs w:val="24"/>
          <w:lang w:val="en-IN" w:eastAsia="en-IN"/>
        </w:rPr>
        <w:t>-time application tracking and SMS/email alerts</w:t>
      </w:r>
    </w:p>
    <w:p w14:paraId="7E80F4F7" w14:textId="77777777" w:rsidR="00105D03" w:rsidRDefault="00105D03" w:rsidP="00105D03">
      <w:pPr>
        <w:pStyle w:val="ListParagraph"/>
        <w:spacing w:line="240" w:lineRule="auto"/>
        <w:jc w:val="both"/>
        <w:rPr>
          <w:rFonts w:ascii="Times New Roman" w:eastAsia="Times New Roman" w:hAnsi="Times New Roman" w:cs="Times New Roman"/>
          <w:color w:val="000000" w:themeColor="text1"/>
        </w:rPr>
      </w:pPr>
    </w:p>
    <w:p w14:paraId="1C7234C8" w14:textId="255642B9" w:rsidR="755EF852" w:rsidRPr="00105D03" w:rsidRDefault="755EF852" w:rsidP="1CCE3F57">
      <w:pPr>
        <w:pStyle w:val="ListParagraph"/>
        <w:numPr>
          <w:ilvl w:val="0"/>
          <w:numId w:val="2"/>
        </w:numPr>
        <w:spacing w:line="240" w:lineRule="auto"/>
        <w:jc w:val="both"/>
        <w:rPr>
          <w:rFonts w:ascii="Times New Roman" w:eastAsia="Times New Roman" w:hAnsi="Times New Roman" w:cs="Times New Roman"/>
          <w:color w:val="000000" w:themeColor="text1"/>
        </w:rPr>
      </w:pPr>
      <w:r w:rsidRPr="1CCE3F57">
        <w:rPr>
          <w:rFonts w:ascii="Times New Roman" w:eastAsia="Times New Roman" w:hAnsi="Times New Roman" w:cs="Times New Roman"/>
          <w:color w:val="000000" w:themeColor="text1"/>
          <w:sz w:val="24"/>
          <w:szCs w:val="24"/>
        </w:rPr>
        <w:t>Implementation Strategy</w:t>
      </w:r>
    </w:p>
    <w:p w14:paraId="7825459D"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w:t>
      </w:r>
      <w:r w:rsidRPr="00105D03">
        <w:rPr>
          <w:rFonts w:ascii="Times New Roman" w:eastAsia="Times New Roman" w:hAnsi="Times New Roman" w:cs="Times New Roman"/>
          <w:b/>
          <w:bCs/>
          <w:sz w:val="24"/>
          <w:szCs w:val="24"/>
          <w:lang w:val="en-IN" w:eastAsia="en-IN"/>
        </w:rPr>
        <w:t>Phased</w:t>
      </w:r>
      <w:proofErr w:type="gramEnd"/>
      <w:r w:rsidRPr="00105D03">
        <w:rPr>
          <w:rFonts w:ascii="Times New Roman" w:eastAsia="Times New Roman" w:hAnsi="Times New Roman" w:cs="Times New Roman"/>
          <w:b/>
          <w:bCs/>
          <w:sz w:val="24"/>
          <w:szCs w:val="24"/>
          <w:lang w:val="en-IN" w:eastAsia="en-IN"/>
        </w:rPr>
        <w:t xml:space="preserve"> rollout</w:t>
      </w:r>
      <w:r w:rsidRPr="00105D03">
        <w:rPr>
          <w:rFonts w:ascii="Times New Roman" w:eastAsia="Times New Roman" w:hAnsi="Times New Roman" w:cs="Times New Roman"/>
          <w:sz w:val="24"/>
          <w:szCs w:val="24"/>
          <w:lang w:val="en-IN" w:eastAsia="en-IN"/>
        </w:rPr>
        <w:t xml:space="preserve"> across districts to manage load and feedback</w:t>
      </w:r>
    </w:p>
    <w:p w14:paraId="48EC82E2"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w:t>
      </w:r>
      <w:r w:rsidRPr="00105D03">
        <w:rPr>
          <w:rFonts w:ascii="Times New Roman" w:eastAsia="Times New Roman" w:hAnsi="Times New Roman" w:cs="Times New Roman"/>
          <w:b/>
          <w:bCs/>
          <w:sz w:val="24"/>
          <w:szCs w:val="24"/>
          <w:lang w:val="en-IN" w:eastAsia="en-IN"/>
        </w:rPr>
        <w:t>Public</w:t>
      </w:r>
      <w:proofErr w:type="gramEnd"/>
      <w:r w:rsidRPr="00105D03">
        <w:rPr>
          <w:rFonts w:ascii="Times New Roman" w:eastAsia="Times New Roman" w:hAnsi="Times New Roman" w:cs="Times New Roman"/>
          <w:b/>
          <w:bCs/>
          <w:sz w:val="24"/>
          <w:szCs w:val="24"/>
          <w:lang w:val="en-IN" w:eastAsia="en-IN"/>
        </w:rPr>
        <w:t>-private partnership (PPP)</w:t>
      </w:r>
      <w:r w:rsidRPr="00105D03">
        <w:rPr>
          <w:rFonts w:ascii="Times New Roman" w:eastAsia="Times New Roman" w:hAnsi="Times New Roman" w:cs="Times New Roman"/>
          <w:sz w:val="24"/>
          <w:szCs w:val="24"/>
          <w:lang w:val="en-IN" w:eastAsia="en-IN"/>
        </w:rPr>
        <w:t xml:space="preserve"> model for </w:t>
      </w:r>
      <w:proofErr w:type="spellStart"/>
      <w:r w:rsidRPr="00105D03">
        <w:rPr>
          <w:rFonts w:ascii="Times New Roman" w:eastAsia="Times New Roman" w:hAnsi="Times New Roman" w:cs="Times New Roman"/>
          <w:sz w:val="24"/>
          <w:szCs w:val="24"/>
          <w:lang w:val="en-IN" w:eastAsia="en-IN"/>
        </w:rPr>
        <w:t>center</w:t>
      </w:r>
      <w:proofErr w:type="spellEnd"/>
      <w:r w:rsidRPr="00105D03">
        <w:rPr>
          <w:rFonts w:ascii="Times New Roman" w:eastAsia="Times New Roman" w:hAnsi="Times New Roman" w:cs="Times New Roman"/>
          <w:sz w:val="24"/>
          <w:szCs w:val="24"/>
          <w:lang w:val="en-IN" w:eastAsia="en-IN"/>
        </w:rPr>
        <w:t xml:space="preserve"> operations</w:t>
      </w:r>
    </w:p>
    <w:p w14:paraId="3465F2D7"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w:t>
      </w:r>
      <w:r w:rsidRPr="00105D03">
        <w:rPr>
          <w:rFonts w:ascii="Times New Roman" w:eastAsia="Times New Roman" w:hAnsi="Times New Roman" w:cs="Times New Roman"/>
          <w:b/>
          <w:bCs/>
          <w:sz w:val="24"/>
          <w:szCs w:val="24"/>
          <w:lang w:val="en-IN" w:eastAsia="en-IN"/>
        </w:rPr>
        <w:t>Training</w:t>
      </w:r>
      <w:proofErr w:type="gramEnd"/>
      <w:r w:rsidRPr="00105D03">
        <w:rPr>
          <w:rFonts w:ascii="Times New Roman" w:eastAsia="Times New Roman" w:hAnsi="Times New Roman" w:cs="Times New Roman"/>
          <w:b/>
          <w:bCs/>
          <w:sz w:val="24"/>
          <w:szCs w:val="24"/>
          <w:lang w:val="en-IN" w:eastAsia="en-IN"/>
        </w:rPr>
        <w:t xml:space="preserve"> for operators and backend staff</w:t>
      </w:r>
    </w:p>
    <w:p w14:paraId="4621FAAC"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Capacity</w:t>
      </w:r>
      <w:proofErr w:type="gramEnd"/>
      <w:r w:rsidRPr="00105D03">
        <w:rPr>
          <w:rFonts w:ascii="Times New Roman" w:eastAsia="Times New Roman" w:hAnsi="Times New Roman" w:cs="Times New Roman"/>
          <w:sz w:val="24"/>
          <w:szCs w:val="24"/>
          <w:lang w:val="en-IN" w:eastAsia="en-IN"/>
        </w:rPr>
        <w:t xml:space="preserve">-building workshops with </w:t>
      </w:r>
      <w:r w:rsidRPr="00105D03">
        <w:rPr>
          <w:rFonts w:ascii="Times New Roman" w:eastAsia="Times New Roman" w:hAnsi="Times New Roman" w:cs="Times New Roman"/>
          <w:b/>
          <w:bCs/>
          <w:sz w:val="24"/>
          <w:szCs w:val="24"/>
          <w:lang w:val="en-IN" w:eastAsia="en-IN"/>
        </w:rPr>
        <w:t xml:space="preserve">NIC, CDAC, and </w:t>
      </w:r>
      <w:proofErr w:type="spellStart"/>
      <w:r w:rsidRPr="00105D03">
        <w:rPr>
          <w:rFonts w:ascii="Times New Roman" w:eastAsia="Times New Roman" w:hAnsi="Times New Roman" w:cs="Times New Roman"/>
          <w:b/>
          <w:bCs/>
          <w:sz w:val="24"/>
          <w:szCs w:val="24"/>
          <w:lang w:val="en-IN" w:eastAsia="en-IN"/>
        </w:rPr>
        <w:t>MeitY</w:t>
      </w:r>
      <w:proofErr w:type="spellEnd"/>
      <w:r w:rsidRPr="00105D03">
        <w:rPr>
          <w:rFonts w:ascii="Times New Roman" w:eastAsia="Times New Roman" w:hAnsi="Times New Roman" w:cs="Times New Roman"/>
          <w:b/>
          <w:bCs/>
          <w:sz w:val="24"/>
          <w:szCs w:val="24"/>
          <w:lang w:val="en-IN" w:eastAsia="en-IN"/>
        </w:rPr>
        <w:t xml:space="preserve"> support</w:t>
      </w:r>
    </w:p>
    <w:p w14:paraId="209A66C9"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Use</w:t>
      </w:r>
      <w:proofErr w:type="gramEnd"/>
      <w:r w:rsidRPr="00105D03">
        <w:rPr>
          <w:rFonts w:ascii="Times New Roman" w:eastAsia="Times New Roman" w:hAnsi="Times New Roman" w:cs="Times New Roman"/>
          <w:sz w:val="24"/>
          <w:szCs w:val="24"/>
          <w:lang w:val="en-IN" w:eastAsia="en-IN"/>
        </w:rPr>
        <w:t xml:space="preserve"> of </w:t>
      </w:r>
      <w:r w:rsidRPr="00105D03">
        <w:rPr>
          <w:rFonts w:ascii="Times New Roman" w:eastAsia="Times New Roman" w:hAnsi="Times New Roman" w:cs="Times New Roman"/>
          <w:b/>
          <w:bCs/>
          <w:sz w:val="24"/>
          <w:szCs w:val="24"/>
          <w:lang w:val="en-IN" w:eastAsia="en-IN"/>
        </w:rPr>
        <w:t>Digital Signature Certificates (DSC)</w:t>
      </w:r>
      <w:r w:rsidRPr="00105D03">
        <w:rPr>
          <w:rFonts w:ascii="Times New Roman" w:eastAsia="Times New Roman" w:hAnsi="Times New Roman" w:cs="Times New Roman"/>
          <w:sz w:val="24"/>
          <w:szCs w:val="24"/>
          <w:lang w:val="en-IN" w:eastAsia="en-IN"/>
        </w:rPr>
        <w:t xml:space="preserve"> and biometric verification</w:t>
      </w:r>
    </w:p>
    <w:p w14:paraId="5027A8B2" w14:textId="77777777" w:rsidR="00105D03" w:rsidRDefault="00105D03" w:rsidP="00105D03">
      <w:pPr>
        <w:pStyle w:val="ListParagraph"/>
        <w:spacing w:line="240" w:lineRule="auto"/>
        <w:jc w:val="both"/>
        <w:rPr>
          <w:rFonts w:ascii="Times New Roman" w:eastAsia="Times New Roman" w:hAnsi="Times New Roman" w:cs="Times New Roman"/>
          <w:color w:val="000000" w:themeColor="text1"/>
        </w:rPr>
      </w:pPr>
    </w:p>
    <w:p w14:paraId="1E960155" w14:textId="066CE211" w:rsidR="755EF852" w:rsidRPr="00105D03" w:rsidRDefault="755EF852" w:rsidP="1CCE3F57">
      <w:pPr>
        <w:pStyle w:val="ListParagraph"/>
        <w:numPr>
          <w:ilvl w:val="0"/>
          <w:numId w:val="2"/>
        </w:numPr>
        <w:spacing w:line="240" w:lineRule="auto"/>
        <w:jc w:val="both"/>
        <w:rPr>
          <w:rFonts w:ascii="Times New Roman" w:eastAsia="Times New Roman" w:hAnsi="Times New Roman" w:cs="Times New Roman"/>
          <w:color w:val="000000" w:themeColor="text1"/>
        </w:rPr>
      </w:pPr>
      <w:r w:rsidRPr="1CCE3F57">
        <w:rPr>
          <w:rFonts w:ascii="Times New Roman" w:eastAsia="Times New Roman" w:hAnsi="Times New Roman" w:cs="Times New Roman"/>
          <w:color w:val="000000" w:themeColor="text1"/>
          <w:sz w:val="24"/>
          <w:szCs w:val="24"/>
        </w:rPr>
        <w:t>Impact and Outcomes</w:t>
      </w:r>
    </w:p>
    <w:p w14:paraId="6461B51F"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Over</w:t>
      </w:r>
      <w:proofErr w:type="gramEnd"/>
      <w:r w:rsidRPr="00105D03">
        <w:rPr>
          <w:rFonts w:ascii="Times New Roman" w:eastAsia="Times New Roman" w:hAnsi="Times New Roman" w:cs="Times New Roman"/>
          <w:sz w:val="24"/>
          <w:szCs w:val="24"/>
          <w:lang w:val="en-IN" w:eastAsia="en-IN"/>
        </w:rPr>
        <w:t xml:space="preserve"> </w:t>
      </w:r>
      <w:r w:rsidRPr="00105D03">
        <w:rPr>
          <w:rFonts w:ascii="Times New Roman" w:eastAsia="Times New Roman" w:hAnsi="Times New Roman" w:cs="Times New Roman"/>
          <w:b/>
          <w:bCs/>
          <w:sz w:val="24"/>
          <w:szCs w:val="24"/>
          <w:lang w:val="en-IN" w:eastAsia="en-IN"/>
        </w:rPr>
        <w:t>20 crore transactions</w:t>
      </w:r>
      <w:r w:rsidRPr="00105D03">
        <w:rPr>
          <w:rFonts w:ascii="Times New Roman" w:eastAsia="Times New Roman" w:hAnsi="Times New Roman" w:cs="Times New Roman"/>
          <w:sz w:val="24"/>
          <w:szCs w:val="24"/>
          <w:lang w:val="en-IN" w:eastAsia="en-IN"/>
        </w:rPr>
        <w:t xml:space="preserve"> completed since launch</w:t>
      </w:r>
    </w:p>
    <w:p w14:paraId="136E6378"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Reduced</w:t>
      </w:r>
      <w:proofErr w:type="gramEnd"/>
      <w:r w:rsidRPr="00105D03">
        <w:rPr>
          <w:rFonts w:ascii="Times New Roman" w:eastAsia="Times New Roman" w:hAnsi="Times New Roman" w:cs="Times New Roman"/>
          <w:sz w:val="24"/>
          <w:szCs w:val="24"/>
          <w:lang w:val="en-IN" w:eastAsia="en-IN"/>
        </w:rPr>
        <w:t xml:space="preserve"> processing time from </w:t>
      </w:r>
      <w:r w:rsidRPr="00105D03">
        <w:rPr>
          <w:rFonts w:ascii="Times New Roman" w:eastAsia="Times New Roman" w:hAnsi="Times New Roman" w:cs="Times New Roman"/>
          <w:b/>
          <w:bCs/>
          <w:sz w:val="24"/>
          <w:szCs w:val="24"/>
          <w:lang w:val="en-IN" w:eastAsia="en-IN"/>
        </w:rPr>
        <w:t>weeks to hours/days</w:t>
      </w:r>
    </w:p>
    <w:p w14:paraId="0CEABA14"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Increased</w:t>
      </w:r>
      <w:proofErr w:type="gramEnd"/>
      <w:r w:rsidRPr="00105D03">
        <w:rPr>
          <w:rFonts w:ascii="Times New Roman" w:eastAsia="Times New Roman" w:hAnsi="Times New Roman" w:cs="Times New Roman"/>
          <w:sz w:val="24"/>
          <w:szCs w:val="24"/>
          <w:lang w:val="en-IN" w:eastAsia="en-IN"/>
        </w:rPr>
        <w:t xml:space="preserve"> rural outreach through over </w:t>
      </w:r>
      <w:r w:rsidRPr="00105D03">
        <w:rPr>
          <w:rFonts w:ascii="Times New Roman" w:eastAsia="Times New Roman" w:hAnsi="Times New Roman" w:cs="Times New Roman"/>
          <w:b/>
          <w:bCs/>
          <w:sz w:val="24"/>
          <w:szCs w:val="24"/>
          <w:lang w:val="en-IN" w:eastAsia="en-IN"/>
        </w:rPr>
        <w:t xml:space="preserve">4,000 service </w:t>
      </w:r>
      <w:proofErr w:type="spellStart"/>
      <w:r w:rsidRPr="00105D03">
        <w:rPr>
          <w:rFonts w:ascii="Times New Roman" w:eastAsia="Times New Roman" w:hAnsi="Times New Roman" w:cs="Times New Roman"/>
          <w:b/>
          <w:bCs/>
          <w:sz w:val="24"/>
          <w:szCs w:val="24"/>
          <w:lang w:val="en-IN" w:eastAsia="en-IN"/>
        </w:rPr>
        <w:t>centers</w:t>
      </w:r>
      <w:proofErr w:type="spellEnd"/>
    </w:p>
    <w:p w14:paraId="23F14FAF"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Transparent</w:t>
      </w:r>
      <w:proofErr w:type="gramEnd"/>
      <w:r w:rsidRPr="00105D03">
        <w:rPr>
          <w:rFonts w:ascii="Times New Roman" w:eastAsia="Times New Roman" w:hAnsi="Times New Roman" w:cs="Times New Roman"/>
          <w:sz w:val="24"/>
          <w:szCs w:val="24"/>
          <w:lang w:val="en-IN" w:eastAsia="en-IN"/>
        </w:rPr>
        <w:t>, corruption-free workflow for services like land registration</w:t>
      </w:r>
    </w:p>
    <w:p w14:paraId="7B8AABCF" w14:textId="77777777" w:rsidR="00105D03" w:rsidRPr="00105D03" w:rsidRDefault="00105D03" w:rsidP="00105D03">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105D03">
        <w:rPr>
          <w:rFonts w:ascii="Times New Roman" w:eastAsia="Times New Roman" w:hAnsi="Symbol" w:cs="Times New Roman"/>
          <w:sz w:val="24"/>
          <w:szCs w:val="24"/>
          <w:lang w:val="en-IN" w:eastAsia="en-IN"/>
        </w:rPr>
        <w:t></w:t>
      </w:r>
      <w:r w:rsidRPr="00105D03">
        <w:rPr>
          <w:rFonts w:ascii="Times New Roman" w:eastAsia="Times New Roman" w:hAnsi="Times New Roman" w:cs="Times New Roman"/>
          <w:sz w:val="24"/>
          <w:szCs w:val="24"/>
          <w:lang w:val="en-IN" w:eastAsia="en-IN"/>
        </w:rPr>
        <w:t xml:space="preserve">  Boosted</w:t>
      </w:r>
      <w:proofErr w:type="gramEnd"/>
      <w:r w:rsidRPr="00105D03">
        <w:rPr>
          <w:rFonts w:ascii="Times New Roman" w:eastAsia="Times New Roman" w:hAnsi="Times New Roman" w:cs="Times New Roman"/>
          <w:sz w:val="24"/>
          <w:szCs w:val="24"/>
          <w:lang w:val="en-IN" w:eastAsia="en-IN"/>
        </w:rPr>
        <w:t xml:space="preserve"> public trust and digital literacy</w:t>
      </w:r>
    </w:p>
    <w:p w14:paraId="132B48DE" w14:textId="77777777" w:rsidR="00105D03" w:rsidRDefault="00105D03" w:rsidP="00105D03">
      <w:pPr>
        <w:pStyle w:val="ListParagraph"/>
        <w:spacing w:line="240" w:lineRule="auto"/>
        <w:jc w:val="both"/>
        <w:rPr>
          <w:rFonts w:ascii="Times New Roman" w:eastAsia="Times New Roman" w:hAnsi="Times New Roman" w:cs="Times New Roman"/>
          <w:color w:val="000000" w:themeColor="text1"/>
        </w:rPr>
      </w:pPr>
    </w:p>
    <w:p w14:paraId="6D540D95" w14:textId="63D2525F" w:rsidR="755EF852" w:rsidRPr="00105D03" w:rsidRDefault="755EF852" w:rsidP="1CCE3F57">
      <w:pPr>
        <w:pStyle w:val="ListParagraph"/>
        <w:numPr>
          <w:ilvl w:val="0"/>
          <w:numId w:val="2"/>
        </w:numPr>
        <w:spacing w:line="240" w:lineRule="auto"/>
        <w:jc w:val="both"/>
        <w:rPr>
          <w:rFonts w:ascii="Times New Roman" w:eastAsia="Times New Roman" w:hAnsi="Times New Roman" w:cs="Times New Roman"/>
          <w:color w:val="000000" w:themeColor="text1"/>
        </w:rPr>
      </w:pPr>
      <w:r w:rsidRPr="1CCE3F57">
        <w:rPr>
          <w:rFonts w:ascii="Times New Roman" w:eastAsia="Times New Roman" w:hAnsi="Times New Roman" w:cs="Times New Roman"/>
          <w:color w:val="000000" w:themeColor="text1"/>
          <w:sz w:val="24"/>
          <w:szCs w:val="24"/>
        </w:rPr>
        <w:t>Recognition and Awards</w:t>
      </w:r>
    </w:p>
    <w:p w14:paraId="064D32EB" w14:textId="77777777" w:rsidR="00105D03" w:rsidRDefault="00105D03" w:rsidP="00105D03">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105D03">
        <w:rPr>
          <w:rFonts w:ascii="Times New Roman" w:eastAsia="Times New Roman" w:hAnsi="Times New Roman" w:cs="Times New Roman"/>
          <w:b/>
          <w:bCs/>
          <w:sz w:val="24"/>
          <w:szCs w:val="24"/>
          <w:lang w:val="en-IN" w:eastAsia="en-IN"/>
        </w:rPr>
        <w:t>National Award for e-Governance (2013–14)</w:t>
      </w:r>
      <w:r w:rsidRPr="00105D03">
        <w:rPr>
          <w:rFonts w:ascii="Times New Roman" w:eastAsia="Times New Roman" w:hAnsi="Times New Roman" w:cs="Times New Roman"/>
          <w:sz w:val="24"/>
          <w:szCs w:val="24"/>
          <w:lang w:val="en-IN" w:eastAsia="en-IN"/>
        </w:rPr>
        <w:t xml:space="preserve"> by the Department of Administrative Reforms</w:t>
      </w:r>
    </w:p>
    <w:p w14:paraId="496DA75C" w14:textId="3A69C23B" w:rsidR="00105D03" w:rsidRPr="00105D03" w:rsidRDefault="00105D03" w:rsidP="00105D03">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105D03">
        <w:rPr>
          <w:rFonts w:ascii="Times New Roman" w:eastAsia="Times New Roman" w:hAnsi="Times New Roman" w:cs="Times New Roman"/>
          <w:sz w:val="24"/>
          <w:szCs w:val="24"/>
          <w:lang w:val="en-IN" w:eastAsia="en-IN"/>
        </w:rPr>
        <w:t xml:space="preserve">Recognized as a </w:t>
      </w:r>
      <w:r w:rsidRPr="00105D03">
        <w:rPr>
          <w:rFonts w:ascii="Times New Roman" w:eastAsia="Times New Roman" w:hAnsi="Times New Roman" w:cs="Times New Roman"/>
          <w:b/>
          <w:bCs/>
          <w:sz w:val="24"/>
          <w:szCs w:val="24"/>
          <w:lang w:val="en-IN" w:eastAsia="en-IN"/>
        </w:rPr>
        <w:t>Best Practice Model</w:t>
      </w:r>
      <w:r w:rsidRPr="00105D03">
        <w:rPr>
          <w:rFonts w:ascii="Times New Roman" w:eastAsia="Times New Roman" w:hAnsi="Times New Roman" w:cs="Times New Roman"/>
          <w:sz w:val="24"/>
          <w:szCs w:val="24"/>
          <w:lang w:val="en-IN" w:eastAsia="en-IN"/>
        </w:rPr>
        <w:t xml:space="preserve"> for e-District Mission Mode Project</w:t>
      </w:r>
    </w:p>
    <w:p w14:paraId="0EBA4DAA" w14:textId="77777777" w:rsidR="00105D03" w:rsidRPr="00105D03" w:rsidRDefault="00105D03" w:rsidP="00105D03">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105D03">
        <w:rPr>
          <w:rFonts w:ascii="Times New Roman" w:eastAsia="Times New Roman" w:hAnsi="Times New Roman" w:cs="Times New Roman"/>
          <w:sz w:val="24"/>
          <w:szCs w:val="24"/>
          <w:lang w:val="en-IN" w:eastAsia="en-IN"/>
        </w:rPr>
        <w:t xml:space="preserve">Cited in </w:t>
      </w:r>
      <w:r w:rsidRPr="00105D03">
        <w:rPr>
          <w:rFonts w:ascii="Times New Roman" w:eastAsia="Times New Roman" w:hAnsi="Times New Roman" w:cs="Times New Roman"/>
          <w:b/>
          <w:bCs/>
          <w:sz w:val="24"/>
          <w:szCs w:val="24"/>
          <w:lang w:val="en-IN" w:eastAsia="en-IN"/>
        </w:rPr>
        <w:t>United Nations e-Government Survey Reports</w:t>
      </w:r>
    </w:p>
    <w:p w14:paraId="11206A44" w14:textId="77777777" w:rsidR="00105D03" w:rsidRDefault="00105D03" w:rsidP="00105D03">
      <w:pPr>
        <w:pStyle w:val="ListParagraph"/>
        <w:spacing w:line="240" w:lineRule="auto"/>
        <w:jc w:val="both"/>
        <w:rPr>
          <w:rFonts w:ascii="Times New Roman" w:eastAsia="Times New Roman" w:hAnsi="Times New Roman" w:cs="Times New Roman"/>
          <w:color w:val="000000" w:themeColor="text1"/>
        </w:rPr>
      </w:pPr>
    </w:p>
    <w:p w14:paraId="11BFF688" w14:textId="75C5F0CC" w:rsidR="1CCE3F57" w:rsidRDefault="1CCE3F57" w:rsidP="1CCE3F57">
      <w:pPr>
        <w:spacing w:line="240" w:lineRule="auto"/>
        <w:jc w:val="both"/>
        <w:rPr>
          <w:rFonts w:ascii="Times New Roman" w:eastAsia="Times New Roman" w:hAnsi="Times New Roman" w:cs="Times New Roman"/>
          <w:b/>
          <w:bCs/>
          <w:color w:val="000000" w:themeColor="text1"/>
          <w:sz w:val="24"/>
          <w:szCs w:val="24"/>
        </w:rPr>
      </w:pPr>
    </w:p>
    <w:p w14:paraId="5C62FBE3" w14:textId="5306F5DA" w:rsidR="009B79FF" w:rsidRDefault="00E43D55" w:rsidP="00764B4C">
      <w:pPr>
        <w:spacing w:line="240" w:lineRule="auto"/>
        <w:jc w:val="both"/>
        <w:rPr>
          <w:rFonts w:ascii="Times New Roman" w:eastAsia="Times New Roman" w:hAnsi="Times New Roman" w:cs="Times New Roman"/>
          <w:b/>
          <w:bCs/>
          <w:color w:val="000000" w:themeColor="text1"/>
          <w:sz w:val="24"/>
          <w:szCs w:val="24"/>
        </w:rPr>
      </w:pPr>
      <w:r w:rsidRPr="1A919BAD">
        <w:rPr>
          <w:rFonts w:ascii="Times New Roman" w:eastAsia="Times New Roman" w:hAnsi="Times New Roman" w:cs="Times New Roman"/>
          <w:b/>
          <w:bCs/>
          <w:color w:val="000000" w:themeColor="text1"/>
          <w:sz w:val="24"/>
          <w:szCs w:val="24"/>
        </w:rPr>
        <w:t>CONCLUSION</w:t>
      </w:r>
    </w:p>
    <w:p w14:paraId="2B9C1ACF" w14:textId="77777777" w:rsidR="00105D03" w:rsidRPr="00105D03" w:rsidRDefault="00105D03" w:rsidP="00105D03">
      <w:pPr>
        <w:spacing w:line="240" w:lineRule="auto"/>
        <w:jc w:val="both"/>
        <w:rPr>
          <w:rFonts w:ascii="Times New Roman" w:eastAsia="Times New Roman" w:hAnsi="Times New Roman" w:cs="Times New Roman"/>
          <w:b/>
          <w:bCs/>
          <w:color w:val="000000" w:themeColor="text1"/>
          <w:sz w:val="24"/>
          <w:szCs w:val="24"/>
          <w:lang w:val="en-IN"/>
        </w:rPr>
      </w:pPr>
      <w:r w:rsidRPr="00105D03">
        <w:rPr>
          <w:rFonts w:ascii="Times New Roman" w:eastAsia="Times New Roman" w:hAnsi="Times New Roman" w:cs="Times New Roman"/>
          <w:b/>
          <w:bCs/>
          <w:color w:val="000000" w:themeColor="text1"/>
          <w:sz w:val="24"/>
          <w:szCs w:val="24"/>
          <w:lang w:val="en-IN"/>
        </w:rPr>
        <w:t xml:space="preserve">The </w:t>
      </w:r>
      <w:proofErr w:type="spellStart"/>
      <w:r w:rsidRPr="00105D03">
        <w:rPr>
          <w:rFonts w:ascii="Times New Roman" w:eastAsia="Times New Roman" w:hAnsi="Times New Roman" w:cs="Times New Roman"/>
          <w:b/>
          <w:bCs/>
          <w:color w:val="000000" w:themeColor="text1"/>
          <w:sz w:val="24"/>
          <w:szCs w:val="24"/>
          <w:lang w:val="en-IN"/>
        </w:rPr>
        <w:t>MeeSeva</w:t>
      </w:r>
      <w:proofErr w:type="spellEnd"/>
      <w:r w:rsidRPr="00105D03">
        <w:rPr>
          <w:rFonts w:ascii="Times New Roman" w:eastAsia="Times New Roman" w:hAnsi="Times New Roman" w:cs="Times New Roman"/>
          <w:b/>
          <w:bCs/>
          <w:color w:val="000000" w:themeColor="text1"/>
          <w:sz w:val="24"/>
          <w:szCs w:val="24"/>
          <w:lang w:val="en-IN"/>
        </w:rPr>
        <w:t xml:space="preserve"> initiative exemplifies how strategic use of Information Systems (IS) in governance can revolutionize service delivery, empower citizens, and strengthen institutional frameworks. By integrating robust technology, streamlined processes, and capacity building, Telangana has set a benchmark for e-Governance success in India.</w:t>
      </w:r>
    </w:p>
    <w:p w14:paraId="58A665AE" w14:textId="77777777" w:rsidR="00105D03" w:rsidRPr="00A47B7C" w:rsidRDefault="00105D03" w:rsidP="00764B4C">
      <w:pPr>
        <w:spacing w:line="240" w:lineRule="auto"/>
        <w:jc w:val="both"/>
        <w:rPr>
          <w:rFonts w:ascii="Times New Roman" w:eastAsia="Times New Roman" w:hAnsi="Times New Roman" w:cs="Times New Roman"/>
          <w:b/>
          <w:bCs/>
          <w:color w:val="000000" w:themeColor="text1"/>
          <w:sz w:val="24"/>
          <w:szCs w:val="24"/>
        </w:rPr>
      </w:pPr>
    </w:p>
    <w:p w14:paraId="4D128BCE" w14:textId="68A2315C" w:rsidR="0044550E" w:rsidRDefault="0044550E" w:rsidP="00764B4C">
      <w:pPr>
        <w:spacing w:line="240" w:lineRule="auto"/>
        <w:jc w:val="both"/>
        <w:rPr>
          <w:rFonts w:ascii="Times New Roman" w:eastAsia="Times New Roman" w:hAnsi="Times New Roman" w:cs="Times New Roman"/>
          <w:b/>
          <w:bCs/>
          <w:color w:val="000000" w:themeColor="text1"/>
          <w:sz w:val="24"/>
          <w:szCs w:val="24"/>
        </w:rPr>
      </w:pPr>
      <w:r w:rsidRPr="1CCE3F57">
        <w:rPr>
          <w:rFonts w:ascii="Times New Roman" w:eastAsia="Times New Roman" w:hAnsi="Times New Roman" w:cs="Times New Roman"/>
          <w:b/>
          <w:bCs/>
          <w:color w:val="000000" w:themeColor="text1"/>
          <w:sz w:val="24"/>
          <w:szCs w:val="24"/>
        </w:rPr>
        <w:t xml:space="preserve">QUESTIONS:  </w:t>
      </w:r>
    </w:p>
    <w:p w14:paraId="56F7414B" w14:textId="04E1D57F" w:rsidR="725FCBEC" w:rsidRDefault="725FCBEC" w:rsidP="1CCE3F57">
      <w:pPr>
        <w:pStyle w:val="ListParagraph"/>
        <w:numPr>
          <w:ilvl w:val="0"/>
          <w:numId w:val="1"/>
        </w:numPr>
        <w:jc w:val="both"/>
        <w:rPr>
          <w:lang w:val="en-IN"/>
        </w:rPr>
      </w:pPr>
      <w:r w:rsidRPr="1CCE3F57">
        <w:rPr>
          <w:lang w:val="en-IN"/>
        </w:rPr>
        <w:lastRenderedPageBreak/>
        <w:t xml:space="preserve">Describe the role of capacity building and training under </w:t>
      </w:r>
      <w:proofErr w:type="spellStart"/>
      <w:r w:rsidRPr="1CCE3F57">
        <w:rPr>
          <w:lang w:val="en-IN"/>
        </w:rPr>
        <w:t>NeGP</w:t>
      </w:r>
      <w:proofErr w:type="spellEnd"/>
      <w:r w:rsidRPr="1CCE3F57">
        <w:rPr>
          <w:lang w:val="en-IN"/>
        </w:rPr>
        <w:t>. Why is it important for successful e-Governance implementation?</w:t>
      </w:r>
    </w:p>
    <w:p w14:paraId="7859E77F" w14:textId="1291CDB9" w:rsidR="009B79FF" w:rsidRPr="00A47B7C" w:rsidRDefault="00B2239E" w:rsidP="1A919BAD">
      <w:pPr>
        <w:spacing w:line="240" w:lineRule="auto"/>
        <w:jc w:val="both"/>
        <w:rPr>
          <w:rFonts w:ascii="Times New Roman" w:eastAsia="Times New Roman" w:hAnsi="Times New Roman" w:cs="Times New Roman"/>
          <w:color w:val="000000" w:themeColor="text1"/>
          <w:sz w:val="24"/>
          <w:szCs w:val="24"/>
        </w:rPr>
      </w:pPr>
      <w:r w:rsidRPr="1CCE3F57">
        <w:rPr>
          <w:rFonts w:ascii="Times New Roman" w:eastAsia="Times New Roman" w:hAnsi="Times New Roman" w:cs="Times New Roman"/>
          <w:b/>
          <w:bCs/>
          <w:color w:val="000000" w:themeColor="text1"/>
          <w:sz w:val="24"/>
          <w:szCs w:val="24"/>
        </w:rPr>
        <w:t>REFERENCES</w:t>
      </w:r>
      <w:r w:rsidRPr="1CCE3F57">
        <w:rPr>
          <w:rFonts w:ascii="Times New Roman" w:eastAsia="Times New Roman" w:hAnsi="Times New Roman" w:cs="Times New Roman"/>
          <w:color w:val="000000" w:themeColor="text1"/>
          <w:sz w:val="24"/>
          <w:szCs w:val="24"/>
        </w:rPr>
        <w:t>:</w:t>
      </w:r>
    </w:p>
    <w:p w14:paraId="0597EE9C" w14:textId="632350CF" w:rsidR="7ADA0177" w:rsidRDefault="7ADA0177" w:rsidP="00DD6F1F">
      <w:pPr>
        <w:pStyle w:val="ListParagraph"/>
        <w:numPr>
          <w:ilvl w:val="0"/>
          <w:numId w:val="3"/>
        </w:numPr>
        <w:spacing w:line="240" w:lineRule="auto"/>
        <w:jc w:val="both"/>
        <w:rPr>
          <w:rFonts w:ascii="Times New Roman" w:eastAsia="Times New Roman" w:hAnsi="Times New Roman" w:cs="Times New Roman"/>
          <w:color w:val="000000" w:themeColor="text1"/>
          <w:sz w:val="24"/>
          <w:szCs w:val="24"/>
        </w:rPr>
      </w:pPr>
      <w:hyperlink r:id="rId10">
        <w:r w:rsidRPr="1CCE3F57">
          <w:rPr>
            <w:rStyle w:val="Hyperlink"/>
            <w:rFonts w:ascii="Times New Roman" w:eastAsia="Times New Roman" w:hAnsi="Times New Roman" w:cs="Times New Roman"/>
            <w:sz w:val="24"/>
            <w:szCs w:val="24"/>
          </w:rPr>
          <w:t>www.meity.gov.in</w:t>
        </w:r>
      </w:hyperlink>
    </w:p>
    <w:p w14:paraId="33645749" w14:textId="728EC5FB" w:rsidR="7ADA0177" w:rsidRDefault="7ADA0177" w:rsidP="00DD6F1F">
      <w:pPr>
        <w:pStyle w:val="ListParagraph"/>
        <w:numPr>
          <w:ilvl w:val="0"/>
          <w:numId w:val="3"/>
        </w:numPr>
        <w:spacing w:line="240" w:lineRule="auto"/>
        <w:jc w:val="both"/>
        <w:rPr>
          <w:rFonts w:ascii="Times New Roman" w:eastAsia="Times New Roman" w:hAnsi="Times New Roman" w:cs="Times New Roman"/>
          <w:color w:val="000000" w:themeColor="text1"/>
          <w:sz w:val="24"/>
          <w:szCs w:val="24"/>
        </w:rPr>
      </w:pPr>
      <w:r w:rsidRPr="1CCE3F57">
        <w:rPr>
          <w:rFonts w:ascii="Times New Roman" w:eastAsia="Times New Roman" w:hAnsi="Times New Roman" w:cs="Times New Roman"/>
          <w:color w:val="000000" w:themeColor="text1"/>
          <w:sz w:val="24"/>
          <w:szCs w:val="24"/>
        </w:rPr>
        <w:t>en.vikaspedia.in</w:t>
      </w:r>
    </w:p>
    <w:p w14:paraId="090FDD2A" w14:textId="77777777" w:rsidR="0044550E" w:rsidRPr="00A47B7C" w:rsidRDefault="0044550E" w:rsidP="00764B4C">
      <w:pPr>
        <w:pStyle w:val="ListParagraph"/>
        <w:spacing w:line="240" w:lineRule="auto"/>
        <w:jc w:val="both"/>
        <w:rPr>
          <w:rFonts w:ascii="Times New Roman" w:eastAsia="Times New Roman" w:hAnsi="Times New Roman" w:cs="Times New Roman"/>
          <w:color w:val="000000" w:themeColor="text1"/>
          <w:sz w:val="24"/>
          <w:szCs w:val="24"/>
        </w:rPr>
      </w:pPr>
    </w:p>
    <w:sectPr w:rsidR="0044550E" w:rsidRPr="00A47B7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02086" w14:textId="77777777" w:rsidR="00FF6C6E" w:rsidRDefault="00FF6C6E">
      <w:pPr>
        <w:spacing w:after="0" w:line="240" w:lineRule="auto"/>
      </w:pPr>
      <w:r>
        <w:separator/>
      </w:r>
    </w:p>
  </w:endnote>
  <w:endnote w:type="continuationSeparator" w:id="0">
    <w:p w14:paraId="12B9B44F" w14:textId="77777777" w:rsidR="00FF6C6E" w:rsidRDefault="00FF6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0921709"/>
      <w:docPartObj>
        <w:docPartGallery w:val="Page Numbers (Bottom of Page)"/>
        <w:docPartUnique/>
      </w:docPartObj>
    </w:sdtPr>
    <w:sdtContent>
      <w:sdt>
        <w:sdtPr>
          <w:id w:val="-1769616900"/>
          <w:docPartObj>
            <w:docPartGallery w:val="Page Numbers (Top of Page)"/>
            <w:docPartUnique/>
          </w:docPartObj>
        </w:sdtPr>
        <w:sdtContent>
          <w:p w14:paraId="1F98B645" w14:textId="52FF71E7" w:rsidR="006C1ED9" w:rsidRDefault="006C1ED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7B7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7B7C">
              <w:rPr>
                <w:b/>
                <w:bCs/>
                <w:noProof/>
              </w:rPr>
              <w:t>3</w:t>
            </w:r>
            <w:r>
              <w:rPr>
                <w:b/>
                <w:bCs/>
                <w:sz w:val="24"/>
                <w:szCs w:val="24"/>
              </w:rPr>
              <w:fldChar w:fldCharType="end"/>
            </w:r>
          </w:p>
        </w:sdtContent>
      </w:sdt>
    </w:sdtContent>
  </w:sdt>
  <w:p w14:paraId="0A35B432" w14:textId="6CE090F0" w:rsidR="275D1636" w:rsidRDefault="275D1636" w:rsidP="275D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A43D9" w14:textId="77777777" w:rsidR="00FF6C6E" w:rsidRDefault="00FF6C6E">
      <w:pPr>
        <w:spacing w:after="0" w:line="240" w:lineRule="auto"/>
      </w:pPr>
      <w:r>
        <w:separator/>
      </w:r>
    </w:p>
  </w:footnote>
  <w:footnote w:type="continuationSeparator" w:id="0">
    <w:p w14:paraId="1B56A70E" w14:textId="77777777" w:rsidR="00FF6C6E" w:rsidRDefault="00FF6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2A679" w14:textId="3D0413D7" w:rsidR="275D1636" w:rsidRDefault="275D1636" w:rsidP="275D1636">
    <w:pPr>
      <w:tabs>
        <w:tab w:val="center" w:pos="8931"/>
      </w:tabs>
      <w:spacing w:after="0" w:line="240" w:lineRule="auto"/>
      <w:rPr>
        <w:rFonts w:ascii="Calibri" w:eastAsia="Calibri" w:hAnsi="Calibri" w:cs="Calibri"/>
        <w:color w:val="000000" w:themeColor="text1"/>
      </w:rPr>
    </w:pPr>
    <w:r w:rsidRPr="275D1636">
      <w:rPr>
        <w:rFonts w:ascii="Times New Roman" w:eastAsia="Times New Roman" w:hAnsi="Times New Roman" w:cs="Times New Roman"/>
        <w:color w:val="000000" w:themeColor="text1"/>
        <w:sz w:val="24"/>
        <w:szCs w:val="24"/>
      </w:rPr>
      <w:t>Academic Year: 202</w:t>
    </w:r>
    <w:r w:rsidR="00616158">
      <w:rPr>
        <w:rFonts w:ascii="Times New Roman" w:eastAsia="Times New Roman" w:hAnsi="Times New Roman" w:cs="Times New Roman"/>
        <w:color w:val="000000" w:themeColor="text1"/>
        <w:sz w:val="24"/>
        <w:szCs w:val="24"/>
      </w:rPr>
      <w:t>4</w:t>
    </w:r>
    <w:r w:rsidRPr="275D1636">
      <w:rPr>
        <w:rFonts w:ascii="Times New Roman" w:eastAsia="Times New Roman" w:hAnsi="Times New Roman" w:cs="Times New Roman"/>
        <w:color w:val="000000" w:themeColor="text1"/>
        <w:sz w:val="24"/>
        <w:szCs w:val="24"/>
      </w:rPr>
      <w:t>-2</w:t>
    </w:r>
    <w:r w:rsidR="00616158">
      <w:rPr>
        <w:rFonts w:ascii="Times New Roman" w:eastAsia="Times New Roman" w:hAnsi="Times New Roman" w:cs="Times New Roman"/>
        <w:color w:val="000000" w:themeColor="text1"/>
        <w:sz w:val="24"/>
        <w:szCs w:val="24"/>
      </w:rPr>
      <w:t>5</w:t>
    </w:r>
    <w:r w:rsidRPr="275D1636">
      <w:rPr>
        <w:rFonts w:ascii="Times New Roman" w:eastAsia="Times New Roman" w:hAnsi="Times New Roman" w:cs="Times New Roman"/>
        <w:color w:val="000000" w:themeColor="text1"/>
        <w:sz w:val="24"/>
        <w:szCs w:val="24"/>
      </w:rPr>
      <w:t xml:space="preserve">                                                                                   SapId:</w:t>
    </w:r>
    <w:r w:rsidR="00105D03">
      <w:rPr>
        <w:rFonts w:ascii="Times New Roman" w:eastAsia="Times New Roman" w:hAnsi="Times New Roman" w:cs="Times New Roman"/>
        <w:color w:val="000000" w:themeColor="text1"/>
        <w:sz w:val="24"/>
        <w:szCs w:val="24"/>
      </w:rPr>
      <w:t>60003220</w:t>
    </w:r>
    <w:r w:rsidR="007836EA">
      <w:rPr>
        <w:rFonts w:ascii="Times New Roman" w:eastAsia="Times New Roman" w:hAnsi="Times New Roman" w:cs="Times New Roman"/>
        <w:color w:val="000000" w:themeColor="text1"/>
        <w:sz w:val="24"/>
        <w:szCs w:val="24"/>
      </w:rPr>
      <w:t>045</w:t>
    </w:r>
    <w:r w:rsidRPr="275D1636">
      <w:rPr>
        <w:rFonts w:ascii="Times New Roman" w:eastAsia="Times New Roman" w:hAnsi="Times New Roman" w:cs="Times New Roman"/>
        <w:color w:val="000000" w:themeColor="text1"/>
        <w:sz w:val="24"/>
        <w:szCs w:val="24"/>
      </w:rPr>
      <w:t xml:space="preserve"> </w:t>
    </w:r>
    <w:r w:rsidRPr="275D1636">
      <w:rPr>
        <w:rFonts w:ascii="Calibri" w:eastAsia="Calibri" w:hAnsi="Calibri" w:cs="Calibri"/>
        <w:color w:val="000000" w:themeColor="text1"/>
      </w:rPr>
      <w:t xml:space="preserve"> </w:t>
    </w:r>
    <w:r>
      <w:rPr>
        <w:noProof/>
        <w:lang w:val="en-IN" w:eastAsia="en-IN"/>
      </w:rPr>
      <w:drawing>
        <wp:inline distT="0" distB="0" distL="0" distR="0" wp14:anchorId="71212E93" wp14:editId="2AE35507">
          <wp:extent cx="5829300" cy="819150"/>
          <wp:effectExtent l="0" t="0" r="0" b="0"/>
          <wp:docPr id="1156442379" name="Picture 115644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748D4B8D" w14:textId="53260589" w:rsidR="275D1636" w:rsidRDefault="275D1636" w:rsidP="275D1636">
    <w:pPr>
      <w:pStyle w:val="Header"/>
      <w:jc w:val="center"/>
      <w:rPr>
        <w:rFonts w:ascii="Calibri" w:eastAsia="Calibri" w:hAnsi="Calibri" w:cs="Calibri"/>
        <w:color w:val="000000" w:themeColor="text1"/>
        <w:sz w:val="28"/>
        <w:szCs w:val="28"/>
      </w:rPr>
    </w:pPr>
    <w:r w:rsidRPr="275D1636">
      <w:rPr>
        <w:rFonts w:ascii="Calibri" w:eastAsia="Calibri" w:hAnsi="Calibri" w:cs="Calibri"/>
        <w:b/>
        <w:bCs/>
        <w:color w:val="000000" w:themeColor="text1"/>
        <w:sz w:val="28"/>
        <w:szCs w:val="28"/>
      </w:rPr>
      <w:t>Department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DDF98"/>
    <w:multiLevelType w:val="hybridMultilevel"/>
    <w:tmpl w:val="0576C374"/>
    <w:lvl w:ilvl="0" w:tplc="C98A66F0">
      <w:start w:val="1"/>
      <w:numFmt w:val="decimal"/>
      <w:lvlText w:val="%1."/>
      <w:lvlJc w:val="left"/>
      <w:pPr>
        <w:ind w:left="360" w:hanging="360"/>
      </w:pPr>
    </w:lvl>
    <w:lvl w:ilvl="1" w:tplc="8D741DF2">
      <w:start w:val="1"/>
      <w:numFmt w:val="lowerLetter"/>
      <w:lvlText w:val="%2."/>
      <w:lvlJc w:val="left"/>
      <w:pPr>
        <w:ind w:left="1080" w:hanging="360"/>
      </w:pPr>
    </w:lvl>
    <w:lvl w:ilvl="2" w:tplc="3A38E9BC">
      <w:start w:val="1"/>
      <w:numFmt w:val="lowerRoman"/>
      <w:lvlText w:val="%3."/>
      <w:lvlJc w:val="right"/>
      <w:pPr>
        <w:ind w:left="1800" w:hanging="180"/>
      </w:pPr>
    </w:lvl>
    <w:lvl w:ilvl="3" w:tplc="6576E78E">
      <w:start w:val="1"/>
      <w:numFmt w:val="decimal"/>
      <w:lvlText w:val="%4."/>
      <w:lvlJc w:val="left"/>
      <w:pPr>
        <w:ind w:left="2520" w:hanging="360"/>
      </w:pPr>
    </w:lvl>
    <w:lvl w:ilvl="4" w:tplc="D59418CE">
      <w:start w:val="1"/>
      <w:numFmt w:val="lowerLetter"/>
      <w:lvlText w:val="%5."/>
      <w:lvlJc w:val="left"/>
      <w:pPr>
        <w:ind w:left="3240" w:hanging="360"/>
      </w:pPr>
    </w:lvl>
    <w:lvl w:ilvl="5" w:tplc="14160C96">
      <w:start w:val="1"/>
      <w:numFmt w:val="lowerRoman"/>
      <w:lvlText w:val="%6."/>
      <w:lvlJc w:val="right"/>
      <w:pPr>
        <w:ind w:left="3960" w:hanging="180"/>
      </w:pPr>
    </w:lvl>
    <w:lvl w:ilvl="6" w:tplc="50B21CF8">
      <w:start w:val="1"/>
      <w:numFmt w:val="decimal"/>
      <w:lvlText w:val="%7."/>
      <w:lvlJc w:val="left"/>
      <w:pPr>
        <w:ind w:left="4680" w:hanging="360"/>
      </w:pPr>
    </w:lvl>
    <w:lvl w:ilvl="7" w:tplc="ABD21640">
      <w:start w:val="1"/>
      <w:numFmt w:val="lowerLetter"/>
      <w:lvlText w:val="%8."/>
      <w:lvlJc w:val="left"/>
      <w:pPr>
        <w:ind w:left="5400" w:hanging="360"/>
      </w:pPr>
    </w:lvl>
    <w:lvl w:ilvl="8" w:tplc="D674BE3E">
      <w:start w:val="1"/>
      <w:numFmt w:val="lowerRoman"/>
      <w:lvlText w:val="%9."/>
      <w:lvlJc w:val="right"/>
      <w:pPr>
        <w:ind w:left="6120" w:hanging="180"/>
      </w:pPr>
    </w:lvl>
  </w:abstractNum>
  <w:abstractNum w:abstractNumId="1" w15:restartNumberingAfterBreak="0">
    <w:nsid w:val="46131256"/>
    <w:multiLevelType w:val="hybridMultilevel"/>
    <w:tmpl w:val="72D4A2A2"/>
    <w:lvl w:ilvl="0" w:tplc="B370401A">
      <w:start w:val="1"/>
      <w:numFmt w:val="decimal"/>
      <w:lvlText w:val="%1."/>
      <w:lvlJc w:val="left"/>
      <w:pPr>
        <w:ind w:left="720" w:hanging="360"/>
      </w:pPr>
    </w:lvl>
    <w:lvl w:ilvl="1" w:tplc="75E663AA">
      <w:start w:val="1"/>
      <w:numFmt w:val="lowerLetter"/>
      <w:lvlText w:val="%2."/>
      <w:lvlJc w:val="left"/>
      <w:pPr>
        <w:ind w:left="1440" w:hanging="360"/>
      </w:pPr>
    </w:lvl>
    <w:lvl w:ilvl="2" w:tplc="E166BC16">
      <w:start w:val="1"/>
      <w:numFmt w:val="lowerRoman"/>
      <w:lvlText w:val="%3."/>
      <w:lvlJc w:val="right"/>
      <w:pPr>
        <w:ind w:left="2160" w:hanging="180"/>
      </w:pPr>
    </w:lvl>
    <w:lvl w:ilvl="3" w:tplc="52969DD4">
      <w:start w:val="1"/>
      <w:numFmt w:val="decimal"/>
      <w:lvlText w:val="%4."/>
      <w:lvlJc w:val="left"/>
      <w:pPr>
        <w:ind w:left="2880" w:hanging="360"/>
      </w:pPr>
    </w:lvl>
    <w:lvl w:ilvl="4" w:tplc="5D8AD29E">
      <w:start w:val="1"/>
      <w:numFmt w:val="lowerLetter"/>
      <w:lvlText w:val="%5."/>
      <w:lvlJc w:val="left"/>
      <w:pPr>
        <w:ind w:left="3600" w:hanging="360"/>
      </w:pPr>
    </w:lvl>
    <w:lvl w:ilvl="5" w:tplc="8FA67438">
      <w:start w:val="1"/>
      <w:numFmt w:val="lowerRoman"/>
      <w:lvlText w:val="%6."/>
      <w:lvlJc w:val="right"/>
      <w:pPr>
        <w:ind w:left="4320" w:hanging="180"/>
      </w:pPr>
    </w:lvl>
    <w:lvl w:ilvl="6" w:tplc="E72AE07C">
      <w:start w:val="1"/>
      <w:numFmt w:val="decimal"/>
      <w:lvlText w:val="%7."/>
      <w:lvlJc w:val="left"/>
      <w:pPr>
        <w:ind w:left="5040" w:hanging="360"/>
      </w:pPr>
    </w:lvl>
    <w:lvl w:ilvl="7" w:tplc="BA0E5A4C">
      <w:start w:val="1"/>
      <w:numFmt w:val="lowerLetter"/>
      <w:lvlText w:val="%8."/>
      <w:lvlJc w:val="left"/>
      <w:pPr>
        <w:ind w:left="5760" w:hanging="360"/>
      </w:pPr>
    </w:lvl>
    <w:lvl w:ilvl="8" w:tplc="70B697B2">
      <w:start w:val="1"/>
      <w:numFmt w:val="lowerRoman"/>
      <w:lvlText w:val="%9."/>
      <w:lvlJc w:val="right"/>
      <w:pPr>
        <w:ind w:left="6480" w:hanging="180"/>
      </w:pPr>
    </w:lvl>
  </w:abstractNum>
  <w:abstractNum w:abstractNumId="2" w15:restartNumberingAfterBreak="0">
    <w:nsid w:val="7FBE66E0"/>
    <w:multiLevelType w:val="hybridMultilevel"/>
    <w:tmpl w:val="D8329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5402806">
    <w:abstractNumId w:val="0"/>
  </w:num>
  <w:num w:numId="2" w16cid:durableId="773213657">
    <w:abstractNumId w:val="1"/>
  </w:num>
  <w:num w:numId="3" w16cid:durableId="151764694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267E90"/>
    <w:rsid w:val="00055A0B"/>
    <w:rsid w:val="00105D03"/>
    <w:rsid w:val="001540A9"/>
    <w:rsid w:val="00161386"/>
    <w:rsid w:val="0016778A"/>
    <w:rsid w:val="00171B95"/>
    <w:rsid w:val="00243588"/>
    <w:rsid w:val="0026164A"/>
    <w:rsid w:val="00314218"/>
    <w:rsid w:val="003C3D46"/>
    <w:rsid w:val="0044550E"/>
    <w:rsid w:val="004E58E5"/>
    <w:rsid w:val="00540946"/>
    <w:rsid w:val="00553F26"/>
    <w:rsid w:val="005E2354"/>
    <w:rsid w:val="0060250F"/>
    <w:rsid w:val="00616158"/>
    <w:rsid w:val="006C1ED9"/>
    <w:rsid w:val="00734533"/>
    <w:rsid w:val="00764B4C"/>
    <w:rsid w:val="007836EA"/>
    <w:rsid w:val="007E1FA8"/>
    <w:rsid w:val="0086716D"/>
    <w:rsid w:val="008D001B"/>
    <w:rsid w:val="00923A3B"/>
    <w:rsid w:val="009A6AB7"/>
    <w:rsid w:val="009B55F7"/>
    <w:rsid w:val="009B79FF"/>
    <w:rsid w:val="009C01B5"/>
    <w:rsid w:val="00A47B7C"/>
    <w:rsid w:val="00A65B82"/>
    <w:rsid w:val="00A822C9"/>
    <w:rsid w:val="00B2239E"/>
    <w:rsid w:val="00B53F72"/>
    <w:rsid w:val="00B916C9"/>
    <w:rsid w:val="00BA6D1A"/>
    <w:rsid w:val="00BE1677"/>
    <w:rsid w:val="00C02ABE"/>
    <w:rsid w:val="00D35623"/>
    <w:rsid w:val="00DD6449"/>
    <w:rsid w:val="00DD6F1F"/>
    <w:rsid w:val="00DF6829"/>
    <w:rsid w:val="00E41C36"/>
    <w:rsid w:val="00E43D55"/>
    <w:rsid w:val="00EB6A14"/>
    <w:rsid w:val="00FF6C6E"/>
    <w:rsid w:val="013B834C"/>
    <w:rsid w:val="0265D7CD"/>
    <w:rsid w:val="03142A23"/>
    <w:rsid w:val="0338433A"/>
    <w:rsid w:val="035D0A55"/>
    <w:rsid w:val="041B7B25"/>
    <w:rsid w:val="070E1D89"/>
    <w:rsid w:val="09106702"/>
    <w:rsid w:val="0A35A9E6"/>
    <w:rsid w:val="0A46C304"/>
    <w:rsid w:val="0A94DC4C"/>
    <w:rsid w:val="0AAC3763"/>
    <w:rsid w:val="0B7C184F"/>
    <w:rsid w:val="0BE29365"/>
    <w:rsid w:val="0C4807C4"/>
    <w:rsid w:val="0DE3D825"/>
    <w:rsid w:val="0DFC955B"/>
    <w:rsid w:val="10259D41"/>
    <w:rsid w:val="1A0D18B2"/>
    <w:rsid w:val="1A919BAD"/>
    <w:rsid w:val="1B2C1810"/>
    <w:rsid w:val="1B75BC98"/>
    <w:rsid w:val="1B91FDBF"/>
    <w:rsid w:val="1CCE3F57"/>
    <w:rsid w:val="1FA61B33"/>
    <w:rsid w:val="21D0FDB6"/>
    <w:rsid w:val="22C82730"/>
    <w:rsid w:val="23CC2ED4"/>
    <w:rsid w:val="25F49C4B"/>
    <w:rsid w:val="275D1636"/>
    <w:rsid w:val="27906CAC"/>
    <w:rsid w:val="28A9CA0A"/>
    <w:rsid w:val="298895F1"/>
    <w:rsid w:val="2A244BE4"/>
    <w:rsid w:val="2B17D83D"/>
    <w:rsid w:val="2C44DB88"/>
    <w:rsid w:val="2DD8A4FB"/>
    <w:rsid w:val="2E57F408"/>
    <w:rsid w:val="2F248D68"/>
    <w:rsid w:val="2F4A4DD8"/>
    <w:rsid w:val="3254E873"/>
    <w:rsid w:val="380694F9"/>
    <w:rsid w:val="38CAF7FE"/>
    <w:rsid w:val="397E25D1"/>
    <w:rsid w:val="3B0FFB77"/>
    <w:rsid w:val="3BE94437"/>
    <w:rsid w:val="3F7EBF7C"/>
    <w:rsid w:val="3F80A596"/>
    <w:rsid w:val="40591FD4"/>
    <w:rsid w:val="40DAEC4C"/>
    <w:rsid w:val="411A82BF"/>
    <w:rsid w:val="4158D3D9"/>
    <w:rsid w:val="41A5C213"/>
    <w:rsid w:val="440C1690"/>
    <w:rsid w:val="4688D5E8"/>
    <w:rsid w:val="48EA8C3F"/>
    <w:rsid w:val="49A9B409"/>
    <w:rsid w:val="4A2FCF64"/>
    <w:rsid w:val="4A865CA0"/>
    <w:rsid w:val="4ADDBFBE"/>
    <w:rsid w:val="4BA2EDA9"/>
    <w:rsid w:val="4BCDA404"/>
    <w:rsid w:val="4F2776AB"/>
    <w:rsid w:val="4FA661C8"/>
    <w:rsid w:val="53267E90"/>
    <w:rsid w:val="548B61C2"/>
    <w:rsid w:val="56E08170"/>
    <w:rsid w:val="5A9569E5"/>
    <w:rsid w:val="5B496E4B"/>
    <w:rsid w:val="5BC8500E"/>
    <w:rsid w:val="5BF7D82D"/>
    <w:rsid w:val="5C026345"/>
    <w:rsid w:val="5C0E6770"/>
    <w:rsid w:val="5D2B2148"/>
    <w:rsid w:val="5E6FF3A0"/>
    <w:rsid w:val="5F930323"/>
    <w:rsid w:val="60061104"/>
    <w:rsid w:val="630AE7C6"/>
    <w:rsid w:val="64581750"/>
    <w:rsid w:val="648B4C74"/>
    <w:rsid w:val="6769C89B"/>
    <w:rsid w:val="6CF288B0"/>
    <w:rsid w:val="6DE5D139"/>
    <w:rsid w:val="6E862655"/>
    <w:rsid w:val="6F28771D"/>
    <w:rsid w:val="724DB770"/>
    <w:rsid w:val="725FCBEC"/>
    <w:rsid w:val="7332423F"/>
    <w:rsid w:val="7374E7D3"/>
    <w:rsid w:val="73F495DD"/>
    <w:rsid w:val="755EF852"/>
    <w:rsid w:val="762468A3"/>
    <w:rsid w:val="76D07A02"/>
    <w:rsid w:val="7ADA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67E90"/>
  <w15:chartTrackingRefBased/>
  <w15:docId w15:val="{EA20CADC-E1A8-41E9-931F-80C47B44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D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055A0B"/>
    <w:pPr>
      <w:spacing w:after="0" w:line="240" w:lineRule="auto"/>
    </w:pPr>
  </w:style>
  <w:style w:type="character" w:customStyle="1" w:styleId="Heading3Char">
    <w:name w:val="Heading 3 Char"/>
    <w:basedOn w:val="DefaultParagraphFont"/>
    <w:link w:val="Heading3"/>
    <w:uiPriority w:val="9"/>
    <w:rsid w:val="00E43D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43D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43D55"/>
    <w:rPr>
      <w:b/>
      <w:bCs/>
    </w:rPr>
  </w:style>
  <w:style w:type="character" w:styleId="Hyperlink">
    <w:name w:val="Hyperlink"/>
    <w:basedOn w:val="DefaultParagraphFont"/>
    <w:uiPriority w:val="99"/>
    <w:semiHidden/>
    <w:unhideWhenUsed/>
    <w:rsid w:val="00A822C9"/>
    <w:rPr>
      <w:color w:val="0000FF"/>
      <w:u w:val="single"/>
    </w:rPr>
  </w:style>
  <w:style w:type="character" w:styleId="Emphasis">
    <w:name w:val="Emphasis"/>
    <w:basedOn w:val="DefaultParagraphFont"/>
    <w:uiPriority w:val="20"/>
    <w:qFormat/>
    <w:rsid w:val="00DF6829"/>
    <w:rPr>
      <w:i/>
      <w:iCs/>
    </w:rPr>
  </w:style>
  <w:style w:type="character" w:styleId="HTMLCode">
    <w:name w:val="HTML Code"/>
    <w:basedOn w:val="DefaultParagraphFont"/>
    <w:uiPriority w:val="99"/>
    <w:semiHidden/>
    <w:unhideWhenUsed/>
    <w:rsid w:val="00DF68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40835">
      <w:bodyDiv w:val="1"/>
      <w:marLeft w:val="0"/>
      <w:marRight w:val="0"/>
      <w:marTop w:val="0"/>
      <w:marBottom w:val="0"/>
      <w:divBdr>
        <w:top w:val="none" w:sz="0" w:space="0" w:color="auto"/>
        <w:left w:val="none" w:sz="0" w:space="0" w:color="auto"/>
        <w:bottom w:val="none" w:sz="0" w:space="0" w:color="auto"/>
        <w:right w:val="none" w:sz="0" w:space="0" w:color="auto"/>
      </w:divBdr>
    </w:div>
    <w:div w:id="380595845">
      <w:bodyDiv w:val="1"/>
      <w:marLeft w:val="0"/>
      <w:marRight w:val="0"/>
      <w:marTop w:val="0"/>
      <w:marBottom w:val="0"/>
      <w:divBdr>
        <w:top w:val="none" w:sz="0" w:space="0" w:color="auto"/>
        <w:left w:val="none" w:sz="0" w:space="0" w:color="auto"/>
        <w:bottom w:val="none" w:sz="0" w:space="0" w:color="auto"/>
        <w:right w:val="none" w:sz="0" w:space="0" w:color="auto"/>
      </w:divBdr>
    </w:div>
    <w:div w:id="456149071">
      <w:bodyDiv w:val="1"/>
      <w:marLeft w:val="0"/>
      <w:marRight w:val="0"/>
      <w:marTop w:val="0"/>
      <w:marBottom w:val="0"/>
      <w:divBdr>
        <w:top w:val="none" w:sz="0" w:space="0" w:color="auto"/>
        <w:left w:val="none" w:sz="0" w:space="0" w:color="auto"/>
        <w:bottom w:val="none" w:sz="0" w:space="0" w:color="auto"/>
        <w:right w:val="none" w:sz="0" w:space="0" w:color="auto"/>
      </w:divBdr>
    </w:div>
    <w:div w:id="672150143">
      <w:bodyDiv w:val="1"/>
      <w:marLeft w:val="0"/>
      <w:marRight w:val="0"/>
      <w:marTop w:val="0"/>
      <w:marBottom w:val="0"/>
      <w:divBdr>
        <w:top w:val="none" w:sz="0" w:space="0" w:color="auto"/>
        <w:left w:val="none" w:sz="0" w:space="0" w:color="auto"/>
        <w:bottom w:val="none" w:sz="0" w:space="0" w:color="auto"/>
        <w:right w:val="none" w:sz="0" w:space="0" w:color="auto"/>
      </w:divBdr>
    </w:div>
    <w:div w:id="680207462">
      <w:bodyDiv w:val="1"/>
      <w:marLeft w:val="0"/>
      <w:marRight w:val="0"/>
      <w:marTop w:val="0"/>
      <w:marBottom w:val="0"/>
      <w:divBdr>
        <w:top w:val="none" w:sz="0" w:space="0" w:color="auto"/>
        <w:left w:val="none" w:sz="0" w:space="0" w:color="auto"/>
        <w:bottom w:val="none" w:sz="0" w:space="0" w:color="auto"/>
        <w:right w:val="none" w:sz="0" w:space="0" w:color="auto"/>
      </w:divBdr>
    </w:div>
    <w:div w:id="868029411">
      <w:bodyDiv w:val="1"/>
      <w:marLeft w:val="0"/>
      <w:marRight w:val="0"/>
      <w:marTop w:val="0"/>
      <w:marBottom w:val="0"/>
      <w:divBdr>
        <w:top w:val="none" w:sz="0" w:space="0" w:color="auto"/>
        <w:left w:val="none" w:sz="0" w:space="0" w:color="auto"/>
        <w:bottom w:val="none" w:sz="0" w:space="0" w:color="auto"/>
        <w:right w:val="none" w:sz="0" w:space="0" w:color="auto"/>
      </w:divBdr>
    </w:div>
    <w:div w:id="908462475">
      <w:bodyDiv w:val="1"/>
      <w:marLeft w:val="0"/>
      <w:marRight w:val="0"/>
      <w:marTop w:val="0"/>
      <w:marBottom w:val="0"/>
      <w:divBdr>
        <w:top w:val="none" w:sz="0" w:space="0" w:color="auto"/>
        <w:left w:val="none" w:sz="0" w:space="0" w:color="auto"/>
        <w:bottom w:val="none" w:sz="0" w:space="0" w:color="auto"/>
        <w:right w:val="none" w:sz="0" w:space="0" w:color="auto"/>
      </w:divBdr>
    </w:div>
    <w:div w:id="1134104502">
      <w:bodyDiv w:val="1"/>
      <w:marLeft w:val="0"/>
      <w:marRight w:val="0"/>
      <w:marTop w:val="0"/>
      <w:marBottom w:val="0"/>
      <w:divBdr>
        <w:top w:val="none" w:sz="0" w:space="0" w:color="auto"/>
        <w:left w:val="none" w:sz="0" w:space="0" w:color="auto"/>
        <w:bottom w:val="none" w:sz="0" w:space="0" w:color="auto"/>
        <w:right w:val="none" w:sz="0" w:space="0" w:color="auto"/>
      </w:divBdr>
    </w:div>
    <w:div w:id="1414552368">
      <w:bodyDiv w:val="1"/>
      <w:marLeft w:val="0"/>
      <w:marRight w:val="0"/>
      <w:marTop w:val="0"/>
      <w:marBottom w:val="0"/>
      <w:divBdr>
        <w:top w:val="none" w:sz="0" w:space="0" w:color="auto"/>
        <w:left w:val="none" w:sz="0" w:space="0" w:color="auto"/>
        <w:bottom w:val="none" w:sz="0" w:space="0" w:color="auto"/>
        <w:right w:val="none" w:sz="0" w:space="0" w:color="auto"/>
      </w:divBdr>
    </w:div>
    <w:div w:id="1574923373">
      <w:bodyDiv w:val="1"/>
      <w:marLeft w:val="0"/>
      <w:marRight w:val="0"/>
      <w:marTop w:val="0"/>
      <w:marBottom w:val="0"/>
      <w:divBdr>
        <w:top w:val="none" w:sz="0" w:space="0" w:color="auto"/>
        <w:left w:val="none" w:sz="0" w:space="0" w:color="auto"/>
        <w:bottom w:val="none" w:sz="0" w:space="0" w:color="auto"/>
        <w:right w:val="none" w:sz="0" w:space="0" w:color="auto"/>
      </w:divBdr>
    </w:div>
    <w:div w:id="1611234619">
      <w:bodyDiv w:val="1"/>
      <w:marLeft w:val="0"/>
      <w:marRight w:val="0"/>
      <w:marTop w:val="0"/>
      <w:marBottom w:val="0"/>
      <w:divBdr>
        <w:top w:val="none" w:sz="0" w:space="0" w:color="auto"/>
        <w:left w:val="none" w:sz="0" w:space="0" w:color="auto"/>
        <w:bottom w:val="none" w:sz="0" w:space="0" w:color="auto"/>
        <w:right w:val="none" w:sz="0" w:space="0" w:color="auto"/>
      </w:divBdr>
    </w:div>
    <w:div w:id="1726368296">
      <w:bodyDiv w:val="1"/>
      <w:marLeft w:val="0"/>
      <w:marRight w:val="0"/>
      <w:marTop w:val="0"/>
      <w:marBottom w:val="0"/>
      <w:divBdr>
        <w:top w:val="none" w:sz="0" w:space="0" w:color="auto"/>
        <w:left w:val="none" w:sz="0" w:space="0" w:color="auto"/>
        <w:bottom w:val="none" w:sz="0" w:space="0" w:color="auto"/>
        <w:right w:val="none" w:sz="0" w:space="0" w:color="auto"/>
      </w:divBdr>
    </w:div>
    <w:div w:id="1783721592">
      <w:bodyDiv w:val="1"/>
      <w:marLeft w:val="0"/>
      <w:marRight w:val="0"/>
      <w:marTop w:val="0"/>
      <w:marBottom w:val="0"/>
      <w:divBdr>
        <w:top w:val="none" w:sz="0" w:space="0" w:color="auto"/>
        <w:left w:val="none" w:sz="0" w:space="0" w:color="auto"/>
        <w:bottom w:val="none" w:sz="0" w:space="0" w:color="auto"/>
        <w:right w:val="none" w:sz="0" w:space="0" w:color="auto"/>
      </w:divBdr>
    </w:div>
    <w:div w:id="1893416594">
      <w:bodyDiv w:val="1"/>
      <w:marLeft w:val="0"/>
      <w:marRight w:val="0"/>
      <w:marTop w:val="0"/>
      <w:marBottom w:val="0"/>
      <w:divBdr>
        <w:top w:val="none" w:sz="0" w:space="0" w:color="auto"/>
        <w:left w:val="none" w:sz="0" w:space="0" w:color="auto"/>
        <w:bottom w:val="none" w:sz="0" w:space="0" w:color="auto"/>
        <w:right w:val="none" w:sz="0" w:space="0" w:color="auto"/>
      </w:divBdr>
    </w:div>
    <w:div w:id="1920484361">
      <w:bodyDiv w:val="1"/>
      <w:marLeft w:val="0"/>
      <w:marRight w:val="0"/>
      <w:marTop w:val="0"/>
      <w:marBottom w:val="0"/>
      <w:divBdr>
        <w:top w:val="none" w:sz="0" w:space="0" w:color="auto"/>
        <w:left w:val="none" w:sz="0" w:space="0" w:color="auto"/>
        <w:bottom w:val="none" w:sz="0" w:space="0" w:color="auto"/>
        <w:right w:val="none" w:sz="0" w:space="0" w:color="auto"/>
      </w:divBdr>
    </w:div>
    <w:div w:id="1966807182">
      <w:bodyDiv w:val="1"/>
      <w:marLeft w:val="0"/>
      <w:marRight w:val="0"/>
      <w:marTop w:val="0"/>
      <w:marBottom w:val="0"/>
      <w:divBdr>
        <w:top w:val="none" w:sz="0" w:space="0" w:color="auto"/>
        <w:left w:val="none" w:sz="0" w:space="0" w:color="auto"/>
        <w:bottom w:val="none" w:sz="0" w:space="0" w:color="auto"/>
        <w:right w:val="none" w:sz="0" w:space="0" w:color="auto"/>
      </w:divBdr>
    </w:div>
    <w:div w:id="2077387917">
      <w:bodyDiv w:val="1"/>
      <w:marLeft w:val="0"/>
      <w:marRight w:val="0"/>
      <w:marTop w:val="0"/>
      <w:marBottom w:val="0"/>
      <w:divBdr>
        <w:top w:val="none" w:sz="0" w:space="0" w:color="auto"/>
        <w:left w:val="none" w:sz="0" w:space="0" w:color="auto"/>
        <w:bottom w:val="none" w:sz="0" w:space="0" w:color="auto"/>
        <w:right w:val="none" w:sz="0" w:space="0" w:color="auto"/>
      </w:divBdr>
    </w:div>
    <w:div w:id="212094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meity.gov.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8EBB8E6B0F9249B640C92597A7BB59" ma:contentTypeVersion="5" ma:contentTypeDescription="Create a new document." ma:contentTypeScope="" ma:versionID="c4663e784549e079cc29b6a5d0e72adb">
  <xsd:schema xmlns:xsd="http://www.w3.org/2001/XMLSchema" xmlns:xs="http://www.w3.org/2001/XMLSchema" xmlns:p="http://schemas.microsoft.com/office/2006/metadata/properties" xmlns:ns2="dc53e218-1832-4f7b-af6a-19f4b42ffc7a" targetNamespace="http://schemas.microsoft.com/office/2006/metadata/properties" ma:root="true" ma:fieldsID="6d87e0d9606068aa4d2876851172be29" ns2:_="">
    <xsd:import namespace="dc53e218-1832-4f7b-af6a-19f4b42ffc7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3e218-1832-4f7b-af6a-19f4b42ffc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c53e218-1832-4f7b-af6a-19f4b42ffc7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F3A87E-1BA3-4D80-BAFF-D855DDB81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3e218-1832-4f7b-af6a-19f4b42ff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4C5AE1-33B3-4E36-BC7F-770CFD79F8F4}">
  <ds:schemaRefs>
    <ds:schemaRef ds:uri="http://schemas.microsoft.com/office/2006/metadata/properties"/>
    <ds:schemaRef ds:uri="http://schemas.microsoft.com/office/infopath/2007/PartnerControls"/>
    <ds:schemaRef ds:uri="dc53e218-1832-4f7b-af6a-19f4b42ffc7a"/>
  </ds:schemaRefs>
</ds:datastoreItem>
</file>

<file path=customXml/itemProps3.xml><?xml version="1.0" encoding="utf-8"?>
<ds:datastoreItem xmlns:ds="http://schemas.openxmlformats.org/officeDocument/2006/customXml" ds:itemID="{C5D1A775-B69D-4B8C-B426-B808130B9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dc:description/>
  <cp:lastModifiedBy>Anish Sharma</cp:lastModifiedBy>
  <cp:revision>2</cp:revision>
  <cp:lastPrinted>2025-04-24T06:38:00Z</cp:lastPrinted>
  <dcterms:created xsi:type="dcterms:W3CDTF">2025-05-06T03:56:00Z</dcterms:created>
  <dcterms:modified xsi:type="dcterms:W3CDTF">2025-05-06T03:56:00Z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0x010100908EBB8E6B0F9249B640C92597A7BB59</vt:lpwstr>
  </property>
</Properties>
</file>