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7F" w:rsidRDefault="00520644">
      <w:r>
        <w:fldChar w:fldCharType="begin"/>
      </w:r>
      <w:r>
        <w:instrText xml:space="preserve"> HYPERLINK "http://developer.android.com/reference/com/google/android/gms/maps/package-summary.html" </w:instrText>
      </w:r>
      <w:r>
        <w:fldChar w:fldCharType="separate"/>
      </w:r>
      <w:r>
        <w:rPr>
          <w:rStyle w:val="Hyperlink"/>
        </w:rPr>
        <w:t>http://developer.android.com/reference/com/google/android/gms/maps/package-summary.html</w:t>
      </w:r>
      <w:r>
        <w:fldChar w:fldCharType="end"/>
      </w:r>
    </w:p>
    <w:p w:rsidR="00520644" w:rsidRDefault="00520644"/>
    <w:p w:rsidR="00520644" w:rsidRPr="00520644" w:rsidRDefault="00520644" w:rsidP="00520644">
      <w:pPr>
        <w:spacing w:after="0" w:line="285" w:lineRule="atLeast"/>
        <w:rPr>
          <w:rFonts w:ascii="Roboto" w:eastAsia="Times New Roman" w:hAnsi="Roboto" w:cs="Times New Roman"/>
          <w:color w:val="222222"/>
          <w:sz w:val="20"/>
          <w:szCs w:val="20"/>
          <w:lang w:eastAsia="en-GB"/>
        </w:rPr>
      </w:pPr>
      <w:proofErr w:type="gramStart"/>
      <w:r w:rsidRPr="00520644">
        <w:rPr>
          <w:rFonts w:ascii="Roboto" w:eastAsia="Times New Roman" w:hAnsi="Roboto" w:cs="Times New Roman"/>
          <w:color w:val="222222"/>
          <w:sz w:val="20"/>
          <w:szCs w:val="20"/>
          <w:lang w:eastAsia="en-GB"/>
        </w:rPr>
        <w:t>package</w:t>
      </w:r>
      <w:proofErr w:type="gramEnd"/>
    </w:p>
    <w:p w:rsidR="00520644" w:rsidRPr="00520644" w:rsidRDefault="00520644" w:rsidP="00520644">
      <w:pPr>
        <w:spacing w:after="150" w:line="480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3"/>
          <w:szCs w:val="33"/>
          <w:lang w:eastAsia="en-GB"/>
        </w:rPr>
      </w:pPr>
      <w:proofErr w:type="spellStart"/>
      <w:r w:rsidRPr="00520644">
        <w:rPr>
          <w:rFonts w:ascii="Roboto" w:eastAsia="Times New Roman" w:hAnsi="Roboto" w:cs="Times New Roman"/>
          <w:b/>
          <w:bCs/>
          <w:color w:val="333333"/>
          <w:kern w:val="36"/>
          <w:sz w:val="33"/>
          <w:szCs w:val="33"/>
          <w:lang w:eastAsia="en-GB"/>
        </w:rPr>
        <w:t>com.google.android.gms.maps</w:t>
      </w:r>
      <w:proofErr w:type="spellEnd"/>
    </w:p>
    <w:p w:rsidR="00520644" w:rsidRPr="00520644" w:rsidRDefault="00520644" w:rsidP="00520644">
      <w:pPr>
        <w:spacing w:after="0" w:line="285" w:lineRule="atLeast"/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proofErr w:type="gramStart"/>
      <w:r w:rsidRPr="00520644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Contains the Google Maps Android API classes.</w:t>
      </w:r>
      <w:proofErr w:type="gramEnd"/>
    </w:p>
    <w:p w:rsidR="00520644" w:rsidRPr="00520644" w:rsidRDefault="00520644" w:rsidP="00520644">
      <w:pPr>
        <w:spacing w:before="300" w:after="0" w:line="480" w:lineRule="atLeast"/>
        <w:outlineLvl w:val="1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GB"/>
        </w:rPr>
      </w:pPr>
      <w:r w:rsidRPr="0052064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GB"/>
        </w:rPr>
        <w:t>Interfaces</w:t>
      </w:r>
    </w:p>
    <w:p w:rsidR="00520644" w:rsidRPr="00520644" w:rsidRDefault="00520644" w:rsidP="00520644">
      <w:pPr>
        <w:spacing w:before="75" w:after="300" w:line="285" w:lineRule="atLeast"/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r w:rsidRPr="00520644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pict>
          <v:rect id="_x0000_i1025" style="width:0;height:.75pt" o:hralign="center" o:hrstd="t" o:hr="t" fillcolor="#a0a0a0" stroked="f"/>
        </w:pict>
      </w:r>
    </w:p>
    <w:tbl>
      <w:tblPr>
        <w:tblW w:w="1048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5479"/>
      </w:tblGrid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GoogleMap.CancelableCallback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</w:t>
            </w: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reporting when a task is complete or cancelled.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GoogleMap.InfoWindowAdapter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Provides views for customized rendering of info windows.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GoogleMap.OnCameraChangeListener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Defines signatures for methods that are called when the camera changes position.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GoogleMap.OnInfoWindowClickListener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click/tap events on a marker's info window.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GoogleMap.OnMapClickListener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when the user taps on the map.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GoogleMap.OnMapLoadedCallback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when the map has finished rendering.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u w:val="single"/>
                  <w:lang w:eastAsia="en-GB"/>
                </w:rPr>
                <w:t>GoogleMap.OnMapLongClickListener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when the user long presses on the map.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GoogleMap.OnMarkerClickListener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Defines signatures for methods that are called when a marker is clicked or tapped.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GoogleMap.OnMarkerDragListener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drag events on markers.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GoogleMap.OnMyLocationButtonClickListener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for when the My Location button is clicked.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GoogleMap.OnMyLocationChangeListener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This interface is deprecated. </w:t>
            </w:r>
            <w:proofErr w:type="gramStart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use</w:t>
            </w:r>
            <w:proofErr w:type="gramEnd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 </w:t>
            </w:r>
            <w:proofErr w:type="spellStart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begin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instrText xml:space="preserve"> HYPERLINK "http://developer.android.com/reference/com/google/android/gms/location/LocationClient.html" </w:instrText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separate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258AAF"/>
                <w:sz w:val="20"/>
                <w:szCs w:val="20"/>
                <w:lang w:eastAsia="en-GB"/>
              </w:rPr>
              <w:t>LocationClient</w:t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end"/>
            </w:r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instead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LocationClient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provides improved location finding and power usage and is used by the "My Location" blue dot. See the </w:t>
            </w:r>
            <w:proofErr w:type="spellStart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MyLocationDemoActivity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in the sample applications folder for example </w:t>
            </w:r>
            <w:proofErr w:type="spellStart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example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code, or the </w:t>
            </w:r>
            <w:hyperlink r:id="rId16" w:history="1">
              <w:r w:rsidRPr="00520644">
                <w:rPr>
                  <w:rFonts w:ascii="Times New Roman" w:eastAsia="Times New Roman" w:hAnsi="Times New Roman" w:cs="Times New Roman"/>
                  <w:i/>
                  <w:iCs/>
                  <w:color w:val="258AAF"/>
                  <w:sz w:val="24"/>
                  <w:szCs w:val="24"/>
                  <w:lang w:eastAsia="en-GB"/>
                </w:rPr>
                <w:t>Location Developer Guide</w:t>
              </w:r>
            </w:hyperlink>
            <w:r w:rsidRPr="005206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. </w:t>
            </w: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GoogleMap.SnapshotReadyCallback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Callback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to notify when the snapshot has been taken.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LocationSource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Defines an interface for providing location data, typically to a </w:t>
            </w:r>
            <w:proofErr w:type="spellStart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begin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instrText xml:space="preserve"> HYPERLINK "http://developer.android.com/reference/com/google/android/gms/maps/GoogleMap.html" </w:instrText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separate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258AAF"/>
                <w:sz w:val="20"/>
                <w:szCs w:val="20"/>
                <w:lang w:eastAsia="en-GB"/>
              </w:rPr>
              <w:t>GoogleMap</w:t>
            </w:r>
            <w:proofErr w:type="spellEnd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end"/>
            </w: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object. </w:t>
            </w:r>
          </w:p>
        </w:tc>
      </w:tr>
      <w:tr w:rsidR="00520644" w:rsidRPr="00520644" w:rsidTr="00520644">
        <w:tc>
          <w:tcPr>
            <w:tcW w:w="23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LocationSource.OnLocationChangedListener</w:t>
              </w:r>
              <w:proofErr w:type="spellEnd"/>
            </w:hyperlink>
          </w:p>
        </w:tc>
        <w:tc>
          <w:tcPr>
            <w:tcW w:w="26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Handles a location update. </w:t>
            </w:r>
          </w:p>
        </w:tc>
      </w:tr>
    </w:tbl>
    <w:p w:rsidR="00520644" w:rsidRPr="00520644" w:rsidRDefault="00520644" w:rsidP="00520644">
      <w:pPr>
        <w:spacing w:before="300" w:after="0" w:line="480" w:lineRule="atLeast"/>
        <w:outlineLvl w:val="1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GB"/>
        </w:rPr>
      </w:pPr>
      <w:r w:rsidRPr="00520644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GB"/>
        </w:rPr>
        <w:t>Classes</w:t>
      </w:r>
    </w:p>
    <w:p w:rsidR="00520644" w:rsidRPr="00520644" w:rsidRDefault="00520644" w:rsidP="00520644">
      <w:pPr>
        <w:spacing w:before="75" w:after="300" w:line="285" w:lineRule="atLeast"/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r w:rsidRPr="00520644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pict>
          <v:rect id="_x0000_i1026" style="width:0;height:.75pt" o:hralign="center" o:hrstd="t" o:hr="t" fillcolor="#a0a0a0" stroked="f"/>
        </w:pict>
      </w:r>
    </w:p>
    <w:tbl>
      <w:tblPr>
        <w:tblW w:w="1048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7952"/>
      </w:tblGrid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CameraUpdate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Defines a camera move.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33B5E5"/>
                  <w:sz w:val="24"/>
                  <w:szCs w:val="24"/>
                  <w:u w:val="single"/>
                  <w:lang w:eastAsia="en-GB"/>
                </w:rPr>
                <w:t>CameraUpdateFactory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class containing methods for creating </w:t>
            </w:r>
            <w:proofErr w:type="spellStart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begin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instrText xml:space="preserve"> HYPERLINK "http://developer.android.com/reference/com/google/android/gms/maps/CameraUpdate.html" </w:instrText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separate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258AAF"/>
                <w:sz w:val="20"/>
                <w:szCs w:val="20"/>
                <w:lang w:eastAsia="en-GB"/>
              </w:rPr>
              <w:t>CameraUpdate</w:t>
            </w:r>
            <w:proofErr w:type="spellEnd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end"/>
            </w: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objects that change a map's camera.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is the main class of the Google Maps Android API and is the entry point for all methods related to the map.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GoogleMapOptions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Defines configuration </w:t>
            </w: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GoogleMapOptions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a </w:t>
            </w:r>
            <w:proofErr w:type="spellStart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begin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instrText xml:space="preserve"> HYPERLINK "http://developer.android.com/reference/com/google/android/gms/maps/GoogleMap.html" </w:instrText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separate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258AAF"/>
                <w:sz w:val="20"/>
                <w:szCs w:val="20"/>
                <w:lang w:eastAsia="en-GB"/>
              </w:rPr>
              <w:t>GoogleMap</w:t>
            </w:r>
            <w:proofErr w:type="spellEnd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end"/>
            </w: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MapFragment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Map component in an app.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MapsInitializer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this class to initialize the Google Maps Android API if features need to be used before obtaining a map.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MapView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View which displays a map (with data obtained from the Google Maps service).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" w:history="1"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Projection</w:t>
              </w:r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projection is used to translate between on screen location and geographic coordinates on the surface of the Earth (</w:t>
            </w:r>
            <w:proofErr w:type="spellStart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begin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instrText xml:space="preserve"> HYPERLINK "http://developer.android.com/reference/com/google/android/gms/maps/model/LatLng.html" </w:instrText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separate"/>
            </w:r>
            <w:r w:rsidRPr="00520644">
              <w:rPr>
                <w:rFonts w:ascii="Courier New" w:eastAsia="Times New Roman" w:hAnsi="Courier New" w:cs="Courier New"/>
                <w:b/>
                <w:bCs/>
                <w:color w:val="258AAF"/>
                <w:sz w:val="20"/>
                <w:szCs w:val="20"/>
                <w:lang w:eastAsia="en-GB"/>
              </w:rPr>
              <w:t>LatLng</w:t>
            </w:r>
            <w:proofErr w:type="spellEnd"/>
            <w:r w:rsidRPr="00520644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en-GB"/>
              </w:rPr>
              <w:fldChar w:fldCharType="end"/>
            </w: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SupportMapFragment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Map component in an app. </w:t>
            </w:r>
          </w:p>
        </w:tc>
      </w:tr>
      <w:tr w:rsidR="00520644" w:rsidRPr="00520644" w:rsidTr="005206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" w:history="1">
              <w:proofErr w:type="spellStart"/>
              <w:r w:rsidRPr="00520644">
                <w:rPr>
                  <w:rFonts w:ascii="Times New Roman" w:eastAsia="Times New Roman" w:hAnsi="Times New Roman" w:cs="Times New Roman"/>
                  <w:color w:val="258AAF"/>
                  <w:sz w:val="24"/>
                  <w:szCs w:val="24"/>
                  <w:lang w:eastAsia="en-GB"/>
                </w:rPr>
                <w:t>UiSettings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520644" w:rsidRPr="00520644" w:rsidRDefault="00520644" w:rsidP="0052064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Settings for the user interface of a </w:t>
            </w:r>
            <w:proofErr w:type="spellStart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GoogleMap</w:t>
            </w:r>
            <w:proofErr w:type="spellEnd"/>
            <w:r w:rsidRPr="005206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 </w:t>
            </w:r>
          </w:p>
        </w:tc>
      </w:tr>
    </w:tbl>
    <w:p w:rsidR="00520644" w:rsidRDefault="00520644">
      <w:bookmarkStart w:id="0" w:name="_GoBack"/>
      <w:bookmarkEnd w:id="0"/>
    </w:p>
    <w:sectPr w:rsidR="0052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44"/>
    <w:rsid w:val="00520644"/>
    <w:rsid w:val="00E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2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6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6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06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520644"/>
    <w:rPr>
      <w:i/>
      <w:iCs/>
    </w:rPr>
  </w:style>
  <w:style w:type="character" w:customStyle="1" w:styleId="apple-converted-space">
    <w:name w:val="apple-converted-space"/>
    <w:basedOn w:val="DefaultParagraphFont"/>
    <w:rsid w:val="00520644"/>
  </w:style>
  <w:style w:type="character" w:styleId="HTMLCode">
    <w:name w:val="HTML Code"/>
    <w:basedOn w:val="DefaultParagraphFont"/>
    <w:uiPriority w:val="99"/>
    <w:semiHidden/>
    <w:unhideWhenUsed/>
    <w:rsid w:val="00520644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20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2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6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6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06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520644"/>
    <w:rPr>
      <w:i/>
      <w:iCs/>
    </w:rPr>
  </w:style>
  <w:style w:type="character" w:customStyle="1" w:styleId="apple-converted-space">
    <w:name w:val="apple-converted-space"/>
    <w:basedOn w:val="DefaultParagraphFont"/>
    <w:rsid w:val="00520644"/>
  </w:style>
  <w:style w:type="character" w:styleId="HTMLCode">
    <w:name w:val="HTML Code"/>
    <w:basedOn w:val="DefaultParagraphFont"/>
    <w:uiPriority w:val="99"/>
    <w:semiHidden/>
    <w:unhideWhenUsed/>
    <w:rsid w:val="00520644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2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0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2047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com/google/android/gms/maps/GoogleMap.OnInfoWindowClickListener.html" TargetMode="External"/><Relationship Id="rId13" Type="http://schemas.openxmlformats.org/officeDocument/2006/relationships/hyperlink" Target="http://developer.android.com/reference/com/google/android/gms/maps/GoogleMap.OnMarkerDragListener.html" TargetMode="External"/><Relationship Id="rId18" Type="http://schemas.openxmlformats.org/officeDocument/2006/relationships/hyperlink" Target="http://developer.android.com/reference/com/google/android/gms/maps/LocationSource.html" TargetMode="External"/><Relationship Id="rId26" Type="http://schemas.openxmlformats.org/officeDocument/2006/relationships/hyperlink" Target="http://developer.android.com/reference/com/google/android/gms/maps/MapView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com/google/android/gms/maps/CameraUpdateFactory.html" TargetMode="External"/><Relationship Id="rId7" Type="http://schemas.openxmlformats.org/officeDocument/2006/relationships/hyperlink" Target="http://developer.android.com/reference/com/google/android/gms/maps/GoogleMap.OnCameraChangeListener.html" TargetMode="External"/><Relationship Id="rId12" Type="http://schemas.openxmlformats.org/officeDocument/2006/relationships/hyperlink" Target="http://developer.android.com/reference/com/google/android/gms/maps/GoogleMap.OnMarkerClickListener.html" TargetMode="External"/><Relationship Id="rId17" Type="http://schemas.openxmlformats.org/officeDocument/2006/relationships/hyperlink" Target="http://developer.android.com/reference/com/google/android/gms/maps/GoogleMap.SnapshotReadyCallback.html" TargetMode="External"/><Relationship Id="rId25" Type="http://schemas.openxmlformats.org/officeDocument/2006/relationships/hyperlink" Target="http://developer.android.com/reference/com/google/android/gms/maps/MapsInitializer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maps/documentation/android/map/location" TargetMode="External"/><Relationship Id="rId20" Type="http://schemas.openxmlformats.org/officeDocument/2006/relationships/hyperlink" Target="http://developer.android.com/reference/com/google/android/gms/maps/CameraUpdate.html" TargetMode="External"/><Relationship Id="rId29" Type="http://schemas.openxmlformats.org/officeDocument/2006/relationships/hyperlink" Target="http://developer.android.com/reference/com/google/android/gms/maps/UiSetting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com/google/android/gms/maps/GoogleMap.InfoWindowAdapter.html" TargetMode="External"/><Relationship Id="rId11" Type="http://schemas.openxmlformats.org/officeDocument/2006/relationships/hyperlink" Target="http://developer.android.com/reference/com/google/android/gms/maps/GoogleMap.OnMapLongClickListener.html" TargetMode="External"/><Relationship Id="rId24" Type="http://schemas.openxmlformats.org/officeDocument/2006/relationships/hyperlink" Target="http://developer.android.com/reference/com/google/android/gms/maps/MapFragment.html" TargetMode="External"/><Relationship Id="rId5" Type="http://schemas.openxmlformats.org/officeDocument/2006/relationships/hyperlink" Target="http://developer.android.com/reference/com/google/android/gms/maps/GoogleMap.CancelableCallback.html" TargetMode="External"/><Relationship Id="rId15" Type="http://schemas.openxmlformats.org/officeDocument/2006/relationships/hyperlink" Target="http://developer.android.com/reference/com/google/android/gms/maps/GoogleMap.OnMyLocationChangeListener.html" TargetMode="External"/><Relationship Id="rId23" Type="http://schemas.openxmlformats.org/officeDocument/2006/relationships/hyperlink" Target="http://developer.android.com/reference/com/google/android/gms/maps/GoogleMapOptions.html" TargetMode="External"/><Relationship Id="rId28" Type="http://schemas.openxmlformats.org/officeDocument/2006/relationships/hyperlink" Target="http://developer.android.com/reference/com/google/android/gms/maps/SupportMapFragment.html" TargetMode="External"/><Relationship Id="rId10" Type="http://schemas.openxmlformats.org/officeDocument/2006/relationships/hyperlink" Target="http://developer.android.com/reference/com/google/android/gms/maps/GoogleMap.OnMapLoadedCallback.html" TargetMode="External"/><Relationship Id="rId19" Type="http://schemas.openxmlformats.org/officeDocument/2006/relationships/hyperlink" Target="http://developer.android.com/reference/com/google/android/gms/maps/LocationSource.OnLocationChangedListener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com/google/android/gms/maps/GoogleMap.OnMapClickListener.html" TargetMode="External"/><Relationship Id="rId14" Type="http://schemas.openxmlformats.org/officeDocument/2006/relationships/hyperlink" Target="http://developer.android.com/reference/com/google/android/gms/maps/GoogleMap.OnMyLocationButtonClickListener.html" TargetMode="External"/><Relationship Id="rId22" Type="http://schemas.openxmlformats.org/officeDocument/2006/relationships/hyperlink" Target="http://developer.android.com/reference/com/google/android/gms/maps/GoogleMap.html" TargetMode="External"/><Relationship Id="rId27" Type="http://schemas.openxmlformats.org/officeDocument/2006/relationships/hyperlink" Target="http://developer.android.com/reference/com/google/android/gms/maps/Projec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2014-02-14T11:30:00Z</dcterms:created>
  <dcterms:modified xsi:type="dcterms:W3CDTF">2014-02-14T11:32:00Z</dcterms:modified>
</cp:coreProperties>
</file>