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auto"/>
          <w:sz w:val="24"/>
          <w:szCs w:val="24"/>
        </w:rPr>
        <w:id w:val="630517085"/>
        <w:docPartObj>
          <w:docPartGallery w:val="Table of Contents"/>
          <w:docPartUnique/>
        </w:docPartObj>
      </w:sdtPr>
      <w:sdtEndPr>
        <w:rPr>
          <w:b/>
          <w:bCs/>
          <w:noProof/>
        </w:rPr>
      </w:sdtEndPr>
      <w:sdtContent>
        <w:p w14:paraId="78A1D69B" w14:textId="4145FC96" w:rsidR="00DF20BA" w:rsidRDefault="00DF20BA">
          <w:pPr>
            <w:pStyle w:val="TOCHeading"/>
            <w:rPr>
              <w:rFonts w:ascii="Times New Roman" w:hAnsi="Times New Roman" w:cs="Times New Roman"/>
              <w:b/>
              <w:color w:val="auto"/>
              <w:u w:val="single"/>
            </w:rPr>
          </w:pPr>
          <w:r w:rsidRPr="00DF20BA">
            <w:rPr>
              <w:rFonts w:ascii="Times New Roman" w:hAnsi="Times New Roman" w:cs="Times New Roman"/>
              <w:b/>
              <w:color w:val="auto"/>
              <w:u w:val="single"/>
            </w:rPr>
            <w:t>Table of Contents</w:t>
          </w:r>
        </w:p>
        <w:p w14:paraId="34F7F071" w14:textId="77777777" w:rsidR="00DF20BA" w:rsidRPr="00DF20BA" w:rsidRDefault="00DF20BA" w:rsidP="00DF20BA">
          <w:pPr>
            <w:spacing w:after="0"/>
            <w:rPr>
              <w:sz w:val="12"/>
            </w:rPr>
          </w:pPr>
        </w:p>
        <w:p w14:paraId="57AECE51" w14:textId="514148B9" w:rsidR="00D12B65" w:rsidRDefault="00DF20BA">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533987" w:history="1">
            <w:r w:rsidR="00D12B65" w:rsidRPr="005069C8">
              <w:rPr>
                <w:rStyle w:val="Hyperlink"/>
                <w:noProof/>
              </w:rPr>
              <w:t>1 Objective of This Experiment</w:t>
            </w:r>
            <w:r w:rsidR="00D12B65">
              <w:rPr>
                <w:noProof/>
                <w:webHidden/>
              </w:rPr>
              <w:tab/>
            </w:r>
            <w:r w:rsidR="00D12B65">
              <w:rPr>
                <w:noProof/>
                <w:webHidden/>
              </w:rPr>
              <w:fldChar w:fldCharType="begin"/>
            </w:r>
            <w:r w:rsidR="00D12B65">
              <w:rPr>
                <w:noProof/>
                <w:webHidden/>
              </w:rPr>
              <w:instrText xml:space="preserve"> PAGEREF _Toc26533987 \h </w:instrText>
            </w:r>
            <w:r w:rsidR="00D12B65">
              <w:rPr>
                <w:noProof/>
                <w:webHidden/>
              </w:rPr>
            </w:r>
            <w:r w:rsidR="00D12B65">
              <w:rPr>
                <w:noProof/>
                <w:webHidden/>
              </w:rPr>
              <w:fldChar w:fldCharType="separate"/>
            </w:r>
            <w:r w:rsidR="00B64E4B">
              <w:rPr>
                <w:noProof/>
                <w:webHidden/>
              </w:rPr>
              <w:t>1</w:t>
            </w:r>
            <w:r w:rsidR="00D12B65">
              <w:rPr>
                <w:noProof/>
                <w:webHidden/>
              </w:rPr>
              <w:fldChar w:fldCharType="end"/>
            </w:r>
          </w:hyperlink>
        </w:p>
        <w:p w14:paraId="682DD07E" w14:textId="0FEACBE8" w:rsidR="00D12B65" w:rsidRDefault="00D12B65">
          <w:pPr>
            <w:pStyle w:val="TOC1"/>
            <w:rPr>
              <w:rFonts w:asciiTheme="minorHAnsi" w:eastAsiaTheme="minorEastAsia" w:hAnsiTheme="minorHAnsi" w:cstheme="minorBidi"/>
              <w:noProof/>
              <w:sz w:val="22"/>
              <w:szCs w:val="22"/>
            </w:rPr>
          </w:pPr>
          <w:hyperlink w:anchor="_Toc26533988" w:history="1">
            <w:r w:rsidRPr="005069C8">
              <w:rPr>
                <w:rStyle w:val="Hyperlink"/>
                <w:noProof/>
              </w:rPr>
              <w:t>2 The 1phase Full-Bridge Inverter</w:t>
            </w:r>
            <w:r>
              <w:rPr>
                <w:noProof/>
                <w:webHidden/>
              </w:rPr>
              <w:tab/>
            </w:r>
            <w:r>
              <w:rPr>
                <w:noProof/>
                <w:webHidden/>
              </w:rPr>
              <w:fldChar w:fldCharType="begin"/>
            </w:r>
            <w:r>
              <w:rPr>
                <w:noProof/>
                <w:webHidden/>
              </w:rPr>
              <w:instrText xml:space="preserve"> PAGEREF _Toc26533988 \h </w:instrText>
            </w:r>
            <w:r>
              <w:rPr>
                <w:noProof/>
                <w:webHidden/>
              </w:rPr>
            </w:r>
            <w:r>
              <w:rPr>
                <w:noProof/>
                <w:webHidden/>
              </w:rPr>
              <w:fldChar w:fldCharType="separate"/>
            </w:r>
            <w:r w:rsidR="00B64E4B">
              <w:rPr>
                <w:noProof/>
                <w:webHidden/>
              </w:rPr>
              <w:t>1</w:t>
            </w:r>
            <w:r>
              <w:rPr>
                <w:noProof/>
                <w:webHidden/>
              </w:rPr>
              <w:fldChar w:fldCharType="end"/>
            </w:r>
          </w:hyperlink>
        </w:p>
        <w:p w14:paraId="40A44E29" w14:textId="54BA7198" w:rsidR="00D12B65" w:rsidRDefault="00D12B65">
          <w:pPr>
            <w:pStyle w:val="TOC2"/>
            <w:tabs>
              <w:tab w:val="right" w:leader="dot" w:pos="9350"/>
            </w:tabs>
            <w:rPr>
              <w:rFonts w:asciiTheme="minorHAnsi" w:eastAsiaTheme="minorEastAsia" w:hAnsiTheme="minorHAnsi" w:cstheme="minorBidi"/>
              <w:noProof/>
              <w:sz w:val="22"/>
              <w:szCs w:val="22"/>
            </w:rPr>
          </w:pPr>
          <w:hyperlink w:anchor="_Toc26533989" w:history="1">
            <w:r w:rsidRPr="005069C8">
              <w:rPr>
                <w:rStyle w:val="Hyperlink"/>
                <w:noProof/>
              </w:rPr>
              <w:t>2.1 The Square-Wave Switching</w:t>
            </w:r>
            <w:r>
              <w:rPr>
                <w:noProof/>
                <w:webHidden/>
              </w:rPr>
              <w:tab/>
            </w:r>
            <w:r>
              <w:rPr>
                <w:noProof/>
                <w:webHidden/>
              </w:rPr>
              <w:fldChar w:fldCharType="begin"/>
            </w:r>
            <w:r>
              <w:rPr>
                <w:noProof/>
                <w:webHidden/>
              </w:rPr>
              <w:instrText xml:space="preserve"> PAGEREF _Toc26533989 \h </w:instrText>
            </w:r>
            <w:r>
              <w:rPr>
                <w:noProof/>
                <w:webHidden/>
              </w:rPr>
            </w:r>
            <w:r>
              <w:rPr>
                <w:noProof/>
                <w:webHidden/>
              </w:rPr>
              <w:fldChar w:fldCharType="separate"/>
            </w:r>
            <w:r w:rsidR="00B64E4B">
              <w:rPr>
                <w:noProof/>
                <w:webHidden/>
              </w:rPr>
              <w:t>1</w:t>
            </w:r>
            <w:r>
              <w:rPr>
                <w:noProof/>
                <w:webHidden/>
              </w:rPr>
              <w:fldChar w:fldCharType="end"/>
            </w:r>
          </w:hyperlink>
        </w:p>
        <w:p w14:paraId="7A57534F" w14:textId="3D14F758" w:rsidR="00D12B65" w:rsidRDefault="00D12B65">
          <w:pPr>
            <w:pStyle w:val="TOC3"/>
            <w:rPr>
              <w:rFonts w:asciiTheme="minorHAnsi" w:eastAsiaTheme="minorEastAsia" w:hAnsiTheme="minorHAnsi" w:cstheme="minorBidi"/>
              <w:noProof/>
              <w:sz w:val="22"/>
              <w:szCs w:val="22"/>
            </w:rPr>
          </w:pPr>
          <w:hyperlink w:anchor="_Toc26533990" w:history="1">
            <w:r w:rsidRPr="005069C8">
              <w:rPr>
                <w:rStyle w:val="Hyperlink"/>
                <w:noProof/>
              </w:rPr>
              <w:t>2.1.1 The harmonic spectrum of the output voltage</w:t>
            </w:r>
            <w:r>
              <w:rPr>
                <w:noProof/>
                <w:webHidden/>
              </w:rPr>
              <w:tab/>
            </w:r>
            <w:r>
              <w:rPr>
                <w:noProof/>
                <w:webHidden/>
              </w:rPr>
              <w:fldChar w:fldCharType="begin"/>
            </w:r>
            <w:r>
              <w:rPr>
                <w:noProof/>
                <w:webHidden/>
              </w:rPr>
              <w:instrText xml:space="preserve"> PAGEREF _Toc26533990 \h </w:instrText>
            </w:r>
            <w:r>
              <w:rPr>
                <w:noProof/>
                <w:webHidden/>
              </w:rPr>
            </w:r>
            <w:r>
              <w:rPr>
                <w:noProof/>
                <w:webHidden/>
              </w:rPr>
              <w:fldChar w:fldCharType="separate"/>
            </w:r>
            <w:r w:rsidR="00B64E4B">
              <w:rPr>
                <w:noProof/>
                <w:webHidden/>
              </w:rPr>
              <w:t>2</w:t>
            </w:r>
            <w:r>
              <w:rPr>
                <w:noProof/>
                <w:webHidden/>
              </w:rPr>
              <w:fldChar w:fldCharType="end"/>
            </w:r>
          </w:hyperlink>
        </w:p>
        <w:p w14:paraId="0323E46E" w14:textId="091B92A2" w:rsidR="00D12B65" w:rsidRDefault="00D12B65">
          <w:pPr>
            <w:pStyle w:val="TOC2"/>
            <w:tabs>
              <w:tab w:val="right" w:leader="dot" w:pos="9350"/>
            </w:tabs>
            <w:rPr>
              <w:rFonts w:asciiTheme="minorHAnsi" w:eastAsiaTheme="minorEastAsia" w:hAnsiTheme="minorHAnsi" w:cstheme="minorBidi"/>
              <w:noProof/>
              <w:sz w:val="22"/>
              <w:szCs w:val="22"/>
            </w:rPr>
          </w:pPr>
          <w:hyperlink w:anchor="_Toc26533991" w:history="1">
            <w:r w:rsidRPr="005069C8">
              <w:rPr>
                <w:rStyle w:val="Hyperlink"/>
                <w:noProof/>
              </w:rPr>
              <w:t>2.2 The PWM Switching</w:t>
            </w:r>
            <w:r>
              <w:rPr>
                <w:noProof/>
                <w:webHidden/>
              </w:rPr>
              <w:tab/>
            </w:r>
            <w:r>
              <w:rPr>
                <w:noProof/>
                <w:webHidden/>
              </w:rPr>
              <w:fldChar w:fldCharType="begin"/>
            </w:r>
            <w:r>
              <w:rPr>
                <w:noProof/>
                <w:webHidden/>
              </w:rPr>
              <w:instrText xml:space="preserve"> PAGEREF _Toc26533991 \h </w:instrText>
            </w:r>
            <w:r>
              <w:rPr>
                <w:noProof/>
                <w:webHidden/>
              </w:rPr>
            </w:r>
            <w:r>
              <w:rPr>
                <w:noProof/>
                <w:webHidden/>
              </w:rPr>
              <w:fldChar w:fldCharType="separate"/>
            </w:r>
            <w:r w:rsidR="00B64E4B">
              <w:rPr>
                <w:noProof/>
                <w:webHidden/>
              </w:rPr>
              <w:t>2</w:t>
            </w:r>
            <w:r>
              <w:rPr>
                <w:noProof/>
                <w:webHidden/>
              </w:rPr>
              <w:fldChar w:fldCharType="end"/>
            </w:r>
          </w:hyperlink>
        </w:p>
        <w:p w14:paraId="12FF04A3" w14:textId="6691FF7A" w:rsidR="00D12B65" w:rsidRDefault="00D12B65">
          <w:pPr>
            <w:pStyle w:val="TOC3"/>
            <w:rPr>
              <w:rFonts w:asciiTheme="minorHAnsi" w:eastAsiaTheme="minorEastAsia" w:hAnsiTheme="minorHAnsi" w:cstheme="minorBidi"/>
              <w:noProof/>
              <w:sz w:val="22"/>
              <w:szCs w:val="22"/>
            </w:rPr>
          </w:pPr>
          <w:hyperlink w:anchor="_Toc26533992" w:history="1">
            <w:r w:rsidRPr="005069C8">
              <w:rPr>
                <w:rStyle w:val="Hyperlink"/>
                <w:noProof/>
              </w:rPr>
              <w:t>2.2.1 The waveforms and the harmonic spectrum of the output voltage</w:t>
            </w:r>
            <w:r>
              <w:rPr>
                <w:noProof/>
                <w:webHidden/>
              </w:rPr>
              <w:tab/>
            </w:r>
            <w:r>
              <w:rPr>
                <w:noProof/>
                <w:webHidden/>
              </w:rPr>
              <w:fldChar w:fldCharType="begin"/>
            </w:r>
            <w:r>
              <w:rPr>
                <w:noProof/>
                <w:webHidden/>
              </w:rPr>
              <w:instrText xml:space="preserve"> PAGEREF _Toc26533992 \h </w:instrText>
            </w:r>
            <w:r>
              <w:rPr>
                <w:noProof/>
                <w:webHidden/>
              </w:rPr>
            </w:r>
            <w:r>
              <w:rPr>
                <w:noProof/>
                <w:webHidden/>
              </w:rPr>
              <w:fldChar w:fldCharType="separate"/>
            </w:r>
            <w:r w:rsidR="00B64E4B">
              <w:rPr>
                <w:noProof/>
                <w:webHidden/>
              </w:rPr>
              <w:t>3</w:t>
            </w:r>
            <w:r>
              <w:rPr>
                <w:noProof/>
                <w:webHidden/>
              </w:rPr>
              <w:fldChar w:fldCharType="end"/>
            </w:r>
          </w:hyperlink>
        </w:p>
        <w:p w14:paraId="5C61AF4B" w14:textId="28219542" w:rsidR="00D12B65" w:rsidRDefault="00D12B65">
          <w:pPr>
            <w:pStyle w:val="TOC1"/>
            <w:rPr>
              <w:rFonts w:asciiTheme="minorHAnsi" w:eastAsiaTheme="minorEastAsia" w:hAnsiTheme="minorHAnsi" w:cstheme="minorBidi"/>
              <w:noProof/>
              <w:sz w:val="22"/>
              <w:szCs w:val="22"/>
            </w:rPr>
          </w:pPr>
          <w:hyperlink w:anchor="_Toc26533993" w:history="1">
            <w:r w:rsidRPr="005069C8">
              <w:rPr>
                <w:rStyle w:val="Hyperlink"/>
                <w:noProof/>
              </w:rPr>
              <w:t>3 The 3phase 6-pulse inverter</w:t>
            </w:r>
            <w:r>
              <w:rPr>
                <w:noProof/>
                <w:webHidden/>
              </w:rPr>
              <w:tab/>
            </w:r>
            <w:r>
              <w:rPr>
                <w:noProof/>
                <w:webHidden/>
              </w:rPr>
              <w:fldChar w:fldCharType="begin"/>
            </w:r>
            <w:r>
              <w:rPr>
                <w:noProof/>
                <w:webHidden/>
              </w:rPr>
              <w:instrText xml:space="preserve"> PAGEREF _Toc26533993 \h </w:instrText>
            </w:r>
            <w:r>
              <w:rPr>
                <w:noProof/>
                <w:webHidden/>
              </w:rPr>
            </w:r>
            <w:r>
              <w:rPr>
                <w:noProof/>
                <w:webHidden/>
              </w:rPr>
              <w:fldChar w:fldCharType="separate"/>
            </w:r>
            <w:r w:rsidR="00B64E4B">
              <w:rPr>
                <w:noProof/>
                <w:webHidden/>
              </w:rPr>
              <w:t>4</w:t>
            </w:r>
            <w:r>
              <w:rPr>
                <w:noProof/>
                <w:webHidden/>
              </w:rPr>
              <w:fldChar w:fldCharType="end"/>
            </w:r>
          </w:hyperlink>
        </w:p>
        <w:p w14:paraId="2A8EA511" w14:textId="4AF5A86F" w:rsidR="00D12B65" w:rsidRDefault="00D12B65">
          <w:pPr>
            <w:pStyle w:val="TOC2"/>
            <w:tabs>
              <w:tab w:val="right" w:leader="dot" w:pos="9350"/>
            </w:tabs>
            <w:rPr>
              <w:rFonts w:asciiTheme="minorHAnsi" w:eastAsiaTheme="minorEastAsia" w:hAnsiTheme="minorHAnsi" w:cstheme="minorBidi"/>
              <w:noProof/>
              <w:sz w:val="22"/>
              <w:szCs w:val="22"/>
            </w:rPr>
          </w:pPr>
          <w:hyperlink w:anchor="_Toc26533994" w:history="1">
            <w:r w:rsidRPr="005069C8">
              <w:rPr>
                <w:rStyle w:val="Hyperlink"/>
                <w:noProof/>
              </w:rPr>
              <w:t>3.1 The Square-Wave Switching with 180</w:t>
            </w:r>
            <w:r w:rsidRPr="005069C8">
              <w:rPr>
                <w:rStyle w:val="Hyperlink"/>
                <w:noProof/>
                <w:vertAlign w:val="superscript"/>
              </w:rPr>
              <w:t>o</w:t>
            </w:r>
            <w:r w:rsidRPr="005069C8">
              <w:rPr>
                <w:rStyle w:val="Hyperlink"/>
                <w:noProof/>
              </w:rPr>
              <w:t xml:space="preserve"> conduction</w:t>
            </w:r>
            <w:r>
              <w:rPr>
                <w:noProof/>
                <w:webHidden/>
              </w:rPr>
              <w:tab/>
            </w:r>
            <w:r>
              <w:rPr>
                <w:noProof/>
                <w:webHidden/>
              </w:rPr>
              <w:fldChar w:fldCharType="begin"/>
            </w:r>
            <w:r>
              <w:rPr>
                <w:noProof/>
                <w:webHidden/>
              </w:rPr>
              <w:instrText xml:space="preserve"> PAGEREF _Toc26533994 \h </w:instrText>
            </w:r>
            <w:r>
              <w:rPr>
                <w:noProof/>
                <w:webHidden/>
              </w:rPr>
            </w:r>
            <w:r>
              <w:rPr>
                <w:noProof/>
                <w:webHidden/>
              </w:rPr>
              <w:fldChar w:fldCharType="separate"/>
            </w:r>
            <w:r w:rsidR="00B64E4B">
              <w:rPr>
                <w:noProof/>
                <w:webHidden/>
              </w:rPr>
              <w:t>5</w:t>
            </w:r>
            <w:r>
              <w:rPr>
                <w:noProof/>
                <w:webHidden/>
              </w:rPr>
              <w:fldChar w:fldCharType="end"/>
            </w:r>
          </w:hyperlink>
        </w:p>
        <w:p w14:paraId="3D5F4854" w14:textId="6539AF81" w:rsidR="00D12B65" w:rsidRDefault="00D12B65">
          <w:pPr>
            <w:pStyle w:val="TOC3"/>
            <w:rPr>
              <w:rFonts w:asciiTheme="minorHAnsi" w:eastAsiaTheme="minorEastAsia" w:hAnsiTheme="minorHAnsi" w:cstheme="minorBidi"/>
              <w:noProof/>
              <w:sz w:val="22"/>
              <w:szCs w:val="22"/>
            </w:rPr>
          </w:pPr>
          <w:hyperlink w:anchor="_Toc26533995" w:history="1">
            <w:r w:rsidRPr="005069C8">
              <w:rPr>
                <w:rStyle w:val="Hyperlink"/>
                <w:noProof/>
              </w:rPr>
              <w:t>3.1.1 The waveforms and the harmonic spectrum of the output voltage</w:t>
            </w:r>
            <w:r>
              <w:rPr>
                <w:noProof/>
                <w:webHidden/>
              </w:rPr>
              <w:tab/>
            </w:r>
            <w:r>
              <w:rPr>
                <w:noProof/>
                <w:webHidden/>
              </w:rPr>
              <w:fldChar w:fldCharType="begin"/>
            </w:r>
            <w:r>
              <w:rPr>
                <w:noProof/>
                <w:webHidden/>
              </w:rPr>
              <w:instrText xml:space="preserve"> PAGEREF _Toc26533995 \h </w:instrText>
            </w:r>
            <w:r>
              <w:rPr>
                <w:noProof/>
                <w:webHidden/>
              </w:rPr>
            </w:r>
            <w:r>
              <w:rPr>
                <w:noProof/>
                <w:webHidden/>
              </w:rPr>
              <w:fldChar w:fldCharType="separate"/>
            </w:r>
            <w:r w:rsidR="00B64E4B">
              <w:rPr>
                <w:noProof/>
                <w:webHidden/>
              </w:rPr>
              <w:t>5</w:t>
            </w:r>
            <w:r>
              <w:rPr>
                <w:noProof/>
                <w:webHidden/>
              </w:rPr>
              <w:fldChar w:fldCharType="end"/>
            </w:r>
          </w:hyperlink>
        </w:p>
        <w:p w14:paraId="0B669F7A" w14:textId="62CD12A6" w:rsidR="00D12B65" w:rsidRDefault="00D12B65">
          <w:pPr>
            <w:pStyle w:val="TOC1"/>
            <w:rPr>
              <w:rFonts w:asciiTheme="minorHAnsi" w:eastAsiaTheme="minorEastAsia" w:hAnsiTheme="minorHAnsi" w:cstheme="minorBidi"/>
              <w:noProof/>
              <w:sz w:val="22"/>
              <w:szCs w:val="22"/>
            </w:rPr>
          </w:pPr>
          <w:hyperlink w:anchor="_Toc26533996" w:history="1">
            <w:r w:rsidRPr="005069C8">
              <w:rPr>
                <w:rStyle w:val="Hyperlink"/>
                <w:noProof/>
              </w:rPr>
              <w:t>4 Conclusions</w:t>
            </w:r>
            <w:r>
              <w:rPr>
                <w:noProof/>
                <w:webHidden/>
              </w:rPr>
              <w:tab/>
            </w:r>
            <w:r>
              <w:rPr>
                <w:noProof/>
                <w:webHidden/>
              </w:rPr>
              <w:fldChar w:fldCharType="begin"/>
            </w:r>
            <w:r>
              <w:rPr>
                <w:noProof/>
                <w:webHidden/>
              </w:rPr>
              <w:instrText xml:space="preserve"> PAGEREF _Toc26533996 \h </w:instrText>
            </w:r>
            <w:r>
              <w:rPr>
                <w:noProof/>
                <w:webHidden/>
              </w:rPr>
            </w:r>
            <w:r>
              <w:rPr>
                <w:noProof/>
                <w:webHidden/>
              </w:rPr>
              <w:fldChar w:fldCharType="separate"/>
            </w:r>
            <w:r w:rsidR="00B64E4B">
              <w:rPr>
                <w:noProof/>
                <w:webHidden/>
              </w:rPr>
              <w:t>6</w:t>
            </w:r>
            <w:r>
              <w:rPr>
                <w:noProof/>
                <w:webHidden/>
              </w:rPr>
              <w:fldChar w:fldCharType="end"/>
            </w:r>
          </w:hyperlink>
        </w:p>
        <w:p w14:paraId="73B2F68F" w14:textId="28120DF9" w:rsidR="00DF20BA" w:rsidRDefault="00DF20BA">
          <w:r>
            <w:rPr>
              <w:b/>
              <w:bCs/>
              <w:noProof/>
            </w:rPr>
            <w:fldChar w:fldCharType="end"/>
          </w:r>
        </w:p>
      </w:sdtContent>
    </w:sdt>
    <w:p w14:paraId="2D041736" w14:textId="391020EB" w:rsidR="00DF20BA" w:rsidRDefault="00DF20BA">
      <w:pPr>
        <w:spacing w:after="0" w:line="240" w:lineRule="auto"/>
        <w:jc w:val="left"/>
        <w:rPr>
          <w:b/>
          <w:bCs/>
          <w:sz w:val="32"/>
          <w:szCs w:val="32"/>
          <w:u w:val="single"/>
        </w:rPr>
      </w:pPr>
      <w:r w:rsidRPr="00DF20BA">
        <w:rPr>
          <w:b/>
          <w:bCs/>
          <w:sz w:val="32"/>
          <w:szCs w:val="32"/>
          <w:u w:val="single"/>
        </w:rPr>
        <w:t xml:space="preserve">List of Figures </w:t>
      </w:r>
    </w:p>
    <w:p w14:paraId="3ACB9D34" w14:textId="77777777" w:rsidR="00DF20BA" w:rsidRDefault="00DF20BA">
      <w:pPr>
        <w:spacing w:after="0" w:line="240" w:lineRule="auto"/>
        <w:jc w:val="left"/>
        <w:rPr>
          <w:u w:val="single"/>
        </w:rPr>
      </w:pPr>
    </w:p>
    <w:p w14:paraId="18B3E269" w14:textId="12740439" w:rsidR="00D12B65" w:rsidRDefault="00DF20BA">
      <w:pPr>
        <w:pStyle w:val="TableofFigures"/>
        <w:tabs>
          <w:tab w:val="right" w:leader="dot" w:pos="9350"/>
        </w:tabs>
        <w:rPr>
          <w:rFonts w:asciiTheme="minorHAnsi" w:eastAsiaTheme="minorEastAsia" w:hAnsiTheme="minorHAnsi" w:cstheme="minorBidi"/>
          <w:noProof/>
          <w:sz w:val="22"/>
          <w:szCs w:val="22"/>
        </w:rPr>
      </w:pPr>
      <w:r>
        <w:rPr>
          <w:u w:val="single"/>
        </w:rPr>
        <w:fldChar w:fldCharType="begin"/>
      </w:r>
      <w:r>
        <w:rPr>
          <w:u w:val="single"/>
        </w:rPr>
        <w:instrText xml:space="preserve"> TOC \h \z \c "Figure" </w:instrText>
      </w:r>
      <w:r>
        <w:rPr>
          <w:u w:val="single"/>
        </w:rPr>
        <w:fldChar w:fldCharType="separate"/>
      </w:r>
      <w:hyperlink w:anchor="_Toc26533980" w:history="1">
        <w:r w:rsidR="00D12B65" w:rsidRPr="000F1425">
          <w:rPr>
            <w:rStyle w:val="Hyperlink"/>
            <w:noProof/>
          </w:rPr>
          <w:t>Figure 1:- The figure shows the connection diagram of the 1phase full-bridge inverter</w:t>
        </w:r>
        <w:r w:rsidR="00D12B65">
          <w:rPr>
            <w:noProof/>
            <w:webHidden/>
          </w:rPr>
          <w:tab/>
        </w:r>
        <w:r w:rsidR="00D12B65">
          <w:rPr>
            <w:noProof/>
            <w:webHidden/>
          </w:rPr>
          <w:fldChar w:fldCharType="begin"/>
        </w:r>
        <w:r w:rsidR="00D12B65">
          <w:rPr>
            <w:noProof/>
            <w:webHidden/>
          </w:rPr>
          <w:instrText xml:space="preserve"> PAGEREF _Toc26533980 \h </w:instrText>
        </w:r>
        <w:r w:rsidR="00D12B65">
          <w:rPr>
            <w:noProof/>
            <w:webHidden/>
          </w:rPr>
        </w:r>
        <w:r w:rsidR="00D12B65">
          <w:rPr>
            <w:noProof/>
            <w:webHidden/>
          </w:rPr>
          <w:fldChar w:fldCharType="separate"/>
        </w:r>
        <w:r w:rsidR="00B64E4B">
          <w:rPr>
            <w:noProof/>
            <w:webHidden/>
          </w:rPr>
          <w:t>1</w:t>
        </w:r>
        <w:r w:rsidR="00D12B65">
          <w:rPr>
            <w:noProof/>
            <w:webHidden/>
          </w:rPr>
          <w:fldChar w:fldCharType="end"/>
        </w:r>
      </w:hyperlink>
    </w:p>
    <w:p w14:paraId="48019C34" w14:textId="38F387C8" w:rsidR="00D12B65" w:rsidRDefault="00D12B65">
      <w:pPr>
        <w:pStyle w:val="TableofFigures"/>
        <w:tabs>
          <w:tab w:val="right" w:leader="dot" w:pos="9350"/>
        </w:tabs>
        <w:rPr>
          <w:rFonts w:asciiTheme="minorHAnsi" w:eastAsiaTheme="minorEastAsia" w:hAnsiTheme="minorHAnsi" w:cstheme="minorBidi"/>
          <w:noProof/>
          <w:sz w:val="22"/>
          <w:szCs w:val="22"/>
        </w:rPr>
      </w:pPr>
      <w:hyperlink w:anchor="_Toc26533981" w:history="1">
        <w:r w:rsidRPr="000F1425">
          <w:rPr>
            <w:rStyle w:val="Hyperlink"/>
            <w:noProof/>
          </w:rPr>
          <w:t>Figure 2:- The figure shows the harmonics of the output voltage</w:t>
        </w:r>
        <w:r>
          <w:rPr>
            <w:noProof/>
            <w:webHidden/>
          </w:rPr>
          <w:tab/>
        </w:r>
        <w:r>
          <w:rPr>
            <w:noProof/>
            <w:webHidden/>
          </w:rPr>
          <w:fldChar w:fldCharType="begin"/>
        </w:r>
        <w:r>
          <w:rPr>
            <w:noProof/>
            <w:webHidden/>
          </w:rPr>
          <w:instrText xml:space="preserve"> PAGEREF _Toc26533981 \h </w:instrText>
        </w:r>
        <w:r>
          <w:rPr>
            <w:noProof/>
            <w:webHidden/>
          </w:rPr>
        </w:r>
        <w:r>
          <w:rPr>
            <w:noProof/>
            <w:webHidden/>
          </w:rPr>
          <w:fldChar w:fldCharType="separate"/>
        </w:r>
        <w:r w:rsidR="00B64E4B">
          <w:rPr>
            <w:noProof/>
            <w:webHidden/>
          </w:rPr>
          <w:t>2</w:t>
        </w:r>
        <w:r>
          <w:rPr>
            <w:noProof/>
            <w:webHidden/>
          </w:rPr>
          <w:fldChar w:fldCharType="end"/>
        </w:r>
      </w:hyperlink>
    </w:p>
    <w:p w14:paraId="00D24A5D" w14:textId="0ED9ECE6" w:rsidR="00D12B65" w:rsidRDefault="00D12B65">
      <w:pPr>
        <w:pStyle w:val="TableofFigures"/>
        <w:tabs>
          <w:tab w:val="right" w:leader="dot" w:pos="9350"/>
        </w:tabs>
        <w:rPr>
          <w:rFonts w:asciiTheme="minorHAnsi" w:eastAsiaTheme="minorEastAsia" w:hAnsiTheme="minorHAnsi" w:cstheme="minorBidi"/>
          <w:noProof/>
          <w:sz w:val="22"/>
          <w:szCs w:val="22"/>
        </w:rPr>
      </w:pPr>
      <w:hyperlink w:anchor="_Toc26533982" w:history="1">
        <w:r w:rsidRPr="000F1425">
          <w:rPr>
            <w:rStyle w:val="Hyperlink"/>
            <w:noProof/>
          </w:rPr>
          <w:t>Figure 3:- The figure shows the waveforms of the input/output voltage and current.</w:t>
        </w:r>
        <w:r>
          <w:rPr>
            <w:noProof/>
            <w:webHidden/>
          </w:rPr>
          <w:tab/>
        </w:r>
        <w:r>
          <w:rPr>
            <w:noProof/>
            <w:webHidden/>
          </w:rPr>
          <w:fldChar w:fldCharType="begin"/>
        </w:r>
        <w:r>
          <w:rPr>
            <w:noProof/>
            <w:webHidden/>
          </w:rPr>
          <w:instrText xml:space="preserve"> PAGEREF _Toc26533982 \h </w:instrText>
        </w:r>
        <w:r>
          <w:rPr>
            <w:noProof/>
            <w:webHidden/>
          </w:rPr>
        </w:r>
        <w:r>
          <w:rPr>
            <w:noProof/>
            <w:webHidden/>
          </w:rPr>
          <w:fldChar w:fldCharType="separate"/>
        </w:r>
        <w:r w:rsidR="00B64E4B">
          <w:rPr>
            <w:noProof/>
            <w:webHidden/>
          </w:rPr>
          <w:t>3</w:t>
        </w:r>
        <w:r>
          <w:rPr>
            <w:noProof/>
            <w:webHidden/>
          </w:rPr>
          <w:fldChar w:fldCharType="end"/>
        </w:r>
      </w:hyperlink>
    </w:p>
    <w:p w14:paraId="1E7B929A" w14:textId="1E055744" w:rsidR="00D12B65" w:rsidRDefault="00D12B65">
      <w:pPr>
        <w:pStyle w:val="TableofFigures"/>
        <w:tabs>
          <w:tab w:val="right" w:leader="dot" w:pos="9350"/>
        </w:tabs>
        <w:rPr>
          <w:rFonts w:asciiTheme="minorHAnsi" w:eastAsiaTheme="minorEastAsia" w:hAnsiTheme="minorHAnsi" w:cstheme="minorBidi"/>
          <w:noProof/>
          <w:sz w:val="22"/>
          <w:szCs w:val="22"/>
        </w:rPr>
      </w:pPr>
      <w:hyperlink w:anchor="_Toc26533983" w:history="1">
        <w:r w:rsidRPr="000F1425">
          <w:rPr>
            <w:rStyle w:val="Hyperlink"/>
            <w:noProof/>
          </w:rPr>
          <w:t>Figure 4:- The figure shows the harmonics of the output voltage</w:t>
        </w:r>
        <w:r>
          <w:rPr>
            <w:noProof/>
            <w:webHidden/>
          </w:rPr>
          <w:tab/>
        </w:r>
        <w:r>
          <w:rPr>
            <w:noProof/>
            <w:webHidden/>
          </w:rPr>
          <w:fldChar w:fldCharType="begin"/>
        </w:r>
        <w:r>
          <w:rPr>
            <w:noProof/>
            <w:webHidden/>
          </w:rPr>
          <w:instrText xml:space="preserve"> PAGEREF _Toc26533983 \h </w:instrText>
        </w:r>
        <w:r>
          <w:rPr>
            <w:noProof/>
            <w:webHidden/>
          </w:rPr>
        </w:r>
        <w:r>
          <w:rPr>
            <w:noProof/>
            <w:webHidden/>
          </w:rPr>
          <w:fldChar w:fldCharType="separate"/>
        </w:r>
        <w:r w:rsidR="00B64E4B">
          <w:rPr>
            <w:noProof/>
            <w:webHidden/>
          </w:rPr>
          <w:t>4</w:t>
        </w:r>
        <w:r>
          <w:rPr>
            <w:noProof/>
            <w:webHidden/>
          </w:rPr>
          <w:fldChar w:fldCharType="end"/>
        </w:r>
      </w:hyperlink>
    </w:p>
    <w:p w14:paraId="05B3D5FF" w14:textId="4937E4E0" w:rsidR="00D12B65" w:rsidRDefault="00D12B65">
      <w:pPr>
        <w:pStyle w:val="TableofFigures"/>
        <w:tabs>
          <w:tab w:val="right" w:leader="dot" w:pos="9350"/>
        </w:tabs>
        <w:rPr>
          <w:rFonts w:asciiTheme="minorHAnsi" w:eastAsiaTheme="minorEastAsia" w:hAnsiTheme="minorHAnsi" w:cstheme="minorBidi"/>
          <w:noProof/>
          <w:sz w:val="22"/>
          <w:szCs w:val="22"/>
        </w:rPr>
      </w:pPr>
      <w:hyperlink w:anchor="_Toc26533984" w:history="1">
        <w:r w:rsidRPr="000F1425">
          <w:rPr>
            <w:rStyle w:val="Hyperlink"/>
            <w:noProof/>
          </w:rPr>
          <w:t>Figure 5:- The figure shows the connection diagram of the 3phase 6-pulse inverter</w:t>
        </w:r>
        <w:r>
          <w:rPr>
            <w:noProof/>
            <w:webHidden/>
          </w:rPr>
          <w:tab/>
        </w:r>
        <w:r>
          <w:rPr>
            <w:noProof/>
            <w:webHidden/>
          </w:rPr>
          <w:fldChar w:fldCharType="begin"/>
        </w:r>
        <w:r>
          <w:rPr>
            <w:noProof/>
            <w:webHidden/>
          </w:rPr>
          <w:instrText xml:space="preserve"> PAGEREF _Toc26533984 \h </w:instrText>
        </w:r>
        <w:r>
          <w:rPr>
            <w:noProof/>
            <w:webHidden/>
          </w:rPr>
        </w:r>
        <w:r>
          <w:rPr>
            <w:noProof/>
            <w:webHidden/>
          </w:rPr>
          <w:fldChar w:fldCharType="separate"/>
        </w:r>
        <w:r w:rsidR="00B64E4B">
          <w:rPr>
            <w:noProof/>
            <w:webHidden/>
          </w:rPr>
          <w:t>4</w:t>
        </w:r>
        <w:r>
          <w:rPr>
            <w:noProof/>
            <w:webHidden/>
          </w:rPr>
          <w:fldChar w:fldCharType="end"/>
        </w:r>
      </w:hyperlink>
    </w:p>
    <w:p w14:paraId="5F255184" w14:textId="3D31D9D2" w:rsidR="00D12B65" w:rsidRDefault="00D12B65">
      <w:pPr>
        <w:pStyle w:val="TableofFigures"/>
        <w:tabs>
          <w:tab w:val="right" w:leader="dot" w:pos="9350"/>
        </w:tabs>
        <w:rPr>
          <w:rFonts w:asciiTheme="minorHAnsi" w:eastAsiaTheme="minorEastAsia" w:hAnsiTheme="minorHAnsi" w:cstheme="minorBidi"/>
          <w:noProof/>
          <w:sz w:val="22"/>
          <w:szCs w:val="22"/>
        </w:rPr>
      </w:pPr>
      <w:hyperlink w:anchor="_Toc26533985" w:history="1">
        <w:r w:rsidRPr="000F1425">
          <w:rPr>
            <w:rStyle w:val="Hyperlink"/>
            <w:noProof/>
          </w:rPr>
          <w:t>Figure 6:- The figure shows the waveforms of the input/output voltage and current.</w:t>
        </w:r>
        <w:r>
          <w:rPr>
            <w:noProof/>
            <w:webHidden/>
          </w:rPr>
          <w:tab/>
        </w:r>
        <w:r>
          <w:rPr>
            <w:noProof/>
            <w:webHidden/>
          </w:rPr>
          <w:fldChar w:fldCharType="begin"/>
        </w:r>
        <w:r>
          <w:rPr>
            <w:noProof/>
            <w:webHidden/>
          </w:rPr>
          <w:instrText xml:space="preserve"> PAGEREF _Toc26533985 \h </w:instrText>
        </w:r>
        <w:r>
          <w:rPr>
            <w:noProof/>
            <w:webHidden/>
          </w:rPr>
        </w:r>
        <w:r>
          <w:rPr>
            <w:noProof/>
            <w:webHidden/>
          </w:rPr>
          <w:fldChar w:fldCharType="separate"/>
        </w:r>
        <w:r w:rsidR="00B64E4B">
          <w:rPr>
            <w:noProof/>
            <w:webHidden/>
          </w:rPr>
          <w:t>5</w:t>
        </w:r>
        <w:r>
          <w:rPr>
            <w:noProof/>
            <w:webHidden/>
          </w:rPr>
          <w:fldChar w:fldCharType="end"/>
        </w:r>
      </w:hyperlink>
    </w:p>
    <w:p w14:paraId="35B52E27" w14:textId="50C6A4FE" w:rsidR="00D12B65" w:rsidRDefault="00D12B65">
      <w:pPr>
        <w:pStyle w:val="TableofFigures"/>
        <w:tabs>
          <w:tab w:val="right" w:leader="dot" w:pos="9350"/>
        </w:tabs>
        <w:rPr>
          <w:rFonts w:asciiTheme="minorHAnsi" w:eastAsiaTheme="minorEastAsia" w:hAnsiTheme="minorHAnsi" w:cstheme="minorBidi"/>
          <w:noProof/>
          <w:sz w:val="22"/>
          <w:szCs w:val="22"/>
        </w:rPr>
      </w:pPr>
      <w:hyperlink w:anchor="_Toc26533986" w:history="1">
        <w:r w:rsidRPr="000F1425">
          <w:rPr>
            <w:rStyle w:val="Hyperlink"/>
            <w:noProof/>
          </w:rPr>
          <w:t>Figure 7:- The figure shows the harmonics of the output voltage</w:t>
        </w:r>
        <w:r>
          <w:rPr>
            <w:noProof/>
            <w:webHidden/>
          </w:rPr>
          <w:tab/>
        </w:r>
        <w:r>
          <w:rPr>
            <w:noProof/>
            <w:webHidden/>
          </w:rPr>
          <w:fldChar w:fldCharType="begin"/>
        </w:r>
        <w:r>
          <w:rPr>
            <w:noProof/>
            <w:webHidden/>
          </w:rPr>
          <w:instrText xml:space="preserve"> PAGEREF _Toc26533986 \h </w:instrText>
        </w:r>
        <w:r>
          <w:rPr>
            <w:noProof/>
            <w:webHidden/>
          </w:rPr>
        </w:r>
        <w:r>
          <w:rPr>
            <w:noProof/>
            <w:webHidden/>
          </w:rPr>
          <w:fldChar w:fldCharType="separate"/>
        </w:r>
        <w:r w:rsidR="00B64E4B">
          <w:rPr>
            <w:noProof/>
            <w:webHidden/>
          </w:rPr>
          <w:t>6</w:t>
        </w:r>
        <w:r>
          <w:rPr>
            <w:noProof/>
            <w:webHidden/>
          </w:rPr>
          <w:fldChar w:fldCharType="end"/>
        </w:r>
      </w:hyperlink>
    </w:p>
    <w:p w14:paraId="28EDC9E6" w14:textId="27B9A9CD" w:rsidR="007817E9" w:rsidRPr="009C4C53" w:rsidRDefault="00DF20BA" w:rsidP="009C2999">
      <w:pPr>
        <w:pStyle w:val="Heading1"/>
        <w:rPr>
          <w:u w:val="single"/>
        </w:rPr>
      </w:pPr>
      <w:r>
        <w:rPr>
          <w:u w:val="single"/>
        </w:rPr>
        <w:fldChar w:fldCharType="end"/>
      </w:r>
      <w:r w:rsidR="007817E9">
        <w:br w:type="page"/>
      </w:r>
      <w:bookmarkStart w:id="0" w:name="_Toc26533987"/>
      <w:r w:rsidR="005B41E9">
        <w:lastRenderedPageBreak/>
        <w:t>1 Objective of This Experiment</w:t>
      </w:r>
      <w:bookmarkEnd w:id="0"/>
    </w:p>
    <w:p w14:paraId="66A86304" w14:textId="45B544DD" w:rsidR="005B41E9" w:rsidRPr="00F15C3E" w:rsidRDefault="005B41E9" w:rsidP="00F15C3E">
      <w:r>
        <w:tab/>
      </w:r>
      <w:r w:rsidR="00592C34" w:rsidRPr="00592C34">
        <w:t>The main objectives of this experiment are to build and examine DC-AC single-level conversion circuits as single-stages switched converters, as well as to investigate the operational properties of the of 1φ and 3φ inverters under different switching methods. This laboratory session also aims to investigate the different spectra of inverters’ output voltages and impacts of the switching strategies on quality and quantity of output voltages.</w:t>
      </w:r>
      <w:r w:rsidR="00F15C3E">
        <w:t xml:space="preserve"> For this experiment we would need; DC variable voltage supply, resistive load</w:t>
      </w:r>
      <w:r w:rsidR="008465A8">
        <w:t xml:space="preserve"> and a 3</w:t>
      </w:r>
      <w:r w:rsidR="008465A8" w:rsidRPr="00592C34">
        <w:t>φ</w:t>
      </w:r>
      <w:r w:rsidR="008465A8">
        <w:t xml:space="preserve"> induction motor</w:t>
      </w:r>
      <w:r w:rsidR="00F15C3E">
        <w:t xml:space="preserve">, IGBT chopper/Inverter module, connection leads (different lengths), the </w:t>
      </w:r>
      <w:proofErr w:type="spellStart"/>
      <w:r w:rsidR="00F15C3E">
        <w:t>labvolt</w:t>
      </w:r>
      <w:proofErr w:type="spellEnd"/>
      <w:r w:rsidR="00F15C3E">
        <w:t xml:space="preserve"> data acquisition module (DAM),</w:t>
      </w:r>
      <w:r w:rsidR="00D72622">
        <w:t xml:space="preserve"> the DC-AC converter firing angle controller</w:t>
      </w:r>
      <w:r w:rsidR="00F15C3E">
        <w:t>.</w:t>
      </w:r>
    </w:p>
    <w:p w14:paraId="296F48B8" w14:textId="77777777" w:rsidR="00501284" w:rsidRPr="00501284" w:rsidRDefault="00501284" w:rsidP="005B41E9">
      <w:pPr>
        <w:rPr>
          <w:sz w:val="2"/>
        </w:rPr>
      </w:pPr>
    </w:p>
    <w:p w14:paraId="55CB3714" w14:textId="74DE123D" w:rsidR="007D3C9A" w:rsidRDefault="007D3C9A" w:rsidP="007D3C9A">
      <w:pPr>
        <w:pStyle w:val="Heading1"/>
      </w:pPr>
      <w:bookmarkStart w:id="1" w:name="_Toc26533988"/>
      <w:r>
        <w:t xml:space="preserve">2 </w:t>
      </w:r>
      <w:r w:rsidR="00DF3F31">
        <w:t>The 1phase Full-Bridge Inverter</w:t>
      </w:r>
      <w:bookmarkEnd w:id="1"/>
    </w:p>
    <w:p w14:paraId="47037947" w14:textId="7A1C22A8" w:rsidR="000A725E" w:rsidRDefault="007D3C9A" w:rsidP="000A725E">
      <w:pPr>
        <w:rPr>
          <w:szCs w:val="23"/>
        </w:rPr>
      </w:pPr>
      <w:r>
        <w:tab/>
      </w:r>
      <w:r w:rsidR="00544A7B">
        <w:t>The figure below shows the connection d</w:t>
      </w:r>
      <w:r w:rsidR="00501284">
        <w:t xml:space="preserve">iagram of the </w:t>
      </w:r>
      <w:r w:rsidR="00CA1DCA">
        <w:t>1phase full-bridge inverter</w:t>
      </w:r>
      <w:r w:rsidR="00501284">
        <w:t xml:space="preserve">; </w:t>
      </w:r>
      <w:r w:rsidR="00CA1DCA">
        <w:t>the 1phase full-bridge inverter</w:t>
      </w:r>
      <w:r w:rsidR="00501284">
        <w:t xml:space="preserve"> </w:t>
      </w:r>
      <w:r w:rsidR="00DC7AF2">
        <w:t>was</w:t>
      </w:r>
      <w:r w:rsidR="00501284">
        <w:t xml:space="preserve"> constructed using the </w:t>
      </w:r>
      <w:proofErr w:type="spellStart"/>
      <w:r w:rsidR="00501284">
        <w:t>labvolt</w:t>
      </w:r>
      <w:proofErr w:type="spellEnd"/>
      <w:r w:rsidR="00501284">
        <w:t xml:space="preserve"> IGBT chopper/inverter</w:t>
      </w:r>
      <w:r w:rsidR="00CA1DCA">
        <w:t xml:space="preserve"> module</w:t>
      </w:r>
      <w:r w:rsidR="00501284">
        <w:t xml:space="preserve">. </w:t>
      </w:r>
    </w:p>
    <w:p w14:paraId="7DF5DA8F" w14:textId="0E8AC5A7" w:rsidR="000A725E" w:rsidRDefault="00582B38" w:rsidP="000A725E">
      <w:pPr>
        <w:keepNext/>
        <w:jc w:val="center"/>
      </w:pPr>
      <w:r>
        <w:rPr>
          <w:noProof/>
        </w:rPr>
        <w:drawing>
          <wp:inline distT="0" distB="0" distL="0" distR="0" wp14:anchorId="7CCD4153" wp14:editId="19B7C5B8">
            <wp:extent cx="5868219" cy="242921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184F3F.tmp"/>
                    <pic:cNvPicPr/>
                  </pic:nvPicPr>
                  <pic:blipFill>
                    <a:blip r:embed="rId8">
                      <a:extLst>
                        <a:ext uri="{28A0092B-C50C-407E-A947-70E740481C1C}">
                          <a14:useLocalDpi xmlns:a14="http://schemas.microsoft.com/office/drawing/2010/main" val="0"/>
                        </a:ext>
                      </a:extLst>
                    </a:blip>
                    <a:stretch>
                      <a:fillRect/>
                    </a:stretch>
                  </pic:blipFill>
                  <pic:spPr>
                    <a:xfrm>
                      <a:off x="0" y="0"/>
                      <a:ext cx="5868219" cy="2429214"/>
                    </a:xfrm>
                    <a:prstGeom prst="rect">
                      <a:avLst/>
                    </a:prstGeom>
                  </pic:spPr>
                </pic:pic>
              </a:graphicData>
            </a:graphic>
          </wp:inline>
        </w:drawing>
      </w:r>
    </w:p>
    <w:p w14:paraId="410AEEDA" w14:textId="0F444DD2" w:rsidR="000A725E" w:rsidRDefault="000A725E" w:rsidP="000A725E">
      <w:pPr>
        <w:pStyle w:val="Caption"/>
        <w:jc w:val="center"/>
      </w:pPr>
      <w:bookmarkStart w:id="2" w:name="_Toc26533980"/>
      <w:r>
        <w:t xml:space="preserve">Figure </w:t>
      </w:r>
      <w:r w:rsidR="00120ED3">
        <w:fldChar w:fldCharType="begin"/>
      </w:r>
      <w:r w:rsidR="00120ED3">
        <w:instrText xml:space="preserve"> SEQ Figure \* ARABIC </w:instrText>
      </w:r>
      <w:r w:rsidR="00120ED3">
        <w:fldChar w:fldCharType="separate"/>
      </w:r>
      <w:r w:rsidR="00B64E4B">
        <w:rPr>
          <w:noProof/>
        </w:rPr>
        <w:t>1</w:t>
      </w:r>
      <w:r w:rsidR="00120ED3">
        <w:rPr>
          <w:noProof/>
        </w:rPr>
        <w:fldChar w:fldCharType="end"/>
      </w:r>
      <w:r>
        <w:t xml:space="preserve">:- The figure shows the connection diagram of the </w:t>
      </w:r>
      <w:r w:rsidR="00582B38">
        <w:t>1phase full-bridge inverter</w:t>
      </w:r>
      <w:bookmarkEnd w:id="2"/>
    </w:p>
    <w:p w14:paraId="44B186F4" w14:textId="77777777" w:rsidR="00EF6C82" w:rsidRDefault="00EF6C82" w:rsidP="00EF6C82"/>
    <w:p w14:paraId="575A94AA" w14:textId="605C017A" w:rsidR="00677146" w:rsidRPr="00EF6C82" w:rsidRDefault="00677146" w:rsidP="00511799">
      <w:pPr>
        <w:pStyle w:val="Heading2"/>
        <w:rPr>
          <w:szCs w:val="23"/>
        </w:rPr>
      </w:pPr>
      <w:bookmarkStart w:id="3" w:name="_Toc26533989"/>
      <w:r>
        <w:t xml:space="preserve">2.1 </w:t>
      </w:r>
      <w:r w:rsidR="008D6D04">
        <w:t>The Square-Wave Switching</w:t>
      </w:r>
      <w:bookmarkEnd w:id="3"/>
    </w:p>
    <w:p w14:paraId="33D6AC48" w14:textId="4154161B" w:rsidR="009B77DC" w:rsidRPr="00D9561A" w:rsidRDefault="004C105F" w:rsidP="009124BE">
      <w:pPr>
        <w:rPr>
          <w:lang/>
        </w:rPr>
      </w:pPr>
      <w:r>
        <w:tab/>
      </w:r>
      <w:r w:rsidRPr="004C105F">
        <w:t>The switching pulses for the used IGBT switch are generated by the DC-A</w:t>
      </w:r>
      <w:r>
        <w:t xml:space="preserve">C converter </w:t>
      </w:r>
      <w:r w:rsidRPr="004C105F">
        <w:t>firing angle controller for square-wave switching</w:t>
      </w:r>
      <w:r w:rsidR="00D652AA">
        <w:t xml:space="preserve">. This experiment was performed using a resistive load </w:t>
      </w:r>
      <w:r w:rsidR="00D652AA">
        <w:lastRenderedPageBreak/>
        <w:t>of 400ohms and a supply voltage of 60V.</w:t>
      </w:r>
      <w:r w:rsidR="00DB198E">
        <w:t xml:space="preserve"> The data acquisition module (DAM) was used to observe and record; output voltage, output current, input power, and output power</w:t>
      </w:r>
      <w:r w:rsidR="0023672F">
        <w:t xml:space="preserve">; these values are 59.43V, 0.149A, 8.795W, and 8.0806W respectively. </w:t>
      </w:r>
      <w:r w:rsidR="00696DBB">
        <w:t>W</w:t>
      </w:r>
      <w:r w:rsidR="00C00C6F" w:rsidRPr="00C00C6F">
        <w:t>e observed and recorded the harmonic spectrum</w:t>
      </w:r>
      <w:r w:rsidR="00696DBB">
        <w:t xml:space="preserve"> of the output voltage (Vo)</w:t>
      </w:r>
      <w:r w:rsidR="00764FA3">
        <w:t xml:space="preserve"> with </w:t>
      </w:r>
      <w:r w:rsidR="00457733">
        <w:t>THD</w:t>
      </w:r>
      <w:r w:rsidR="00457733" w:rsidRPr="00457733">
        <w:rPr>
          <w:vertAlign w:val="subscript"/>
        </w:rPr>
        <w:t>V</w:t>
      </w:r>
      <w:r w:rsidR="00C00C6F" w:rsidRPr="00C00C6F">
        <w:t xml:space="preserve"> </w:t>
      </w:r>
      <w:r w:rsidR="00652AC9">
        <w:t>=</w:t>
      </w:r>
      <w:r w:rsidR="00457733">
        <w:t xml:space="preserve"> 43.5</w:t>
      </w:r>
      <w:r w:rsidR="00D9561A">
        <w:rPr>
          <w:lang/>
        </w:rPr>
        <w:t>%.</w:t>
      </w:r>
    </w:p>
    <w:p w14:paraId="1575B878" w14:textId="77777777" w:rsidR="005069D4" w:rsidRPr="005069D4" w:rsidRDefault="005069D4" w:rsidP="009124BE">
      <w:pPr>
        <w:rPr>
          <w:sz w:val="2"/>
        </w:rPr>
      </w:pPr>
    </w:p>
    <w:p w14:paraId="17638B44" w14:textId="5BB9EA89" w:rsidR="009B77DC" w:rsidRDefault="009B77DC" w:rsidP="0034591B">
      <w:pPr>
        <w:pStyle w:val="Heading3"/>
      </w:pPr>
      <w:bookmarkStart w:id="4" w:name="_Toc26533990"/>
      <w:r>
        <w:t xml:space="preserve">2.1.1 </w:t>
      </w:r>
      <w:r w:rsidR="0071418C">
        <w:t>The h</w:t>
      </w:r>
      <w:r>
        <w:t>armonic spectrum</w:t>
      </w:r>
      <w:r w:rsidRPr="00250208">
        <w:t xml:space="preserve"> of the </w:t>
      </w:r>
      <w:r>
        <w:t>output voltage</w:t>
      </w:r>
      <w:bookmarkEnd w:id="4"/>
    </w:p>
    <w:p w14:paraId="205C381F" w14:textId="7A7F1DE7" w:rsidR="004F73E2" w:rsidRDefault="006F41DA" w:rsidP="006F3485">
      <w:pPr>
        <w:keepNext/>
        <w:jc w:val="center"/>
      </w:pPr>
      <w:r>
        <w:pict w14:anchorId="7D1F6A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52pt">
            <v:imagedata r:id="rId9" o:title="1 Sprectrum of Vo" croptop="4477f" cropright="5470f"/>
          </v:shape>
        </w:pict>
      </w:r>
    </w:p>
    <w:p w14:paraId="26D378FA" w14:textId="096B9688" w:rsidR="004F73E2" w:rsidRDefault="004F73E2" w:rsidP="00BA2761">
      <w:pPr>
        <w:pStyle w:val="Caption"/>
        <w:jc w:val="center"/>
      </w:pPr>
      <w:bookmarkStart w:id="5" w:name="_Toc26533981"/>
      <w:r>
        <w:t xml:space="preserve">Figure </w:t>
      </w:r>
      <w:r w:rsidR="00120ED3">
        <w:fldChar w:fldCharType="begin"/>
      </w:r>
      <w:r w:rsidR="00120ED3">
        <w:instrText xml:space="preserve"> SEQ Figure \* ARABIC </w:instrText>
      </w:r>
      <w:r w:rsidR="00120ED3">
        <w:fldChar w:fldCharType="separate"/>
      </w:r>
      <w:r w:rsidR="00B64E4B">
        <w:rPr>
          <w:noProof/>
        </w:rPr>
        <w:t>2</w:t>
      </w:r>
      <w:r w:rsidR="00120ED3">
        <w:rPr>
          <w:noProof/>
        </w:rPr>
        <w:fldChar w:fldCharType="end"/>
      </w:r>
      <w:r>
        <w:t xml:space="preserve">:- </w:t>
      </w:r>
      <w:r w:rsidR="000C17ED" w:rsidRPr="000C17ED">
        <w:t xml:space="preserve">The figure shows the harmonics </w:t>
      </w:r>
      <w:r w:rsidR="000C17ED">
        <w:t>of the output voltage</w:t>
      </w:r>
      <w:bookmarkEnd w:id="5"/>
    </w:p>
    <w:p w14:paraId="1F5A10F6" w14:textId="77777777" w:rsidR="00BA2761" w:rsidRPr="00BA2761" w:rsidRDefault="00BA2761" w:rsidP="00BA2761"/>
    <w:p w14:paraId="5EAD1808" w14:textId="77777777" w:rsidR="00E310C9" w:rsidRDefault="005E2EB8" w:rsidP="005E2EB8">
      <w:pPr>
        <w:pStyle w:val="Heading2"/>
      </w:pPr>
      <w:bookmarkStart w:id="6" w:name="_Toc26533991"/>
      <w:r>
        <w:t>2.2 The PWM Switching</w:t>
      </w:r>
      <w:bookmarkEnd w:id="6"/>
    </w:p>
    <w:p w14:paraId="606E08B0" w14:textId="1605DC55" w:rsidR="00385520" w:rsidRPr="00592589" w:rsidRDefault="0080092F" w:rsidP="0080092F">
      <w:r>
        <w:tab/>
        <w:t>This experiment was performed using a resistive load of 400ohms and a supply voltage of 60V.</w:t>
      </w:r>
      <w:r w:rsidR="00B5307D">
        <w:t xml:space="preserve"> The data acquisition module (DAM) was used to observe and record; output voltage, output current, input power, and output power; these values are 38.15V, 0.096A, 3.54W, and 3.51W respectively.</w:t>
      </w:r>
      <w:r w:rsidR="00457733">
        <w:t xml:space="preserve"> The DAM software was used to generate PWM with a switching frequency of 8kHz, and the DC bus voltage variable to 80%.</w:t>
      </w:r>
      <w:r w:rsidR="00B5307D">
        <w:t xml:space="preserve"> </w:t>
      </w:r>
      <w:r w:rsidR="00457733">
        <w:t>W</w:t>
      </w:r>
      <w:r w:rsidR="00457733" w:rsidRPr="00C00C6F">
        <w:t>e observed and recorded the</w:t>
      </w:r>
      <w:r w:rsidR="00C037C7">
        <w:t xml:space="preserve"> waveform</w:t>
      </w:r>
      <w:r w:rsidR="0026522F">
        <w:t>s</w:t>
      </w:r>
      <w:r w:rsidR="00C037C7">
        <w:t xml:space="preserve"> and</w:t>
      </w:r>
      <w:r w:rsidR="00457733" w:rsidRPr="00C00C6F">
        <w:t xml:space="preserve"> harmonic spectrum</w:t>
      </w:r>
      <w:r w:rsidR="00457733">
        <w:t xml:space="preserve"> of the output voltage (</w:t>
      </w:r>
      <w:proofErr w:type="gramStart"/>
      <w:r w:rsidR="00457733">
        <w:t>Vo</w:t>
      </w:r>
      <w:proofErr w:type="gramEnd"/>
      <w:r w:rsidR="00457733">
        <w:t>)</w:t>
      </w:r>
      <w:r w:rsidR="00D97A08">
        <w:t xml:space="preserve"> </w:t>
      </w:r>
      <w:r w:rsidR="00385520">
        <w:rPr>
          <w:lang/>
        </w:rPr>
        <w:t xml:space="preserve">but in this case we should calculate the THD according to our </w:t>
      </w:r>
      <w:r w:rsidR="00385520">
        <w:rPr>
          <w:lang/>
        </w:rPr>
        <w:lastRenderedPageBreak/>
        <w:t>results.</w:t>
      </w:r>
      <w:r w:rsidR="00592589">
        <w:t xml:space="preserve"> </w:t>
      </w:r>
      <w:r w:rsidR="00385520">
        <w:rPr>
          <w:lang/>
        </w:rPr>
        <w:t xml:space="preserve">If we calculate the </w:t>
      </w:r>
      <w:r w:rsidR="00385520">
        <w:t>THD</w:t>
      </w:r>
      <w:r w:rsidR="00385520" w:rsidRPr="00D97A08">
        <w:rPr>
          <w:vertAlign w:val="subscript"/>
        </w:rPr>
        <w:t>V</w:t>
      </w:r>
      <w:r w:rsidR="00385520">
        <w:rPr>
          <w:vertAlign w:val="subscript"/>
          <w:lang/>
        </w:rPr>
        <w:t xml:space="preserve"> </w:t>
      </w:r>
      <w:r w:rsidR="00385520">
        <w:rPr>
          <w:lang/>
        </w:rPr>
        <w:t>according to the THD formula and the results in Figure 4, the THD would be as follow:</w:t>
      </w:r>
    </w:p>
    <w:p w14:paraId="3D4943F4" w14:textId="434EDBB3" w:rsidR="00385520" w:rsidRDefault="00385520" w:rsidP="00385520">
      <w:pPr>
        <w:jc w:val="center"/>
      </w:pPr>
      <w:r w:rsidRPr="00385520">
        <w:rPr>
          <w:position w:val="-4"/>
          <w:lang/>
        </w:rPr>
        <w:object w:dxaOrig="180" w:dyaOrig="279" w14:anchorId="0F8E4029">
          <v:shape id="_x0000_i1026" type="#_x0000_t75" style="width:9pt;height:13.5pt" o:ole="">
            <v:imagedata r:id="rId10" o:title=""/>
          </v:shape>
          <o:OLEObject Type="Embed" ProgID="Equation.DSMT4" ShapeID="_x0000_i1026" DrawAspect="Content" ObjectID="_1637147023" r:id="rId11"/>
        </w:object>
      </w:r>
      <w:r w:rsidRPr="00385520">
        <w:t xml:space="preserve"> </w:t>
      </w:r>
      <w:r w:rsidRPr="003E6827">
        <w:rPr>
          <w:position w:val="-24"/>
        </w:rPr>
        <w:object w:dxaOrig="4440" w:dyaOrig="700" w14:anchorId="5AC20C04">
          <v:shape id="_x0000_i1027" type="#_x0000_t75" style="width:222pt;height:34.5pt" o:ole="">
            <v:imagedata r:id="rId12" o:title=""/>
          </v:shape>
          <o:OLEObject Type="Embed" ProgID="Equation.DSMT4" ShapeID="_x0000_i1027" DrawAspect="Content" ObjectID="_1637147024" r:id="rId13"/>
        </w:object>
      </w:r>
    </w:p>
    <w:p w14:paraId="434F2AC8" w14:textId="085802E1" w:rsidR="00385520" w:rsidRPr="00385520" w:rsidRDefault="00385520" w:rsidP="002543F6">
      <w:pPr>
        <w:rPr>
          <w:lang/>
        </w:rPr>
      </w:pPr>
      <w:r>
        <w:rPr>
          <w:lang/>
        </w:rPr>
        <w:t>So, the THD for PWM switching is 0.921% which is significantly lower than square wave switching.</w:t>
      </w:r>
    </w:p>
    <w:p w14:paraId="5B07AFB0" w14:textId="20A3B476" w:rsidR="00735183" w:rsidRPr="00735183" w:rsidRDefault="00735183" w:rsidP="0080092F">
      <w:pPr>
        <w:rPr>
          <w:sz w:val="2"/>
          <w:szCs w:val="2"/>
        </w:rPr>
      </w:pPr>
    </w:p>
    <w:p w14:paraId="2668CA1C" w14:textId="77777777" w:rsidR="00674088" w:rsidRDefault="0034591B" w:rsidP="0034591B">
      <w:pPr>
        <w:pStyle w:val="Heading3"/>
      </w:pPr>
      <w:bookmarkStart w:id="7" w:name="_Toc26533992"/>
      <w:r>
        <w:t>2.2.1 The waveforms and the harmonic spectrum of the output voltage</w:t>
      </w:r>
      <w:bookmarkEnd w:id="7"/>
    </w:p>
    <w:p w14:paraId="4F9C7149" w14:textId="77777777" w:rsidR="00674088" w:rsidRDefault="006F41DA" w:rsidP="00674088">
      <w:pPr>
        <w:keepNext/>
        <w:jc w:val="center"/>
      </w:pPr>
      <w:r>
        <w:pict w14:anchorId="4DFA3C52">
          <v:shape id="_x0000_i1028" type="#_x0000_t75" style="width:417pt;height:252pt">
            <v:imagedata r:id="rId14" o:title="2 Waveform of Vo" croptop="4346f" cropbottom="2260f" cropright="6627f"/>
          </v:shape>
        </w:pict>
      </w:r>
    </w:p>
    <w:p w14:paraId="71C1C835" w14:textId="3E26412F" w:rsidR="006F3485" w:rsidRDefault="00674088" w:rsidP="00674088">
      <w:pPr>
        <w:pStyle w:val="Caption"/>
        <w:jc w:val="center"/>
      </w:pPr>
      <w:bookmarkStart w:id="8" w:name="_Toc26533982"/>
      <w:r>
        <w:t xml:space="preserve">Figure </w:t>
      </w:r>
      <w:r w:rsidR="00120ED3">
        <w:fldChar w:fldCharType="begin"/>
      </w:r>
      <w:r w:rsidR="00120ED3">
        <w:instrText xml:space="preserve"> SEQ Figure \* ARABIC </w:instrText>
      </w:r>
      <w:r w:rsidR="00120ED3">
        <w:fldChar w:fldCharType="separate"/>
      </w:r>
      <w:r w:rsidR="00B64E4B">
        <w:rPr>
          <w:noProof/>
        </w:rPr>
        <w:t>3</w:t>
      </w:r>
      <w:r w:rsidR="00120ED3">
        <w:rPr>
          <w:noProof/>
        </w:rPr>
        <w:fldChar w:fldCharType="end"/>
      </w:r>
      <w:r>
        <w:t xml:space="preserve">:- </w:t>
      </w:r>
      <w:r w:rsidRPr="00674088">
        <w:t>The figure shows the waveforms of the input</w:t>
      </w:r>
      <w:r>
        <w:t>/output</w:t>
      </w:r>
      <w:r w:rsidRPr="00674088">
        <w:t xml:space="preserve"> voltage and current</w:t>
      </w:r>
      <w:r w:rsidR="00F211E5">
        <w:t>.</w:t>
      </w:r>
      <w:bookmarkEnd w:id="8"/>
    </w:p>
    <w:p w14:paraId="307436B4" w14:textId="6B44EA3A" w:rsidR="006F3485" w:rsidRDefault="00072061" w:rsidP="006F3485">
      <w:pPr>
        <w:keepNext/>
        <w:jc w:val="center"/>
      </w:pPr>
      <w:r>
        <w:rPr>
          <w:noProof/>
        </w:rPr>
        <w:lastRenderedPageBreak/>
        <w:drawing>
          <wp:inline distT="0" distB="0" distL="0" distR="0" wp14:anchorId="187C4FB5" wp14:editId="04DBF519">
            <wp:extent cx="6114553" cy="365915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6671" r="8289" b="2084"/>
                    <a:stretch/>
                  </pic:blipFill>
                  <pic:spPr bwMode="auto">
                    <a:xfrm>
                      <a:off x="0" y="0"/>
                      <a:ext cx="6126296" cy="3666184"/>
                    </a:xfrm>
                    <a:prstGeom prst="rect">
                      <a:avLst/>
                    </a:prstGeom>
                    <a:noFill/>
                    <a:ln>
                      <a:noFill/>
                    </a:ln>
                    <a:extLst>
                      <a:ext uri="{53640926-AAD7-44D8-BBD7-CCE9431645EC}">
                        <a14:shadowObscured xmlns:a14="http://schemas.microsoft.com/office/drawing/2010/main"/>
                      </a:ext>
                    </a:extLst>
                  </pic:spPr>
                </pic:pic>
              </a:graphicData>
            </a:graphic>
          </wp:inline>
        </w:drawing>
      </w:r>
    </w:p>
    <w:p w14:paraId="3FB2CF91" w14:textId="7405A3FC" w:rsidR="00674088" w:rsidRDefault="006F3485" w:rsidP="006F3485">
      <w:pPr>
        <w:pStyle w:val="Caption"/>
        <w:jc w:val="center"/>
      </w:pPr>
      <w:bookmarkStart w:id="9" w:name="_Toc26533983"/>
      <w:r>
        <w:t xml:space="preserve">Figure </w:t>
      </w:r>
      <w:r w:rsidR="00120ED3">
        <w:fldChar w:fldCharType="begin"/>
      </w:r>
      <w:r w:rsidR="00120ED3">
        <w:instrText xml:space="preserve"> SEQ Figure \* ARABIC </w:instrText>
      </w:r>
      <w:r w:rsidR="00120ED3">
        <w:fldChar w:fldCharType="separate"/>
      </w:r>
      <w:r w:rsidR="00B64E4B">
        <w:rPr>
          <w:noProof/>
        </w:rPr>
        <w:t>4</w:t>
      </w:r>
      <w:r w:rsidR="00120ED3">
        <w:rPr>
          <w:noProof/>
        </w:rPr>
        <w:fldChar w:fldCharType="end"/>
      </w:r>
      <w:r>
        <w:t xml:space="preserve">:- </w:t>
      </w:r>
      <w:r w:rsidRPr="000C17ED">
        <w:t xml:space="preserve">The figure shows the harmonics </w:t>
      </w:r>
      <w:r>
        <w:t>of the output voltage</w:t>
      </w:r>
      <w:bookmarkEnd w:id="9"/>
    </w:p>
    <w:p w14:paraId="3DECD168" w14:textId="77777777" w:rsidR="00FC2991" w:rsidRDefault="00F97A3F" w:rsidP="00F97A3F">
      <w:pPr>
        <w:pStyle w:val="Heading1"/>
      </w:pPr>
      <w:bookmarkStart w:id="10" w:name="_Toc26533993"/>
      <w:r>
        <w:t>3 The 3phase 6-pulse inverter</w:t>
      </w:r>
      <w:bookmarkEnd w:id="10"/>
    </w:p>
    <w:p w14:paraId="69E5CEEA" w14:textId="77777777" w:rsidR="00816B9B" w:rsidRDefault="00FA3BE1" w:rsidP="00FA3BE1">
      <w:r>
        <w:tab/>
        <w:t xml:space="preserve">The figure below shows the connection diagram of the </w:t>
      </w:r>
      <w:r w:rsidR="00CF05EB">
        <w:t>3</w:t>
      </w:r>
      <w:r>
        <w:t xml:space="preserve">phase </w:t>
      </w:r>
      <w:r w:rsidR="00CF05EB">
        <w:t xml:space="preserve">6-pulse </w:t>
      </w:r>
      <w:r>
        <w:t xml:space="preserve">inverter; </w:t>
      </w:r>
      <w:r w:rsidR="00F11528">
        <w:t>the 3phase 6-pulse inverter</w:t>
      </w:r>
      <w:r>
        <w:t xml:space="preserve"> was constructed using the </w:t>
      </w:r>
      <w:proofErr w:type="spellStart"/>
      <w:r>
        <w:t>labvolt</w:t>
      </w:r>
      <w:proofErr w:type="spellEnd"/>
      <w:r>
        <w:t xml:space="preserve"> IGBT chopper/inverter module. </w:t>
      </w:r>
    </w:p>
    <w:p w14:paraId="62775058" w14:textId="77777777" w:rsidR="005561E8" w:rsidRDefault="005561E8" w:rsidP="005561E8">
      <w:pPr>
        <w:keepNext/>
        <w:jc w:val="center"/>
      </w:pPr>
      <w:r>
        <w:rPr>
          <w:noProof/>
        </w:rPr>
        <w:drawing>
          <wp:inline distT="0" distB="0" distL="0" distR="0" wp14:anchorId="0E210105" wp14:editId="797754D2">
            <wp:extent cx="4410691" cy="257210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87C6E.tmp"/>
                    <pic:cNvPicPr/>
                  </pic:nvPicPr>
                  <pic:blipFill>
                    <a:blip r:embed="rId16">
                      <a:extLst>
                        <a:ext uri="{28A0092B-C50C-407E-A947-70E740481C1C}">
                          <a14:useLocalDpi xmlns:a14="http://schemas.microsoft.com/office/drawing/2010/main" val="0"/>
                        </a:ext>
                      </a:extLst>
                    </a:blip>
                    <a:stretch>
                      <a:fillRect/>
                    </a:stretch>
                  </pic:blipFill>
                  <pic:spPr>
                    <a:xfrm>
                      <a:off x="0" y="0"/>
                      <a:ext cx="4410691" cy="2572109"/>
                    </a:xfrm>
                    <a:prstGeom prst="rect">
                      <a:avLst/>
                    </a:prstGeom>
                  </pic:spPr>
                </pic:pic>
              </a:graphicData>
            </a:graphic>
          </wp:inline>
        </w:drawing>
      </w:r>
    </w:p>
    <w:p w14:paraId="16522054" w14:textId="5292E11C" w:rsidR="005561E8" w:rsidRDefault="005561E8" w:rsidP="005561E8">
      <w:pPr>
        <w:pStyle w:val="Caption"/>
        <w:jc w:val="center"/>
      </w:pPr>
      <w:bookmarkStart w:id="11" w:name="_Toc26533984"/>
      <w:r>
        <w:t xml:space="preserve">Figure </w:t>
      </w:r>
      <w:r w:rsidR="00120ED3">
        <w:fldChar w:fldCharType="begin"/>
      </w:r>
      <w:r w:rsidR="00120ED3">
        <w:instrText xml:space="preserve"> SEQ Figure \* ARABIC </w:instrText>
      </w:r>
      <w:r w:rsidR="00120ED3">
        <w:fldChar w:fldCharType="separate"/>
      </w:r>
      <w:r w:rsidR="00B64E4B">
        <w:rPr>
          <w:noProof/>
        </w:rPr>
        <w:t>5</w:t>
      </w:r>
      <w:r w:rsidR="00120ED3">
        <w:rPr>
          <w:noProof/>
        </w:rPr>
        <w:fldChar w:fldCharType="end"/>
      </w:r>
      <w:r>
        <w:t>:- The figure shows the connection diagram of the 3phase 6-pulse inverter</w:t>
      </w:r>
      <w:bookmarkEnd w:id="11"/>
    </w:p>
    <w:p w14:paraId="2B00BEAE" w14:textId="77777777" w:rsidR="00EF6C82" w:rsidRPr="00EF6C82" w:rsidRDefault="00EF6C82" w:rsidP="00EF6C82"/>
    <w:p w14:paraId="14EE399E" w14:textId="73291B13" w:rsidR="009F116F" w:rsidRPr="00886C03" w:rsidRDefault="009F116F" w:rsidP="009F116F">
      <w:pPr>
        <w:pStyle w:val="Heading2"/>
      </w:pPr>
      <w:bookmarkStart w:id="12" w:name="_Toc26533994"/>
      <w:r>
        <w:t>3.1 The Square-Wave Switching</w:t>
      </w:r>
      <w:r w:rsidR="00886C03">
        <w:t xml:space="preserve"> with 180</w:t>
      </w:r>
      <w:r w:rsidR="00886C03">
        <w:rPr>
          <w:vertAlign w:val="superscript"/>
        </w:rPr>
        <w:t>o</w:t>
      </w:r>
      <w:r w:rsidR="00886C03">
        <w:t xml:space="preserve"> conduction</w:t>
      </w:r>
      <w:bookmarkEnd w:id="12"/>
    </w:p>
    <w:p w14:paraId="42234F9B" w14:textId="03F4B25B" w:rsidR="00783D03" w:rsidRDefault="009F116F" w:rsidP="009F116F">
      <w:r>
        <w:tab/>
      </w:r>
      <w:r w:rsidRPr="004C105F">
        <w:t>The switching pulses for the used IGBT switch are generated by the DC-A</w:t>
      </w:r>
      <w:r>
        <w:t xml:space="preserve">C converter </w:t>
      </w:r>
      <w:r w:rsidRPr="004C105F">
        <w:t>firing angle controller for square-wave switching</w:t>
      </w:r>
      <w:r>
        <w:t>. This experiment was perform</w:t>
      </w:r>
      <w:r w:rsidR="002743AE">
        <w:t>ed using a resistive load of 200</w:t>
      </w:r>
      <w:r>
        <w:t xml:space="preserve">ohms and a supply voltage of 60V. The data acquisition module (DAM) was used to observe and record; output voltage, output current, </w:t>
      </w:r>
      <w:r w:rsidR="00F70164">
        <w:rPr>
          <w:lang/>
        </w:rPr>
        <w:t>output</w:t>
      </w:r>
      <w:r>
        <w:t xml:space="preserve"> power, and </w:t>
      </w:r>
      <w:r w:rsidR="00F70164">
        <w:rPr>
          <w:lang/>
        </w:rPr>
        <w:t>input</w:t>
      </w:r>
      <w:r>
        <w:t xml:space="preserve"> power</w:t>
      </w:r>
      <w:r w:rsidR="002743AE">
        <w:t xml:space="preserve">; these values are 27.92V, 0.141A, </w:t>
      </w:r>
      <w:r w:rsidR="00F70164">
        <w:rPr>
          <w:lang/>
        </w:rPr>
        <w:t>(</w:t>
      </w:r>
      <w:r w:rsidR="002743AE">
        <w:t>3.88</w:t>
      </w:r>
      <w:r w:rsidR="00F70164">
        <w:t>×</w:t>
      </w:r>
      <w:r w:rsidR="00F70164">
        <w:rPr>
          <w:lang/>
        </w:rPr>
        <w:t>3=11.64</w:t>
      </w:r>
      <w:r w:rsidR="002743AE">
        <w:t>W</w:t>
      </w:r>
      <w:r w:rsidR="00F70164">
        <w:rPr>
          <w:lang/>
        </w:rPr>
        <w:t>)</w:t>
      </w:r>
      <w:r w:rsidR="002743AE">
        <w:t>, and 11.75</w:t>
      </w:r>
      <w:r>
        <w:t xml:space="preserve">W respectively. </w:t>
      </w:r>
      <w:r w:rsidR="007A3151">
        <w:t>W</w:t>
      </w:r>
      <w:r w:rsidR="007A3151" w:rsidRPr="00C00C6F">
        <w:t>e observed and recorded the</w:t>
      </w:r>
      <w:r w:rsidR="007A3151">
        <w:t xml:space="preserve"> waveforms and</w:t>
      </w:r>
      <w:r w:rsidR="007A3151" w:rsidRPr="00C00C6F">
        <w:t xml:space="preserve"> harmonic spectrum</w:t>
      </w:r>
      <w:r w:rsidR="007A3151">
        <w:t xml:space="preserve"> of the output voltage (Vo) with THD</w:t>
      </w:r>
      <w:r w:rsidR="007A3151" w:rsidRPr="00D97A08">
        <w:rPr>
          <w:vertAlign w:val="subscript"/>
        </w:rPr>
        <w:t>V</w:t>
      </w:r>
      <w:r w:rsidR="007A3151">
        <w:t xml:space="preserve"> = </w:t>
      </w:r>
      <w:r w:rsidR="007B449C">
        <w:t>29.7</w:t>
      </w:r>
      <w:r w:rsidR="005F1566">
        <w:rPr>
          <w:lang/>
        </w:rPr>
        <w:t>%</w:t>
      </w:r>
      <w:r w:rsidR="007A3151" w:rsidRPr="00C00C6F">
        <w:t xml:space="preserve">. </w:t>
      </w:r>
    </w:p>
    <w:p w14:paraId="406B2BC4" w14:textId="77777777" w:rsidR="00783D03" w:rsidRPr="00783D03" w:rsidRDefault="00783D03" w:rsidP="009F116F">
      <w:pPr>
        <w:rPr>
          <w:sz w:val="2"/>
          <w:szCs w:val="2"/>
        </w:rPr>
      </w:pPr>
    </w:p>
    <w:p w14:paraId="6350DB51" w14:textId="5D167F01" w:rsidR="00783D03" w:rsidRDefault="009E4D7A" w:rsidP="00783D03">
      <w:pPr>
        <w:pStyle w:val="Heading3"/>
      </w:pPr>
      <w:bookmarkStart w:id="13" w:name="_Toc26533995"/>
      <w:r>
        <w:t>3</w:t>
      </w:r>
      <w:r w:rsidR="006F41DA">
        <w:t>.1</w:t>
      </w:r>
      <w:r w:rsidR="00783D03">
        <w:t>.1 The waveforms and the harmonic spectrum of the output voltage</w:t>
      </w:r>
      <w:bookmarkEnd w:id="13"/>
    </w:p>
    <w:p w14:paraId="2FFA9EC6" w14:textId="773C8DFA" w:rsidR="00783D03" w:rsidRDefault="006F41DA" w:rsidP="00783D03">
      <w:pPr>
        <w:keepNext/>
        <w:jc w:val="center"/>
      </w:pPr>
      <w:r>
        <w:pict w14:anchorId="1DBEF891">
          <v:shape id="_x0000_i1029" type="#_x0000_t75" style="width:424.5pt;height:252pt">
            <v:imagedata r:id="rId17" o:title="3 Waveform of Vo" croptop="4404f" cropbottom="2096f" cropright="6312f"/>
          </v:shape>
        </w:pict>
      </w:r>
    </w:p>
    <w:p w14:paraId="3CA9DE6F" w14:textId="2734750B" w:rsidR="00783D03" w:rsidRDefault="00783D03" w:rsidP="00783D03">
      <w:pPr>
        <w:pStyle w:val="Caption"/>
        <w:jc w:val="center"/>
      </w:pPr>
      <w:bookmarkStart w:id="14" w:name="_Toc26533985"/>
      <w:r>
        <w:t xml:space="preserve">Figure </w:t>
      </w:r>
      <w:r w:rsidR="00120ED3">
        <w:fldChar w:fldCharType="begin"/>
      </w:r>
      <w:r w:rsidR="00120ED3">
        <w:instrText xml:space="preserve"> SEQ Figure \* ARABIC </w:instrText>
      </w:r>
      <w:r w:rsidR="00120ED3">
        <w:fldChar w:fldCharType="separate"/>
      </w:r>
      <w:r w:rsidR="00B64E4B">
        <w:rPr>
          <w:noProof/>
        </w:rPr>
        <w:t>6</w:t>
      </w:r>
      <w:r w:rsidR="00120ED3">
        <w:rPr>
          <w:noProof/>
        </w:rPr>
        <w:fldChar w:fldCharType="end"/>
      </w:r>
      <w:r>
        <w:t xml:space="preserve">:- </w:t>
      </w:r>
      <w:r w:rsidRPr="00674088">
        <w:t>The figure shows the waveforms of the input</w:t>
      </w:r>
      <w:r>
        <w:t>/output</w:t>
      </w:r>
      <w:r w:rsidRPr="00674088">
        <w:t xml:space="preserve"> voltage and current</w:t>
      </w:r>
      <w:r>
        <w:t>.</w:t>
      </w:r>
      <w:bookmarkEnd w:id="14"/>
    </w:p>
    <w:p w14:paraId="5BC70D42" w14:textId="29008ACC" w:rsidR="00783D03" w:rsidRDefault="006F41DA" w:rsidP="00783D03">
      <w:pPr>
        <w:keepNext/>
        <w:jc w:val="center"/>
      </w:pPr>
      <w:r>
        <w:rPr>
          <w:noProof/>
        </w:rPr>
        <w:lastRenderedPageBreak/>
        <w:pict w14:anchorId="07D9BDC4">
          <v:shape id="_x0000_i1030" type="#_x0000_t75" style="width:424.5pt;height:259.5pt">
            <v:imagedata r:id="rId18" o:title="3 Spec" croptop="4286f" cropright="5891f"/>
          </v:shape>
        </w:pict>
      </w:r>
    </w:p>
    <w:p w14:paraId="7E547B02" w14:textId="4118EA75" w:rsidR="00783D03" w:rsidRDefault="00783D03" w:rsidP="00783D03">
      <w:pPr>
        <w:pStyle w:val="Caption"/>
        <w:jc w:val="center"/>
      </w:pPr>
      <w:bookmarkStart w:id="15" w:name="_Toc26533986"/>
      <w:r>
        <w:t xml:space="preserve">Figure </w:t>
      </w:r>
      <w:r w:rsidR="00120ED3">
        <w:fldChar w:fldCharType="begin"/>
      </w:r>
      <w:r w:rsidR="00120ED3">
        <w:instrText xml:space="preserve"> SEQ Figure \* ARABIC </w:instrText>
      </w:r>
      <w:r w:rsidR="00120ED3">
        <w:fldChar w:fldCharType="separate"/>
      </w:r>
      <w:r w:rsidR="00B64E4B">
        <w:rPr>
          <w:noProof/>
        </w:rPr>
        <w:t>7</w:t>
      </w:r>
      <w:r w:rsidR="00120ED3">
        <w:rPr>
          <w:noProof/>
        </w:rPr>
        <w:fldChar w:fldCharType="end"/>
      </w:r>
      <w:r>
        <w:t xml:space="preserve">:- </w:t>
      </w:r>
      <w:r w:rsidRPr="000C17ED">
        <w:t xml:space="preserve">The figure shows the harmonics </w:t>
      </w:r>
      <w:r>
        <w:t>of the output voltage</w:t>
      </w:r>
      <w:bookmarkEnd w:id="15"/>
    </w:p>
    <w:p w14:paraId="3D29B403" w14:textId="76B75FA9" w:rsidR="00CD04D0" w:rsidRDefault="00CD04D0" w:rsidP="009F116F"/>
    <w:p w14:paraId="608B07FA" w14:textId="0FE7900A" w:rsidR="009D4A4F" w:rsidRDefault="00A7465E" w:rsidP="00F60599">
      <w:pPr>
        <w:pStyle w:val="Heading1"/>
      </w:pPr>
      <w:bookmarkStart w:id="16" w:name="_Toc26533996"/>
      <w:r>
        <w:t>4 Conclusions</w:t>
      </w:r>
      <w:bookmarkEnd w:id="16"/>
    </w:p>
    <w:p w14:paraId="418D782B" w14:textId="0FD72821" w:rsidR="001E7CFF" w:rsidRPr="001E7CFF" w:rsidRDefault="001E7CFF" w:rsidP="00861713">
      <w:pPr>
        <w:ind w:firstLine="288"/>
        <w:rPr>
          <w:lang/>
        </w:rPr>
      </w:pPr>
      <w:r>
        <w:rPr>
          <w:lang/>
        </w:rPr>
        <w:t xml:space="preserve">THD </w:t>
      </w:r>
      <w:r w:rsidR="00861713">
        <w:t>stands</w:t>
      </w:r>
      <w:r>
        <w:rPr>
          <w:lang/>
        </w:rPr>
        <w:t xml:space="preserve"> for Total Harmonic Distortion and it is defined as the ratio of the root mean square (RMS) voltage of all the harmonic frequencies (from the second harmonic) over the RMS voltage of the fundamental frequency. The equation is as follow:</w:t>
      </w:r>
    </w:p>
    <w:p w14:paraId="1A3AA89C" w14:textId="04547B82" w:rsidR="00DE0D1B" w:rsidRDefault="00A2659C" w:rsidP="003E2C35">
      <w:pPr>
        <w:jc w:val="center"/>
      </w:pPr>
      <w:r w:rsidRPr="00A2659C">
        <w:rPr>
          <w:position w:val="-4"/>
          <w:lang/>
        </w:rPr>
        <w:object w:dxaOrig="180" w:dyaOrig="279" w14:anchorId="7892E338">
          <v:shape id="_x0000_i1031" type="#_x0000_t75" style="width:9pt;height:13.5pt" o:ole="">
            <v:imagedata r:id="rId10" o:title=""/>
          </v:shape>
          <o:OLEObject Type="Embed" ProgID="Equation.DSMT4" ShapeID="_x0000_i1031" DrawAspect="Content" ObjectID="_1637147025" r:id="rId19"/>
        </w:object>
      </w:r>
      <w:r w:rsidR="001E7CFF" w:rsidRPr="003E6827">
        <w:rPr>
          <w:position w:val="-32"/>
        </w:rPr>
        <w:object w:dxaOrig="1820" w:dyaOrig="1100" w14:anchorId="44888D5A">
          <v:shape id="_x0000_i1032" type="#_x0000_t75" style="width:121.5pt;height:74.25pt" o:ole="">
            <v:imagedata r:id="rId20" o:title=""/>
          </v:shape>
          <o:OLEObject Type="Embed" ProgID="Equation.DSMT4" ShapeID="_x0000_i1032" DrawAspect="Content" ObjectID="_1637147026" r:id="rId21"/>
        </w:object>
      </w:r>
    </w:p>
    <w:p w14:paraId="19E365DD" w14:textId="1974A154" w:rsidR="001E7CFF" w:rsidRPr="001E7CFF" w:rsidRDefault="001E7CFF" w:rsidP="001E7CFF">
      <w:pPr>
        <w:jc w:val="left"/>
        <w:rPr>
          <w:lang/>
        </w:rPr>
      </w:pPr>
      <w:r>
        <w:rPr>
          <w:lang/>
        </w:rPr>
        <w:t>For 50% duty cycle of square wave, the Fourier equation of it is as follow:</w:t>
      </w:r>
    </w:p>
    <w:p w14:paraId="57A867BE" w14:textId="2A5DCEA3" w:rsidR="001E7CFF" w:rsidRDefault="001E7CFF" w:rsidP="00A2659C">
      <w:pPr>
        <w:jc w:val="center"/>
      </w:pPr>
      <w:r w:rsidRPr="003E6827">
        <w:rPr>
          <w:position w:val="-24"/>
        </w:rPr>
        <w:object w:dxaOrig="3180" w:dyaOrig="620" w14:anchorId="5FF80D4D">
          <v:shape id="_x0000_i1033" type="#_x0000_t75" style="width:244.5pt;height:47.25pt" o:ole="">
            <v:imagedata r:id="rId22" o:title=""/>
          </v:shape>
          <o:OLEObject Type="Embed" ProgID="Equation.DSMT4" ShapeID="_x0000_i1033" DrawAspect="Content" ObjectID="_1637147027" r:id="rId23"/>
        </w:object>
      </w:r>
    </w:p>
    <w:p w14:paraId="6BCD02C0" w14:textId="65C0689D" w:rsidR="001E7CFF" w:rsidRPr="001E7CFF" w:rsidRDefault="001E7CFF" w:rsidP="001E7CFF">
      <w:pPr>
        <w:jc w:val="left"/>
        <w:rPr>
          <w:lang/>
        </w:rPr>
      </w:pPr>
      <w:r>
        <w:rPr>
          <w:lang/>
        </w:rPr>
        <w:lastRenderedPageBreak/>
        <w:t>By putting it in the first equation and doing the Fourier analysis</w:t>
      </w:r>
      <w:r w:rsidR="00D9561A">
        <w:rPr>
          <w:lang/>
        </w:rPr>
        <w:t>, it gives us the following value for the 50% duty cycle of square wave.</w:t>
      </w:r>
    </w:p>
    <w:p w14:paraId="79D5B6E9" w14:textId="705E5436" w:rsidR="001E7CFF" w:rsidRDefault="00F70164" w:rsidP="00A2659C">
      <w:pPr>
        <w:jc w:val="center"/>
      </w:pPr>
      <w:r w:rsidRPr="003E6827">
        <w:rPr>
          <w:position w:val="-26"/>
        </w:rPr>
        <w:object w:dxaOrig="2700" w:dyaOrig="720" w14:anchorId="305ED014">
          <v:shape id="_x0000_i1034" type="#_x0000_t75" style="width:189.75pt;height:51pt" o:ole="">
            <v:imagedata r:id="rId24" o:title=""/>
          </v:shape>
          <o:OLEObject Type="Embed" ProgID="Equation.DSMT4" ShapeID="_x0000_i1034" DrawAspect="Content" ObjectID="_1637147028" r:id="rId25"/>
        </w:object>
      </w:r>
    </w:p>
    <w:p w14:paraId="6A6A1DE9" w14:textId="25DABBB1" w:rsidR="00D9561A" w:rsidRDefault="00D9561A" w:rsidP="00FE2777">
      <w:pPr>
        <w:ind w:firstLine="288"/>
        <w:rPr>
          <w:lang/>
        </w:rPr>
      </w:pPr>
      <w:r>
        <w:rPr>
          <w:lang/>
        </w:rPr>
        <w:t>Therefore, the square wave has 48.3% THD which means the RMS of harmonics is about 48.3% RMS of the fundamental frequency. In our experiment for the single phase full-bridge inverter (square-wave switching) the THD</w:t>
      </w:r>
      <w:r>
        <w:rPr>
          <w:vertAlign w:val="subscript"/>
          <w:lang/>
        </w:rPr>
        <w:t>v</w:t>
      </w:r>
      <w:r>
        <w:rPr>
          <w:lang/>
        </w:rPr>
        <w:t xml:space="preserve"> is 43.5%.</w:t>
      </w:r>
    </w:p>
    <w:p w14:paraId="342C6C7E" w14:textId="2610C62F" w:rsidR="00993BF3" w:rsidRDefault="002B08DB" w:rsidP="00FE2777">
      <w:pPr>
        <w:ind w:firstLine="288"/>
        <w:rPr>
          <w:lang/>
        </w:rPr>
      </w:pPr>
      <w:r>
        <w:rPr>
          <w:lang/>
        </w:rPr>
        <w:t xml:space="preserve">By PWM switching we can easier reach our desired output voltage and we have much control on it. </w:t>
      </w:r>
      <w:r w:rsidR="00993BF3">
        <w:rPr>
          <w:lang/>
        </w:rPr>
        <w:t xml:space="preserve">In the single phase we have just 4 switching device that T1, T2 are switched together and T3, T4 are switched together in a complementary manner. In 3 phase square wave switching is almost the same but we use 6 switching elements. </w:t>
      </w:r>
      <w:r w:rsidR="008237F3">
        <w:rPr>
          <w:lang/>
        </w:rPr>
        <w:t xml:space="preserve">There are high harmonics in square wave in compare of PWM and the switching </w:t>
      </w:r>
      <w:r w:rsidR="00F81374">
        <w:rPr>
          <w:lang/>
        </w:rPr>
        <w:t>frequency</w:t>
      </w:r>
      <w:r w:rsidR="008237F3">
        <w:rPr>
          <w:lang/>
        </w:rPr>
        <w:t xml:space="preserve"> is the same as the </w:t>
      </w:r>
      <w:r w:rsidR="00F81374">
        <w:rPr>
          <w:lang/>
        </w:rPr>
        <w:t>intended output frequency but in PWM it can be changed.</w:t>
      </w:r>
    </w:p>
    <w:p w14:paraId="2765ABAA" w14:textId="6160321A" w:rsidR="00993BF3" w:rsidRDefault="00993BF3" w:rsidP="00FE2777">
      <w:pPr>
        <w:ind w:firstLine="288"/>
        <w:rPr>
          <w:lang/>
        </w:rPr>
      </w:pPr>
      <w:r>
        <w:rPr>
          <w:lang/>
        </w:rPr>
        <w:t>The efficiency of them are almost high for all of them but the PWM and 3phase are about 99% but for the single phase is 92%.</w:t>
      </w:r>
    </w:p>
    <w:p w14:paraId="426EED7B" w14:textId="1BAFE2C4" w:rsidR="00993BF3" w:rsidRPr="00D9561A" w:rsidRDefault="00993BF3" w:rsidP="00FE2777">
      <w:pPr>
        <w:ind w:firstLine="288"/>
        <w:rPr>
          <w:lang/>
        </w:rPr>
      </w:pPr>
      <w:bookmarkStart w:id="17" w:name="_GoBack"/>
      <w:bookmarkEnd w:id="17"/>
      <w:r>
        <w:rPr>
          <w:lang/>
        </w:rPr>
        <w:t xml:space="preserve">The output voltage in 3 </w:t>
      </w:r>
      <w:r w:rsidR="008237F3">
        <w:rPr>
          <w:lang/>
        </w:rPr>
        <w:t>phases</w:t>
      </w:r>
      <w:r>
        <w:rPr>
          <w:lang/>
        </w:rPr>
        <w:t xml:space="preserve"> is determined by potential differences between the output terminals of each leg. B</w:t>
      </w:r>
      <w:r w:rsidR="008237F3">
        <w:rPr>
          <w:lang/>
        </w:rPr>
        <w:t>Y</w:t>
      </w:r>
      <w:r>
        <w:rPr>
          <w:lang/>
        </w:rPr>
        <w:t xml:space="preserve"> using </w:t>
      </w:r>
      <w:r w:rsidR="008237F3">
        <w:rPr>
          <w:lang/>
        </w:rPr>
        <w:t>180-degree</w:t>
      </w:r>
      <w:r>
        <w:rPr>
          <w:lang/>
        </w:rPr>
        <w:t xml:space="preserve"> conduction, each switch is turned on 180. We can have </w:t>
      </w:r>
      <w:r w:rsidR="008237F3">
        <w:rPr>
          <w:lang/>
        </w:rPr>
        <w:t>two values for each pole so output voltage can have 8 states. Also the output voltage consist of 1,3,5, 7,... harmonics and according to the 120 degree phase shift between the waveforms, the harmonics orders which are multiple by 3 are cancelled.</w:t>
      </w:r>
    </w:p>
    <w:p w14:paraId="16BE197D" w14:textId="77777777" w:rsidR="001E7CFF" w:rsidRPr="001E7CFF" w:rsidRDefault="001E7CFF" w:rsidP="00A2659C">
      <w:pPr>
        <w:jc w:val="center"/>
        <w:rPr>
          <w:lang/>
        </w:rPr>
      </w:pPr>
    </w:p>
    <w:sectPr w:rsidR="001E7CFF" w:rsidRPr="001E7CFF" w:rsidSect="00C209F7">
      <w:footerReference w:type="default" r:id="rId26"/>
      <w:headerReference w:type="first" r:id="rId27"/>
      <w:foot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8DA364" w14:textId="77777777" w:rsidR="00500B8B" w:rsidRDefault="00500B8B" w:rsidP="00C40AB3">
      <w:pPr>
        <w:spacing w:after="0" w:line="240" w:lineRule="auto"/>
      </w:pPr>
      <w:r>
        <w:separator/>
      </w:r>
    </w:p>
  </w:endnote>
  <w:endnote w:type="continuationSeparator" w:id="0">
    <w:p w14:paraId="39353FA8" w14:textId="77777777" w:rsidR="00500B8B" w:rsidRDefault="00500B8B" w:rsidP="00C40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8701725"/>
      <w:docPartObj>
        <w:docPartGallery w:val="Page Numbers (Bottom of Page)"/>
        <w:docPartUnique/>
      </w:docPartObj>
    </w:sdtPr>
    <w:sdtEndPr>
      <w:rPr>
        <w:noProof/>
      </w:rPr>
    </w:sdtEndPr>
    <w:sdtContent>
      <w:p w14:paraId="0E48898F" w14:textId="217F3340" w:rsidR="006B026A" w:rsidRDefault="006B026A">
        <w:pPr>
          <w:pStyle w:val="Footer"/>
          <w:jc w:val="center"/>
        </w:pPr>
        <w:r>
          <w:fldChar w:fldCharType="begin"/>
        </w:r>
        <w:r>
          <w:instrText xml:space="preserve"> PAGE   \* MERGEFORMAT </w:instrText>
        </w:r>
        <w:r>
          <w:fldChar w:fldCharType="separate"/>
        </w:r>
        <w:r w:rsidR="00B64E4B">
          <w:rPr>
            <w:noProof/>
          </w:rPr>
          <w:t>7</w:t>
        </w:r>
        <w:r>
          <w:rPr>
            <w:noProof/>
          </w:rPr>
          <w:fldChar w:fldCharType="end"/>
        </w:r>
      </w:p>
    </w:sdtContent>
  </w:sdt>
  <w:p w14:paraId="5EAE6371" w14:textId="3356EDB6" w:rsidR="006B026A" w:rsidRDefault="006B0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28B7F" w14:textId="77777777" w:rsidR="006B026A" w:rsidRDefault="006B0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8BE98" w14:textId="77777777" w:rsidR="00500B8B" w:rsidRDefault="00500B8B" w:rsidP="00C40AB3">
      <w:pPr>
        <w:spacing w:after="0" w:line="240" w:lineRule="auto"/>
      </w:pPr>
      <w:r>
        <w:separator/>
      </w:r>
    </w:p>
  </w:footnote>
  <w:footnote w:type="continuationSeparator" w:id="0">
    <w:p w14:paraId="27CF9CF9" w14:textId="77777777" w:rsidR="00500B8B" w:rsidRDefault="00500B8B" w:rsidP="00C40A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1AF7D" w14:textId="77777777" w:rsidR="00C209F7" w:rsidRDefault="00C209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713B31"/>
    <w:multiLevelType w:val="hybridMultilevel"/>
    <w:tmpl w:val="CCD23476"/>
    <w:lvl w:ilvl="0" w:tplc="1098130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541B611D"/>
    <w:multiLevelType w:val="hybridMultilevel"/>
    <w:tmpl w:val="31166A62"/>
    <w:lvl w:ilvl="0" w:tplc="8F5E9AD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7D503770"/>
    <w:multiLevelType w:val="hybridMultilevel"/>
    <w:tmpl w:val="7D0C9818"/>
    <w:lvl w:ilvl="0" w:tplc="509AA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9FC"/>
    <w:rsid w:val="00002830"/>
    <w:rsid w:val="00010AFC"/>
    <w:rsid w:val="000125BF"/>
    <w:rsid w:val="00027316"/>
    <w:rsid w:val="000411E5"/>
    <w:rsid w:val="00044B5C"/>
    <w:rsid w:val="00046A7B"/>
    <w:rsid w:val="00050BE6"/>
    <w:rsid w:val="00056AD2"/>
    <w:rsid w:val="00057E3B"/>
    <w:rsid w:val="000622EA"/>
    <w:rsid w:val="0006653F"/>
    <w:rsid w:val="00067191"/>
    <w:rsid w:val="000708A8"/>
    <w:rsid w:val="00072061"/>
    <w:rsid w:val="00072CB7"/>
    <w:rsid w:val="00074913"/>
    <w:rsid w:val="00077B51"/>
    <w:rsid w:val="00077FAD"/>
    <w:rsid w:val="0008439F"/>
    <w:rsid w:val="00086FD0"/>
    <w:rsid w:val="00092F08"/>
    <w:rsid w:val="00095A08"/>
    <w:rsid w:val="000977B7"/>
    <w:rsid w:val="000A0441"/>
    <w:rsid w:val="000A2028"/>
    <w:rsid w:val="000A386B"/>
    <w:rsid w:val="000A725E"/>
    <w:rsid w:val="000B7FAB"/>
    <w:rsid w:val="000C04F0"/>
    <w:rsid w:val="000C116C"/>
    <w:rsid w:val="000C17ED"/>
    <w:rsid w:val="000C461E"/>
    <w:rsid w:val="000C4D98"/>
    <w:rsid w:val="000C518A"/>
    <w:rsid w:val="000D53F5"/>
    <w:rsid w:val="000D6972"/>
    <w:rsid w:val="000E0CA4"/>
    <w:rsid w:val="000E69B5"/>
    <w:rsid w:val="000F0C48"/>
    <w:rsid w:val="000F0CBC"/>
    <w:rsid w:val="0010018B"/>
    <w:rsid w:val="00111CD1"/>
    <w:rsid w:val="00112A9E"/>
    <w:rsid w:val="00113891"/>
    <w:rsid w:val="00114394"/>
    <w:rsid w:val="00120ED3"/>
    <w:rsid w:val="00124511"/>
    <w:rsid w:val="001246C5"/>
    <w:rsid w:val="00126FC4"/>
    <w:rsid w:val="00134921"/>
    <w:rsid w:val="00134D9D"/>
    <w:rsid w:val="0013690A"/>
    <w:rsid w:val="00141359"/>
    <w:rsid w:val="001418A3"/>
    <w:rsid w:val="00141EC5"/>
    <w:rsid w:val="001454ED"/>
    <w:rsid w:val="00154F38"/>
    <w:rsid w:val="0015688B"/>
    <w:rsid w:val="00163B80"/>
    <w:rsid w:val="00164CFB"/>
    <w:rsid w:val="0017653D"/>
    <w:rsid w:val="00180632"/>
    <w:rsid w:val="00181778"/>
    <w:rsid w:val="00182262"/>
    <w:rsid w:val="00182B12"/>
    <w:rsid w:val="00182E95"/>
    <w:rsid w:val="00184C42"/>
    <w:rsid w:val="00185B45"/>
    <w:rsid w:val="001930DD"/>
    <w:rsid w:val="00193E10"/>
    <w:rsid w:val="001A2FBF"/>
    <w:rsid w:val="001A31AA"/>
    <w:rsid w:val="001A376B"/>
    <w:rsid w:val="001A49CC"/>
    <w:rsid w:val="001A63D7"/>
    <w:rsid w:val="001B021A"/>
    <w:rsid w:val="001B0E5F"/>
    <w:rsid w:val="001B3922"/>
    <w:rsid w:val="001B6349"/>
    <w:rsid w:val="001B7947"/>
    <w:rsid w:val="001C135E"/>
    <w:rsid w:val="001C1F1A"/>
    <w:rsid w:val="001C2C81"/>
    <w:rsid w:val="001C5724"/>
    <w:rsid w:val="001D6058"/>
    <w:rsid w:val="001D6452"/>
    <w:rsid w:val="001E1A46"/>
    <w:rsid w:val="001E1A6C"/>
    <w:rsid w:val="001E4C8B"/>
    <w:rsid w:val="001E7CFF"/>
    <w:rsid w:val="001F0365"/>
    <w:rsid w:val="001F0D67"/>
    <w:rsid w:val="001F38C5"/>
    <w:rsid w:val="001F5FA7"/>
    <w:rsid w:val="00205302"/>
    <w:rsid w:val="00212962"/>
    <w:rsid w:val="002146E5"/>
    <w:rsid w:val="002153DC"/>
    <w:rsid w:val="00222B90"/>
    <w:rsid w:val="00224005"/>
    <w:rsid w:val="00225FFF"/>
    <w:rsid w:val="00227915"/>
    <w:rsid w:val="00231D97"/>
    <w:rsid w:val="0023253D"/>
    <w:rsid w:val="0023672F"/>
    <w:rsid w:val="0024066F"/>
    <w:rsid w:val="0024104E"/>
    <w:rsid w:val="00243E49"/>
    <w:rsid w:val="00250208"/>
    <w:rsid w:val="002543F6"/>
    <w:rsid w:val="00254CE0"/>
    <w:rsid w:val="00257E5B"/>
    <w:rsid w:val="0026522F"/>
    <w:rsid w:val="002710F8"/>
    <w:rsid w:val="00273A45"/>
    <w:rsid w:val="002743AE"/>
    <w:rsid w:val="00275D51"/>
    <w:rsid w:val="00283185"/>
    <w:rsid w:val="00285C27"/>
    <w:rsid w:val="00294B1E"/>
    <w:rsid w:val="002A4D69"/>
    <w:rsid w:val="002B08DB"/>
    <w:rsid w:val="002B129B"/>
    <w:rsid w:val="002B1C87"/>
    <w:rsid w:val="002B548D"/>
    <w:rsid w:val="002C46EE"/>
    <w:rsid w:val="002D1F22"/>
    <w:rsid w:val="002D2E96"/>
    <w:rsid w:val="002D4336"/>
    <w:rsid w:val="002D63A5"/>
    <w:rsid w:val="002E3B3F"/>
    <w:rsid w:val="002E43DE"/>
    <w:rsid w:val="002F38E2"/>
    <w:rsid w:val="002F3F3A"/>
    <w:rsid w:val="002F4FE5"/>
    <w:rsid w:val="002F697A"/>
    <w:rsid w:val="002F7048"/>
    <w:rsid w:val="00310682"/>
    <w:rsid w:val="003164BD"/>
    <w:rsid w:val="0032098A"/>
    <w:rsid w:val="00327B79"/>
    <w:rsid w:val="00332DCD"/>
    <w:rsid w:val="0034081B"/>
    <w:rsid w:val="00341696"/>
    <w:rsid w:val="003451A2"/>
    <w:rsid w:val="003453F3"/>
    <w:rsid w:val="0034591B"/>
    <w:rsid w:val="0035358C"/>
    <w:rsid w:val="003543C1"/>
    <w:rsid w:val="003576BE"/>
    <w:rsid w:val="00357891"/>
    <w:rsid w:val="00365351"/>
    <w:rsid w:val="00366968"/>
    <w:rsid w:val="00374909"/>
    <w:rsid w:val="00385520"/>
    <w:rsid w:val="00390FD6"/>
    <w:rsid w:val="003924CE"/>
    <w:rsid w:val="00392891"/>
    <w:rsid w:val="00392D0F"/>
    <w:rsid w:val="0039329D"/>
    <w:rsid w:val="00395515"/>
    <w:rsid w:val="00396C44"/>
    <w:rsid w:val="00396F63"/>
    <w:rsid w:val="003A1369"/>
    <w:rsid w:val="003A224B"/>
    <w:rsid w:val="003A4977"/>
    <w:rsid w:val="003A4FF0"/>
    <w:rsid w:val="003A59C5"/>
    <w:rsid w:val="003A6E16"/>
    <w:rsid w:val="003A77E1"/>
    <w:rsid w:val="003B537A"/>
    <w:rsid w:val="003B5D89"/>
    <w:rsid w:val="003B5E4B"/>
    <w:rsid w:val="003C0E68"/>
    <w:rsid w:val="003C186B"/>
    <w:rsid w:val="003C3C57"/>
    <w:rsid w:val="003C5A81"/>
    <w:rsid w:val="003C6B42"/>
    <w:rsid w:val="003C7942"/>
    <w:rsid w:val="003D19D2"/>
    <w:rsid w:val="003D4A6F"/>
    <w:rsid w:val="003D6098"/>
    <w:rsid w:val="003E2C35"/>
    <w:rsid w:val="003E2E1C"/>
    <w:rsid w:val="003E57DC"/>
    <w:rsid w:val="003E714C"/>
    <w:rsid w:val="003E7F22"/>
    <w:rsid w:val="003F6CAE"/>
    <w:rsid w:val="003F7DF9"/>
    <w:rsid w:val="0040156B"/>
    <w:rsid w:val="004045CF"/>
    <w:rsid w:val="00407B97"/>
    <w:rsid w:val="00415058"/>
    <w:rsid w:val="004268DB"/>
    <w:rsid w:val="0042778D"/>
    <w:rsid w:val="004333C7"/>
    <w:rsid w:val="0044100D"/>
    <w:rsid w:val="004413AD"/>
    <w:rsid w:val="004430B1"/>
    <w:rsid w:val="00446E08"/>
    <w:rsid w:val="004476F5"/>
    <w:rsid w:val="004526E5"/>
    <w:rsid w:val="00453712"/>
    <w:rsid w:val="004551EE"/>
    <w:rsid w:val="00456A23"/>
    <w:rsid w:val="00457733"/>
    <w:rsid w:val="00457D37"/>
    <w:rsid w:val="00471495"/>
    <w:rsid w:val="00481B94"/>
    <w:rsid w:val="00481CFA"/>
    <w:rsid w:val="00483086"/>
    <w:rsid w:val="004850C6"/>
    <w:rsid w:val="0048745D"/>
    <w:rsid w:val="004875D9"/>
    <w:rsid w:val="00487925"/>
    <w:rsid w:val="0049398E"/>
    <w:rsid w:val="00494787"/>
    <w:rsid w:val="0049541E"/>
    <w:rsid w:val="00496496"/>
    <w:rsid w:val="00497D95"/>
    <w:rsid w:val="004A0055"/>
    <w:rsid w:val="004A4408"/>
    <w:rsid w:val="004A61E6"/>
    <w:rsid w:val="004B0CFD"/>
    <w:rsid w:val="004B3A8D"/>
    <w:rsid w:val="004B3DDA"/>
    <w:rsid w:val="004B665A"/>
    <w:rsid w:val="004C105F"/>
    <w:rsid w:val="004C1F17"/>
    <w:rsid w:val="004C4CF4"/>
    <w:rsid w:val="004D02FD"/>
    <w:rsid w:val="004D1363"/>
    <w:rsid w:val="004D1FF9"/>
    <w:rsid w:val="004D2F5A"/>
    <w:rsid w:val="004D34A6"/>
    <w:rsid w:val="004D663E"/>
    <w:rsid w:val="004D7A22"/>
    <w:rsid w:val="004E0DF6"/>
    <w:rsid w:val="004F2445"/>
    <w:rsid w:val="004F2486"/>
    <w:rsid w:val="004F73E2"/>
    <w:rsid w:val="00500B8B"/>
    <w:rsid w:val="00500D77"/>
    <w:rsid w:val="00501284"/>
    <w:rsid w:val="00501329"/>
    <w:rsid w:val="0050165F"/>
    <w:rsid w:val="005027AB"/>
    <w:rsid w:val="00503D22"/>
    <w:rsid w:val="005069D4"/>
    <w:rsid w:val="00511799"/>
    <w:rsid w:val="00523EB5"/>
    <w:rsid w:val="00524F83"/>
    <w:rsid w:val="00525EB3"/>
    <w:rsid w:val="00530074"/>
    <w:rsid w:val="005358CF"/>
    <w:rsid w:val="005419DE"/>
    <w:rsid w:val="0054421F"/>
    <w:rsid w:val="00544A7B"/>
    <w:rsid w:val="00544B9A"/>
    <w:rsid w:val="00546B92"/>
    <w:rsid w:val="00546BA6"/>
    <w:rsid w:val="00546F0C"/>
    <w:rsid w:val="005514E0"/>
    <w:rsid w:val="00551DE7"/>
    <w:rsid w:val="005561E8"/>
    <w:rsid w:val="005566B5"/>
    <w:rsid w:val="00563A78"/>
    <w:rsid w:val="005732B9"/>
    <w:rsid w:val="005759C4"/>
    <w:rsid w:val="00577D28"/>
    <w:rsid w:val="005807D5"/>
    <w:rsid w:val="00582B38"/>
    <w:rsid w:val="00582DDA"/>
    <w:rsid w:val="00584237"/>
    <w:rsid w:val="005846A1"/>
    <w:rsid w:val="00592589"/>
    <w:rsid w:val="00592C34"/>
    <w:rsid w:val="005936AC"/>
    <w:rsid w:val="005A36C8"/>
    <w:rsid w:val="005A3964"/>
    <w:rsid w:val="005B41E9"/>
    <w:rsid w:val="005B5578"/>
    <w:rsid w:val="005B6193"/>
    <w:rsid w:val="005C025F"/>
    <w:rsid w:val="005C3927"/>
    <w:rsid w:val="005C6B8F"/>
    <w:rsid w:val="005C7B84"/>
    <w:rsid w:val="005D5423"/>
    <w:rsid w:val="005E1BDA"/>
    <w:rsid w:val="005E27AA"/>
    <w:rsid w:val="005E2EB8"/>
    <w:rsid w:val="005E3B9D"/>
    <w:rsid w:val="005E5B51"/>
    <w:rsid w:val="005F1566"/>
    <w:rsid w:val="005F6689"/>
    <w:rsid w:val="00604106"/>
    <w:rsid w:val="00620B91"/>
    <w:rsid w:val="00623F92"/>
    <w:rsid w:val="00626D52"/>
    <w:rsid w:val="00640B42"/>
    <w:rsid w:val="0064110E"/>
    <w:rsid w:val="00641992"/>
    <w:rsid w:val="006437D5"/>
    <w:rsid w:val="00646C66"/>
    <w:rsid w:val="00652AC9"/>
    <w:rsid w:val="006542E1"/>
    <w:rsid w:val="00674088"/>
    <w:rsid w:val="00675D63"/>
    <w:rsid w:val="00677146"/>
    <w:rsid w:val="00681046"/>
    <w:rsid w:val="00681316"/>
    <w:rsid w:val="00684830"/>
    <w:rsid w:val="00684D24"/>
    <w:rsid w:val="0069122D"/>
    <w:rsid w:val="00696299"/>
    <w:rsid w:val="00696DBB"/>
    <w:rsid w:val="006A5F4F"/>
    <w:rsid w:val="006B026A"/>
    <w:rsid w:val="006B477C"/>
    <w:rsid w:val="006C463A"/>
    <w:rsid w:val="006C698F"/>
    <w:rsid w:val="006C6AC1"/>
    <w:rsid w:val="006D484D"/>
    <w:rsid w:val="006D537F"/>
    <w:rsid w:val="006D728E"/>
    <w:rsid w:val="006D7A27"/>
    <w:rsid w:val="006E363F"/>
    <w:rsid w:val="006E36EB"/>
    <w:rsid w:val="006F3485"/>
    <w:rsid w:val="006F41DA"/>
    <w:rsid w:val="006F42CC"/>
    <w:rsid w:val="006F6BF7"/>
    <w:rsid w:val="0070311B"/>
    <w:rsid w:val="007038D9"/>
    <w:rsid w:val="0071054A"/>
    <w:rsid w:val="00712CBC"/>
    <w:rsid w:val="00713BF0"/>
    <w:rsid w:val="0071418C"/>
    <w:rsid w:val="00717333"/>
    <w:rsid w:val="007179E7"/>
    <w:rsid w:val="00720961"/>
    <w:rsid w:val="0072144B"/>
    <w:rsid w:val="007239E4"/>
    <w:rsid w:val="00726E6F"/>
    <w:rsid w:val="00727F48"/>
    <w:rsid w:val="007306F8"/>
    <w:rsid w:val="00731265"/>
    <w:rsid w:val="007321F2"/>
    <w:rsid w:val="00735183"/>
    <w:rsid w:val="007413AE"/>
    <w:rsid w:val="00745376"/>
    <w:rsid w:val="00754513"/>
    <w:rsid w:val="0075793E"/>
    <w:rsid w:val="00764FA3"/>
    <w:rsid w:val="00765D88"/>
    <w:rsid w:val="00771233"/>
    <w:rsid w:val="00772BF4"/>
    <w:rsid w:val="0077385F"/>
    <w:rsid w:val="00775588"/>
    <w:rsid w:val="00780B2B"/>
    <w:rsid w:val="00781369"/>
    <w:rsid w:val="007817E9"/>
    <w:rsid w:val="00782ED5"/>
    <w:rsid w:val="00783D03"/>
    <w:rsid w:val="00785FBD"/>
    <w:rsid w:val="00791420"/>
    <w:rsid w:val="007A3151"/>
    <w:rsid w:val="007A41A7"/>
    <w:rsid w:val="007A7941"/>
    <w:rsid w:val="007B449C"/>
    <w:rsid w:val="007B5914"/>
    <w:rsid w:val="007C6567"/>
    <w:rsid w:val="007C7F6A"/>
    <w:rsid w:val="007D0293"/>
    <w:rsid w:val="007D3C9A"/>
    <w:rsid w:val="007D6F2F"/>
    <w:rsid w:val="007E4C43"/>
    <w:rsid w:val="007E4E06"/>
    <w:rsid w:val="007E65F1"/>
    <w:rsid w:val="007E7060"/>
    <w:rsid w:val="007E739A"/>
    <w:rsid w:val="007F00B9"/>
    <w:rsid w:val="007F020A"/>
    <w:rsid w:val="007F0BB8"/>
    <w:rsid w:val="007F3E6C"/>
    <w:rsid w:val="007F5FFC"/>
    <w:rsid w:val="0080092F"/>
    <w:rsid w:val="00802495"/>
    <w:rsid w:val="00802A2C"/>
    <w:rsid w:val="0080474E"/>
    <w:rsid w:val="00804AE3"/>
    <w:rsid w:val="00804E41"/>
    <w:rsid w:val="008054BE"/>
    <w:rsid w:val="0081305E"/>
    <w:rsid w:val="00813A13"/>
    <w:rsid w:val="008150C5"/>
    <w:rsid w:val="008151E4"/>
    <w:rsid w:val="00815582"/>
    <w:rsid w:val="00816B9B"/>
    <w:rsid w:val="00820D19"/>
    <w:rsid w:val="008237F3"/>
    <w:rsid w:val="0082399E"/>
    <w:rsid w:val="00825792"/>
    <w:rsid w:val="00832718"/>
    <w:rsid w:val="008353A2"/>
    <w:rsid w:val="008355B2"/>
    <w:rsid w:val="00835B90"/>
    <w:rsid w:val="008418CF"/>
    <w:rsid w:val="008419D4"/>
    <w:rsid w:val="008465A8"/>
    <w:rsid w:val="008515C0"/>
    <w:rsid w:val="00852739"/>
    <w:rsid w:val="00852992"/>
    <w:rsid w:val="00853563"/>
    <w:rsid w:val="00854D59"/>
    <w:rsid w:val="00855CC3"/>
    <w:rsid w:val="00861713"/>
    <w:rsid w:val="00862825"/>
    <w:rsid w:val="008703CF"/>
    <w:rsid w:val="00877B1E"/>
    <w:rsid w:val="008809D5"/>
    <w:rsid w:val="00881470"/>
    <w:rsid w:val="00881F46"/>
    <w:rsid w:val="00886C03"/>
    <w:rsid w:val="00890ECC"/>
    <w:rsid w:val="008A1BD8"/>
    <w:rsid w:val="008A2601"/>
    <w:rsid w:val="008A44B0"/>
    <w:rsid w:val="008A45A0"/>
    <w:rsid w:val="008A709B"/>
    <w:rsid w:val="008B0EB4"/>
    <w:rsid w:val="008B4758"/>
    <w:rsid w:val="008B7F81"/>
    <w:rsid w:val="008C2AC2"/>
    <w:rsid w:val="008C2E42"/>
    <w:rsid w:val="008C4DC9"/>
    <w:rsid w:val="008C7D82"/>
    <w:rsid w:val="008D206D"/>
    <w:rsid w:val="008D47B7"/>
    <w:rsid w:val="008D6D04"/>
    <w:rsid w:val="008E1C50"/>
    <w:rsid w:val="008E2498"/>
    <w:rsid w:val="008E35FB"/>
    <w:rsid w:val="008E39AF"/>
    <w:rsid w:val="008E6373"/>
    <w:rsid w:val="008E6873"/>
    <w:rsid w:val="008F6C1E"/>
    <w:rsid w:val="008F7CED"/>
    <w:rsid w:val="0090701B"/>
    <w:rsid w:val="00907071"/>
    <w:rsid w:val="00907471"/>
    <w:rsid w:val="00911888"/>
    <w:rsid w:val="00911B07"/>
    <w:rsid w:val="00911F6D"/>
    <w:rsid w:val="009124BE"/>
    <w:rsid w:val="00914FB9"/>
    <w:rsid w:val="00922445"/>
    <w:rsid w:val="0092247C"/>
    <w:rsid w:val="00925442"/>
    <w:rsid w:val="00926625"/>
    <w:rsid w:val="009334EE"/>
    <w:rsid w:val="00934523"/>
    <w:rsid w:val="00962D21"/>
    <w:rsid w:val="00966DFD"/>
    <w:rsid w:val="00973EF5"/>
    <w:rsid w:val="009904B3"/>
    <w:rsid w:val="0099113F"/>
    <w:rsid w:val="009917DD"/>
    <w:rsid w:val="009923FE"/>
    <w:rsid w:val="00992BE3"/>
    <w:rsid w:val="009936B5"/>
    <w:rsid w:val="00993BF3"/>
    <w:rsid w:val="00993F85"/>
    <w:rsid w:val="0099429D"/>
    <w:rsid w:val="00995850"/>
    <w:rsid w:val="009A1DAD"/>
    <w:rsid w:val="009A4DC2"/>
    <w:rsid w:val="009A64A2"/>
    <w:rsid w:val="009B119B"/>
    <w:rsid w:val="009B1809"/>
    <w:rsid w:val="009B77DC"/>
    <w:rsid w:val="009C2999"/>
    <w:rsid w:val="009C4C53"/>
    <w:rsid w:val="009C6CB7"/>
    <w:rsid w:val="009C79BB"/>
    <w:rsid w:val="009D4228"/>
    <w:rsid w:val="009D4A4F"/>
    <w:rsid w:val="009E4D7A"/>
    <w:rsid w:val="009E5ECB"/>
    <w:rsid w:val="009F116F"/>
    <w:rsid w:val="009F3C3A"/>
    <w:rsid w:val="009F572D"/>
    <w:rsid w:val="009F7276"/>
    <w:rsid w:val="00A02F68"/>
    <w:rsid w:val="00A04F86"/>
    <w:rsid w:val="00A04F8A"/>
    <w:rsid w:val="00A15906"/>
    <w:rsid w:val="00A1607C"/>
    <w:rsid w:val="00A16922"/>
    <w:rsid w:val="00A173FC"/>
    <w:rsid w:val="00A20DA1"/>
    <w:rsid w:val="00A227CC"/>
    <w:rsid w:val="00A2659C"/>
    <w:rsid w:val="00A31683"/>
    <w:rsid w:val="00A33E62"/>
    <w:rsid w:val="00A35F59"/>
    <w:rsid w:val="00A37C65"/>
    <w:rsid w:val="00A40DDA"/>
    <w:rsid w:val="00A4695A"/>
    <w:rsid w:val="00A509D7"/>
    <w:rsid w:val="00A515FD"/>
    <w:rsid w:val="00A51F3A"/>
    <w:rsid w:val="00A57BF0"/>
    <w:rsid w:val="00A63BF5"/>
    <w:rsid w:val="00A63EAB"/>
    <w:rsid w:val="00A65B37"/>
    <w:rsid w:val="00A70A2D"/>
    <w:rsid w:val="00A735E7"/>
    <w:rsid w:val="00A7465E"/>
    <w:rsid w:val="00A77A10"/>
    <w:rsid w:val="00A804EF"/>
    <w:rsid w:val="00A82313"/>
    <w:rsid w:val="00A83BBD"/>
    <w:rsid w:val="00A84A1F"/>
    <w:rsid w:val="00A85BA0"/>
    <w:rsid w:val="00A8639B"/>
    <w:rsid w:val="00A875A9"/>
    <w:rsid w:val="00A9181A"/>
    <w:rsid w:val="00A95B2A"/>
    <w:rsid w:val="00A97B22"/>
    <w:rsid w:val="00AA0E61"/>
    <w:rsid w:val="00AA13D7"/>
    <w:rsid w:val="00AA2506"/>
    <w:rsid w:val="00AA3469"/>
    <w:rsid w:val="00AA7B9A"/>
    <w:rsid w:val="00AB12EA"/>
    <w:rsid w:val="00AB19D9"/>
    <w:rsid w:val="00AB3980"/>
    <w:rsid w:val="00AB5D63"/>
    <w:rsid w:val="00AC2E07"/>
    <w:rsid w:val="00AC481D"/>
    <w:rsid w:val="00AC6E2E"/>
    <w:rsid w:val="00AD05A6"/>
    <w:rsid w:val="00AD6B31"/>
    <w:rsid w:val="00AD715B"/>
    <w:rsid w:val="00AE0B77"/>
    <w:rsid w:val="00AE2972"/>
    <w:rsid w:val="00AE3750"/>
    <w:rsid w:val="00AE3B29"/>
    <w:rsid w:val="00AE49EF"/>
    <w:rsid w:val="00AE4E11"/>
    <w:rsid w:val="00AE52FA"/>
    <w:rsid w:val="00AE6D06"/>
    <w:rsid w:val="00AF03E2"/>
    <w:rsid w:val="00AF459F"/>
    <w:rsid w:val="00AF6470"/>
    <w:rsid w:val="00B02F02"/>
    <w:rsid w:val="00B07B14"/>
    <w:rsid w:val="00B10100"/>
    <w:rsid w:val="00B1065C"/>
    <w:rsid w:val="00B223EB"/>
    <w:rsid w:val="00B22CCF"/>
    <w:rsid w:val="00B246EE"/>
    <w:rsid w:val="00B2636E"/>
    <w:rsid w:val="00B30D2C"/>
    <w:rsid w:val="00B344B7"/>
    <w:rsid w:val="00B36DC4"/>
    <w:rsid w:val="00B52EC9"/>
    <w:rsid w:val="00B5307D"/>
    <w:rsid w:val="00B53845"/>
    <w:rsid w:val="00B54FDA"/>
    <w:rsid w:val="00B55EF2"/>
    <w:rsid w:val="00B56F4E"/>
    <w:rsid w:val="00B57590"/>
    <w:rsid w:val="00B612D1"/>
    <w:rsid w:val="00B62366"/>
    <w:rsid w:val="00B64E4B"/>
    <w:rsid w:val="00B70E28"/>
    <w:rsid w:val="00B80960"/>
    <w:rsid w:val="00B80E9C"/>
    <w:rsid w:val="00B81040"/>
    <w:rsid w:val="00B85303"/>
    <w:rsid w:val="00B87587"/>
    <w:rsid w:val="00B87958"/>
    <w:rsid w:val="00B9269B"/>
    <w:rsid w:val="00B934F1"/>
    <w:rsid w:val="00B96A8F"/>
    <w:rsid w:val="00BA14DD"/>
    <w:rsid w:val="00BA2761"/>
    <w:rsid w:val="00BA3A03"/>
    <w:rsid w:val="00BB0A29"/>
    <w:rsid w:val="00BB0E5A"/>
    <w:rsid w:val="00BB1BE4"/>
    <w:rsid w:val="00BB25A3"/>
    <w:rsid w:val="00BB5806"/>
    <w:rsid w:val="00BB7C97"/>
    <w:rsid w:val="00BC3BEC"/>
    <w:rsid w:val="00BC3DC2"/>
    <w:rsid w:val="00BC4DB5"/>
    <w:rsid w:val="00BC6CF7"/>
    <w:rsid w:val="00BC6ED1"/>
    <w:rsid w:val="00BD1B93"/>
    <w:rsid w:val="00BD3977"/>
    <w:rsid w:val="00BD5F4D"/>
    <w:rsid w:val="00BD6A1A"/>
    <w:rsid w:val="00BE0CF7"/>
    <w:rsid w:val="00BE49C8"/>
    <w:rsid w:val="00BE5C19"/>
    <w:rsid w:val="00BF0A54"/>
    <w:rsid w:val="00C00C6F"/>
    <w:rsid w:val="00C03092"/>
    <w:rsid w:val="00C037C7"/>
    <w:rsid w:val="00C10A49"/>
    <w:rsid w:val="00C14799"/>
    <w:rsid w:val="00C1702F"/>
    <w:rsid w:val="00C209F7"/>
    <w:rsid w:val="00C2126C"/>
    <w:rsid w:val="00C22420"/>
    <w:rsid w:val="00C233A9"/>
    <w:rsid w:val="00C25019"/>
    <w:rsid w:val="00C30FAB"/>
    <w:rsid w:val="00C31BCA"/>
    <w:rsid w:val="00C35190"/>
    <w:rsid w:val="00C3574E"/>
    <w:rsid w:val="00C37335"/>
    <w:rsid w:val="00C40AB3"/>
    <w:rsid w:val="00C42DA5"/>
    <w:rsid w:val="00C433D2"/>
    <w:rsid w:val="00C43B8B"/>
    <w:rsid w:val="00C508BC"/>
    <w:rsid w:val="00C55793"/>
    <w:rsid w:val="00C56144"/>
    <w:rsid w:val="00C564D1"/>
    <w:rsid w:val="00C56A44"/>
    <w:rsid w:val="00C63205"/>
    <w:rsid w:val="00C64E2B"/>
    <w:rsid w:val="00C701E8"/>
    <w:rsid w:val="00C70812"/>
    <w:rsid w:val="00C72026"/>
    <w:rsid w:val="00C752E2"/>
    <w:rsid w:val="00C8000E"/>
    <w:rsid w:val="00C802C3"/>
    <w:rsid w:val="00C81CFD"/>
    <w:rsid w:val="00C822F0"/>
    <w:rsid w:val="00C851FF"/>
    <w:rsid w:val="00C87684"/>
    <w:rsid w:val="00C93D92"/>
    <w:rsid w:val="00C95E3D"/>
    <w:rsid w:val="00CA1DCA"/>
    <w:rsid w:val="00CA75F8"/>
    <w:rsid w:val="00CB29A2"/>
    <w:rsid w:val="00CB2AD1"/>
    <w:rsid w:val="00CB6C24"/>
    <w:rsid w:val="00CC0579"/>
    <w:rsid w:val="00CC10E4"/>
    <w:rsid w:val="00CC24F6"/>
    <w:rsid w:val="00CC2715"/>
    <w:rsid w:val="00CC6BB2"/>
    <w:rsid w:val="00CC6FA3"/>
    <w:rsid w:val="00CD04D0"/>
    <w:rsid w:val="00CD1CA7"/>
    <w:rsid w:val="00CD3D6B"/>
    <w:rsid w:val="00CD4C19"/>
    <w:rsid w:val="00CE6E5A"/>
    <w:rsid w:val="00CE7278"/>
    <w:rsid w:val="00CE74C2"/>
    <w:rsid w:val="00CF05EB"/>
    <w:rsid w:val="00CF2575"/>
    <w:rsid w:val="00D0038D"/>
    <w:rsid w:val="00D03E01"/>
    <w:rsid w:val="00D123CA"/>
    <w:rsid w:val="00D12B65"/>
    <w:rsid w:val="00D13D88"/>
    <w:rsid w:val="00D14875"/>
    <w:rsid w:val="00D14E75"/>
    <w:rsid w:val="00D21F72"/>
    <w:rsid w:val="00D2321C"/>
    <w:rsid w:val="00D2493F"/>
    <w:rsid w:val="00D26C4E"/>
    <w:rsid w:val="00D27D41"/>
    <w:rsid w:val="00D30F2C"/>
    <w:rsid w:val="00D3141A"/>
    <w:rsid w:val="00D33B17"/>
    <w:rsid w:val="00D36DB6"/>
    <w:rsid w:val="00D40533"/>
    <w:rsid w:val="00D4708C"/>
    <w:rsid w:val="00D47654"/>
    <w:rsid w:val="00D524A4"/>
    <w:rsid w:val="00D54F58"/>
    <w:rsid w:val="00D60986"/>
    <w:rsid w:val="00D652AA"/>
    <w:rsid w:val="00D655BB"/>
    <w:rsid w:val="00D679B0"/>
    <w:rsid w:val="00D72622"/>
    <w:rsid w:val="00D72964"/>
    <w:rsid w:val="00D73186"/>
    <w:rsid w:val="00D80B63"/>
    <w:rsid w:val="00D826C9"/>
    <w:rsid w:val="00D82C59"/>
    <w:rsid w:val="00D9561A"/>
    <w:rsid w:val="00D97A08"/>
    <w:rsid w:val="00DA4FE9"/>
    <w:rsid w:val="00DB177F"/>
    <w:rsid w:val="00DB198E"/>
    <w:rsid w:val="00DB7FD2"/>
    <w:rsid w:val="00DC260A"/>
    <w:rsid w:val="00DC7AF2"/>
    <w:rsid w:val="00DD0754"/>
    <w:rsid w:val="00DD68F2"/>
    <w:rsid w:val="00DE0D1B"/>
    <w:rsid w:val="00DE65E5"/>
    <w:rsid w:val="00DE7A48"/>
    <w:rsid w:val="00DF0456"/>
    <w:rsid w:val="00DF0492"/>
    <w:rsid w:val="00DF20BA"/>
    <w:rsid w:val="00DF294D"/>
    <w:rsid w:val="00DF36DB"/>
    <w:rsid w:val="00DF3F31"/>
    <w:rsid w:val="00DF465F"/>
    <w:rsid w:val="00DF5859"/>
    <w:rsid w:val="00DF6E6D"/>
    <w:rsid w:val="00E01CFC"/>
    <w:rsid w:val="00E03321"/>
    <w:rsid w:val="00E04016"/>
    <w:rsid w:val="00E1514B"/>
    <w:rsid w:val="00E15B7E"/>
    <w:rsid w:val="00E245C1"/>
    <w:rsid w:val="00E25F17"/>
    <w:rsid w:val="00E2658B"/>
    <w:rsid w:val="00E26F3F"/>
    <w:rsid w:val="00E27B89"/>
    <w:rsid w:val="00E30AE2"/>
    <w:rsid w:val="00E310C9"/>
    <w:rsid w:val="00E433F0"/>
    <w:rsid w:val="00E46A85"/>
    <w:rsid w:val="00E4740E"/>
    <w:rsid w:val="00E47FA3"/>
    <w:rsid w:val="00E51918"/>
    <w:rsid w:val="00E51A4A"/>
    <w:rsid w:val="00E54334"/>
    <w:rsid w:val="00E55ECC"/>
    <w:rsid w:val="00E60219"/>
    <w:rsid w:val="00E67E29"/>
    <w:rsid w:val="00E74F9B"/>
    <w:rsid w:val="00E77A0B"/>
    <w:rsid w:val="00E8509B"/>
    <w:rsid w:val="00E86D18"/>
    <w:rsid w:val="00E90653"/>
    <w:rsid w:val="00E92971"/>
    <w:rsid w:val="00E929FC"/>
    <w:rsid w:val="00E92DE2"/>
    <w:rsid w:val="00E9487E"/>
    <w:rsid w:val="00E9633C"/>
    <w:rsid w:val="00E9706C"/>
    <w:rsid w:val="00EA10A1"/>
    <w:rsid w:val="00EA1554"/>
    <w:rsid w:val="00EA1B11"/>
    <w:rsid w:val="00EA76C1"/>
    <w:rsid w:val="00EB241D"/>
    <w:rsid w:val="00EB3EFB"/>
    <w:rsid w:val="00EB47FA"/>
    <w:rsid w:val="00EC31EC"/>
    <w:rsid w:val="00EC640E"/>
    <w:rsid w:val="00EC682B"/>
    <w:rsid w:val="00ED2430"/>
    <w:rsid w:val="00ED477C"/>
    <w:rsid w:val="00ED5BFC"/>
    <w:rsid w:val="00EE098E"/>
    <w:rsid w:val="00EE4CA2"/>
    <w:rsid w:val="00EE5F18"/>
    <w:rsid w:val="00EF0D3A"/>
    <w:rsid w:val="00EF6C82"/>
    <w:rsid w:val="00F011FD"/>
    <w:rsid w:val="00F02D4D"/>
    <w:rsid w:val="00F062F8"/>
    <w:rsid w:val="00F11528"/>
    <w:rsid w:val="00F14F40"/>
    <w:rsid w:val="00F15131"/>
    <w:rsid w:val="00F15C3E"/>
    <w:rsid w:val="00F15D21"/>
    <w:rsid w:val="00F20179"/>
    <w:rsid w:val="00F211E5"/>
    <w:rsid w:val="00F2187C"/>
    <w:rsid w:val="00F22271"/>
    <w:rsid w:val="00F241F2"/>
    <w:rsid w:val="00F31DDC"/>
    <w:rsid w:val="00F42AC3"/>
    <w:rsid w:val="00F4493D"/>
    <w:rsid w:val="00F47363"/>
    <w:rsid w:val="00F47EAA"/>
    <w:rsid w:val="00F553F6"/>
    <w:rsid w:val="00F60599"/>
    <w:rsid w:val="00F60C14"/>
    <w:rsid w:val="00F636D5"/>
    <w:rsid w:val="00F70164"/>
    <w:rsid w:val="00F758BD"/>
    <w:rsid w:val="00F7644D"/>
    <w:rsid w:val="00F76C6D"/>
    <w:rsid w:val="00F777CC"/>
    <w:rsid w:val="00F81374"/>
    <w:rsid w:val="00F818CF"/>
    <w:rsid w:val="00F83F79"/>
    <w:rsid w:val="00F9208F"/>
    <w:rsid w:val="00F95D2D"/>
    <w:rsid w:val="00F96746"/>
    <w:rsid w:val="00F97A3F"/>
    <w:rsid w:val="00FA3BE1"/>
    <w:rsid w:val="00FA4E7D"/>
    <w:rsid w:val="00FA54DE"/>
    <w:rsid w:val="00FC2991"/>
    <w:rsid w:val="00FD35FA"/>
    <w:rsid w:val="00FD5189"/>
    <w:rsid w:val="00FD5405"/>
    <w:rsid w:val="00FD5747"/>
    <w:rsid w:val="00FE2777"/>
    <w:rsid w:val="00FE29B2"/>
    <w:rsid w:val="00FE615A"/>
    <w:rsid w:val="00FE6F9E"/>
    <w:rsid w:val="00FE7611"/>
    <w:rsid w:val="00FF0D05"/>
    <w:rsid w:val="00FF23AC"/>
    <w:rsid w:val="00FF308E"/>
    <w:rsid w:val="00FF389C"/>
    <w:rsid w:val="00FF5B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5804"/>
  <w15:chartTrackingRefBased/>
  <w15:docId w15:val="{783143C3-5A6A-40F1-A17F-937F2EE9C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DA"/>
    <w:pPr>
      <w:spacing w:after="200" w:line="360" w:lineRule="auto"/>
      <w:jc w:val="both"/>
    </w:pPr>
    <w:rPr>
      <w:rFonts w:ascii="Times New Roman" w:hAnsi="Times New Roman"/>
      <w:sz w:val="24"/>
      <w:szCs w:val="24"/>
    </w:rPr>
  </w:style>
  <w:style w:type="paragraph" w:styleId="Heading1">
    <w:name w:val="heading 1"/>
    <w:basedOn w:val="Normal"/>
    <w:next w:val="Normal"/>
    <w:link w:val="Heading1Char"/>
    <w:uiPriority w:val="9"/>
    <w:qFormat/>
    <w:rsid w:val="00A84A1F"/>
    <w:pPr>
      <w:outlineLvl w:val="0"/>
    </w:pPr>
    <w:rPr>
      <w:b/>
      <w:noProof/>
      <w:sz w:val="28"/>
    </w:rPr>
  </w:style>
  <w:style w:type="paragraph" w:styleId="Heading2">
    <w:name w:val="heading 2"/>
    <w:basedOn w:val="Heading1"/>
    <w:next w:val="Normal"/>
    <w:link w:val="Heading2Char"/>
    <w:uiPriority w:val="9"/>
    <w:unhideWhenUsed/>
    <w:qFormat/>
    <w:rsid w:val="003D4A6F"/>
    <w:pPr>
      <w:outlineLvl w:val="1"/>
    </w:pPr>
  </w:style>
  <w:style w:type="paragraph" w:styleId="Heading3">
    <w:name w:val="heading 3"/>
    <w:basedOn w:val="Heading2"/>
    <w:next w:val="Normal"/>
    <w:link w:val="Heading3Char"/>
    <w:uiPriority w:val="9"/>
    <w:unhideWhenUsed/>
    <w:qFormat/>
    <w:rsid w:val="001930DD"/>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Codes"/>
    <w:basedOn w:val="Normal"/>
    <w:link w:val="NoSpacingChar"/>
    <w:uiPriority w:val="1"/>
    <w:qFormat/>
    <w:rsid w:val="00390FD6"/>
    <w:pPr>
      <w:spacing w:line="240" w:lineRule="auto"/>
      <w:ind w:firstLine="720"/>
      <w:jc w:val="center"/>
    </w:pPr>
    <w:rPr>
      <w:sz w:val="22"/>
    </w:rPr>
  </w:style>
  <w:style w:type="character" w:customStyle="1" w:styleId="Heading1Char">
    <w:name w:val="Heading 1 Char"/>
    <w:basedOn w:val="DefaultParagraphFont"/>
    <w:link w:val="Heading1"/>
    <w:uiPriority w:val="9"/>
    <w:rsid w:val="00A84A1F"/>
    <w:rPr>
      <w:rFonts w:ascii="Times New Roman" w:hAnsi="Times New Roman"/>
      <w:b/>
      <w:noProof/>
      <w:sz w:val="28"/>
      <w:szCs w:val="24"/>
    </w:rPr>
  </w:style>
  <w:style w:type="character" w:customStyle="1" w:styleId="Heading2Char">
    <w:name w:val="Heading 2 Char"/>
    <w:basedOn w:val="DefaultParagraphFont"/>
    <w:link w:val="Heading2"/>
    <w:uiPriority w:val="9"/>
    <w:rsid w:val="003D4A6F"/>
    <w:rPr>
      <w:rFonts w:ascii="Times New Roman" w:hAnsi="Times New Roman"/>
      <w:b/>
      <w:noProof/>
      <w:sz w:val="28"/>
      <w:szCs w:val="24"/>
    </w:rPr>
  </w:style>
  <w:style w:type="character" w:customStyle="1" w:styleId="Heading3Char">
    <w:name w:val="Heading 3 Char"/>
    <w:basedOn w:val="DefaultParagraphFont"/>
    <w:link w:val="Heading3"/>
    <w:uiPriority w:val="9"/>
    <w:rsid w:val="001930DD"/>
    <w:rPr>
      <w:rFonts w:ascii="Times New Roman" w:hAnsi="Times New Roman"/>
      <w:b/>
      <w:noProof/>
      <w:sz w:val="24"/>
      <w:szCs w:val="24"/>
    </w:rPr>
  </w:style>
  <w:style w:type="paragraph" w:styleId="Subtitle">
    <w:name w:val="Subtitle"/>
    <w:aliases w:val="SavingSpace"/>
    <w:basedOn w:val="Normal"/>
    <w:next w:val="Normal"/>
    <w:link w:val="SubtitleChar"/>
    <w:uiPriority w:val="11"/>
    <w:qFormat/>
    <w:rsid w:val="00B87958"/>
    <w:pPr>
      <w:spacing w:after="100" w:afterAutospacing="1" w:line="240" w:lineRule="auto"/>
    </w:pPr>
  </w:style>
  <w:style w:type="character" w:customStyle="1" w:styleId="SubtitleChar">
    <w:name w:val="Subtitle Char"/>
    <w:aliases w:val="SavingSpace Char"/>
    <w:basedOn w:val="DefaultParagraphFont"/>
    <w:link w:val="Subtitle"/>
    <w:uiPriority w:val="11"/>
    <w:rsid w:val="00B87958"/>
    <w:rPr>
      <w:rFonts w:ascii="Times New Roman" w:hAnsi="Times New Roman"/>
      <w:sz w:val="24"/>
      <w:szCs w:val="24"/>
    </w:rPr>
  </w:style>
  <w:style w:type="paragraph" w:styleId="Title">
    <w:name w:val="Title"/>
    <w:aliases w:val="SaveSpace"/>
    <w:basedOn w:val="Subtitle"/>
    <w:next w:val="Normal"/>
    <w:link w:val="TitleChar"/>
    <w:uiPriority w:val="10"/>
    <w:qFormat/>
    <w:rsid w:val="00B87958"/>
  </w:style>
  <w:style w:type="character" w:customStyle="1" w:styleId="TitleChar">
    <w:name w:val="Title Char"/>
    <w:aliases w:val="SaveSpace Char"/>
    <w:basedOn w:val="DefaultParagraphFont"/>
    <w:link w:val="Title"/>
    <w:uiPriority w:val="10"/>
    <w:rsid w:val="00B87958"/>
    <w:rPr>
      <w:rFonts w:ascii="Times New Roman" w:hAnsi="Times New Roman"/>
      <w:sz w:val="24"/>
      <w:szCs w:val="24"/>
    </w:rPr>
  </w:style>
  <w:style w:type="paragraph" w:styleId="ListParagraph">
    <w:name w:val="List Paragraph"/>
    <w:basedOn w:val="Normal"/>
    <w:uiPriority w:val="34"/>
    <w:qFormat/>
    <w:rsid w:val="0040156B"/>
    <w:pPr>
      <w:ind w:left="720"/>
      <w:contextualSpacing/>
    </w:pPr>
  </w:style>
  <w:style w:type="paragraph" w:styleId="Header">
    <w:name w:val="header"/>
    <w:basedOn w:val="Normal"/>
    <w:link w:val="HeaderChar"/>
    <w:uiPriority w:val="99"/>
    <w:unhideWhenUsed/>
    <w:rsid w:val="00C40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AB3"/>
    <w:rPr>
      <w:rFonts w:ascii="Times New Roman" w:hAnsi="Times New Roman"/>
      <w:sz w:val="24"/>
      <w:szCs w:val="24"/>
    </w:rPr>
  </w:style>
  <w:style w:type="paragraph" w:styleId="Footer">
    <w:name w:val="footer"/>
    <w:basedOn w:val="Normal"/>
    <w:link w:val="FooterChar"/>
    <w:uiPriority w:val="99"/>
    <w:unhideWhenUsed/>
    <w:rsid w:val="00C40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AB3"/>
    <w:rPr>
      <w:rFonts w:ascii="Times New Roman" w:hAnsi="Times New Roman"/>
      <w:sz w:val="24"/>
      <w:szCs w:val="24"/>
    </w:rPr>
  </w:style>
  <w:style w:type="paragraph" w:styleId="Caption">
    <w:name w:val="caption"/>
    <w:basedOn w:val="Normal"/>
    <w:next w:val="Normal"/>
    <w:uiPriority w:val="35"/>
    <w:unhideWhenUsed/>
    <w:qFormat/>
    <w:rsid w:val="0006653F"/>
    <w:pPr>
      <w:spacing w:line="240" w:lineRule="auto"/>
    </w:pPr>
    <w:rPr>
      <w:i/>
      <w:iCs/>
      <w:szCs w:val="18"/>
    </w:rPr>
  </w:style>
  <w:style w:type="paragraph" w:styleId="TOCHeading">
    <w:name w:val="TOC Heading"/>
    <w:basedOn w:val="Heading1"/>
    <w:next w:val="Normal"/>
    <w:uiPriority w:val="39"/>
    <w:unhideWhenUsed/>
    <w:qFormat/>
    <w:rsid w:val="007E4C43"/>
    <w:pPr>
      <w:keepNext/>
      <w:keepLines/>
      <w:spacing w:before="240" w:after="0" w:line="259" w:lineRule="auto"/>
      <w:jc w:val="left"/>
      <w:outlineLvl w:val="9"/>
    </w:pPr>
    <w:rPr>
      <w:rFonts w:asciiTheme="majorHAnsi" w:eastAsiaTheme="majorEastAsia" w:hAnsiTheme="majorHAnsi" w:cstheme="majorBidi"/>
      <w:b w:val="0"/>
      <w:noProof w:val="0"/>
      <w:color w:val="2F5496" w:themeColor="accent1" w:themeShade="BF"/>
      <w:sz w:val="32"/>
      <w:szCs w:val="32"/>
    </w:rPr>
  </w:style>
  <w:style w:type="paragraph" w:styleId="TOC1">
    <w:name w:val="toc 1"/>
    <w:basedOn w:val="Normal"/>
    <w:next w:val="Normal"/>
    <w:autoRedefine/>
    <w:uiPriority w:val="39"/>
    <w:unhideWhenUsed/>
    <w:rsid w:val="005E1BDA"/>
    <w:pPr>
      <w:tabs>
        <w:tab w:val="right" w:leader="dot" w:pos="9350"/>
      </w:tabs>
      <w:spacing w:after="100"/>
    </w:pPr>
  </w:style>
  <w:style w:type="paragraph" w:styleId="TOC2">
    <w:name w:val="toc 2"/>
    <w:basedOn w:val="Normal"/>
    <w:next w:val="Normal"/>
    <w:autoRedefine/>
    <w:uiPriority w:val="39"/>
    <w:unhideWhenUsed/>
    <w:rsid w:val="007E4C43"/>
    <w:pPr>
      <w:spacing w:after="100"/>
      <w:ind w:left="240"/>
    </w:pPr>
  </w:style>
  <w:style w:type="paragraph" w:styleId="TOC3">
    <w:name w:val="toc 3"/>
    <w:basedOn w:val="Normal"/>
    <w:next w:val="Normal"/>
    <w:autoRedefine/>
    <w:uiPriority w:val="39"/>
    <w:unhideWhenUsed/>
    <w:rsid w:val="005B6193"/>
    <w:pPr>
      <w:tabs>
        <w:tab w:val="right" w:leader="dot" w:pos="9350"/>
      </w:tabs>
      <w:spacing w:after="100"/>
      <w:ind w:left="480"/>
    </w:pPr>
  </w:style>
  <w:style w:type="character" w:styleId="Hyperlink">
    <w:name w:val="Hyperlink"/>
    <w:basedOn w:val="DefaultParagraphFont"/>
    <w:uiPriority w:val="99"/>
    <w:unhideWhenUsed/>
    <w:rsid w:val="007E4C43"/>
    <w:rPr>
      <w:color w:val="0563C1" w:themeColor="hyperlink"/>
      <w:u w:val="single"/>
    </w:rPr>
  </w:style>
  <w:style w:type="paragraph" w:styleId="TableofFigures">
    <w:name w:val="table of figures"/>
    <w:basedOn w:val="Normal"/>
    <w:next w:val="Normal"/>
    <w:uiPriority w:val="99"/>
    <w:unhideWhenUsed/>
    <w:rsid w:val="007E4C43"/>
    <w:pPr>
      <w:spacing w:after="0"/>
    </w:pPr>
  </w:style>
  <w:style w:type="character" w:customStyle="1" w:styleId="NoSpacingChar">
    <w:name w:val="No Spacing Char"/>
    <w:aliases w:val="Codes Char"/>
    <w:basedOn w:val="DefaultParagraphFont"/>
    <w:link w:val="NoSpacing"/>
    <w:uiPriority w:val="1"/>
    <w:rsid w:val="004D7A22"/>
    <w:rPr>
      <w:rFonts w:ascii="Times New Roman" w:hAnsi="Times New Roman"/>
      <w:sz w:val="22"/>
      <w:szCs w:val="24"/>
    </w:rPr>
  </w:style>
  <w:style w:type="table" w:styleId="TableGrid">
    <w:name w:val="Table Grid"/>
    <w:basedOn w:val="TableNormal"/>
    <w:uiPriority w:val="39"/>
    <w:rsid w:val="00327B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6922"/>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17333"/>
    <w:rPr>
      <w:color w:val="808080"/>
    </w:rPr>
  </w:style>
  <w:style w:type="table" w:styleId="PlainTable1">
    <w:name w:val="Plain Table 1"/>
    <w:basedOn w:val="TableNormal"/>
    <w:uiPriority w:val="41"/>
    <w:rsid w:val="00B623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93373">
      <w:bodyDiv w:val="1"/>
      <w:marLeft w:val="0"/>
      <w:marRight w:val="0"/>
      <w:marTop w:val="0"/>
      <w:marBottom w:val="0"/>
      <w:divBdr>
        <w:top w:val="none" w:sz="0" w:space="0" w:color="auto"/>
        <w:left w:val="none" w:sz="0" w:space="0" w:color="auto"/>
        <w:bottom w:val="none" w:sz="0" w:space="0" w:color="auto"/>
        <w:right w:val="none" w:sz="0" w:space="0" w:color="auto"/>
      </w:divBdr>
    </w:div>
    <w:div w:id="438723138">
      <w:bodyDiv w:val="1"/>
      <w:marLeft w:val="0"/>
      <w:marRight w:val="0"/>
      <w:marTop w:val="0"/>
      <w:marBottom w:val="0"/>
      <w:divBdr>
        <w:top w:val="none" w:sz="0" w:space="0" w:color="auto"/>
        <w:left w:val="none" w:sz="0" w:space="0" w:color="auto"/>
        <w:bottom w:val="none" w:sz="0" w:space="0" w:color="auto"/>
        <w:right w:val="none" w:sz="0" w:space="0" w:color="auto"/>
      </w:divBdr>
    </w:div>
    <w:div w:id="639728882">
      <w:bodyDiv w:val="1"/>
      <w:marLeft w:val="0"/>
      <w:marRight w:val="0"/>
      <w:marTop w:val="0"/>
      <w:marBottom w:val="0"/>
      <w:divBdr>
        <w:top w:val="none" w:sz="0" w:space="0" w:color="auto"/>
        <w:left w:val="none" w:sz="0" w:space="0" w:color="auto"/>
        <w:bottom w:val="none" w:sz="0" w:space="0" w:color="auto"/>
        <w:right w:val="none" w:sz="0" w:space="0" w:color="auto"/>
      </w:divBdr>
    </w:div>
    <w:div w:id="85612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oleObject" Target="embeddings/oleObject2.bin"/><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0.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wmf"/><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oleObject" Target="embeddings/oleObject5.bin"/><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wmf"/><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E32893-D36B-4CBA-A305-80589604C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Pages>
  <Words>1195</Words>
  <Characters>6813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113</cp:revision>
  <cp:lastPrinted>2019-12-06T18:16:00Z</cp:lastPrinted>
  <dcterms:created xsi:type="dcterms:W3CDTF">2019-12-06T00:33:00Z</dcterms:created>
  <dcterms:modified xsi:type="dcterms:W3CDTF">2019-12-06T18:16:00Z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TWinEqns">
    <vt:bool>true</vt:bool>
  </property>
</Properties>
</file>