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3D08F7" w14:textId="3F4770AC" w:rsidR="00300EFE" w:rsidRDefault="00DC2CF2" w:rsidP="00DC2D99">
      <w:pPr>
        <w:pStyle w:val="Title"/>
      </w:pPr>
      <w:r>
        <w:fldChar w:fldCharType="begin"/>
      </w:r>
      <w:r>
        <w:instrText xml:space="preserve"> MACROBUTTON MTEditEquationSection2 </w:instrText>
      </w:r>
      <w:r w:rsidRPr="00DC2CF2">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1E32AA">
        <w:t>Benchmarks Models</w:t>
      </w:r>
    </w:p>
    <w:p w14:paraId="7387DDFE" w14:textId="0BE1BD6B" w:rsidR="001E32AA" w:rsidRDefault="00F34BDB" w:rsidP="00F34BDB">
      <w:pPr>
        <w:pStyle w:val="Heading1"/>
      </w:pPr>
      <w:r>
        <w:t>1. S</w:t>
      </w:r>
      <w:r w:rsidR="001E32AA">
        <w:t>easonal Naïve Approach</w:t>
      </w:r>
    </w:p>
    <w:p w14:paraId="10597871" w14:textId="77777777" w:rsidR="00F609BB" w:rsidRDefault="00F609BB" w:rsidP="00F609BB">
      <w:r>
        <w:t>The naïve approach is considered to be the most cost-effective forecasting model; it also serves as a benchmark for developing much more sophisticated models. In the naïve approach, the forecast is taken as the previously observed value; this type of forecast is only suitable for time series data. This approach works best if the previous observation has a high similarity with the current; it is sometimes called the similar day approach. If there is seasonality in the time series; the seasonal naïve approach is preferable, because forecasts will be equal to the value from the last season. The seasonal naïve approach is mostly useful when there is very high level of seasonality in the dataset.</w:t>
      </w:r>
    </w:p>
    <w:p w14:paraId="4F0E78A5" w14:textId="26EB25DA" w:rsidR="00FD7661" w:rsidRDefault="00F609BB" w:rsidP="00FD7661">
      <w:r>
        <w:t>The naïve approach, when used as a baseline for other methods; it gives us an understanding</w:t>
      </w:r>
      <w:r>
        <w:t xml:space="preserve"> </w:t>
      </w:r>
      <w:r>
        <w:t>about how much value is being added to the current forecasting process. The reason for the benchmarking is because, thou the naïve approach is very simple and straightforward; it performs very well in time series when there is a very high similarity in the data. The formula for the naïve approach, and the seasonal naïve approach are shown below respectively;</w:t>
      </w:r>
    </w:p>
    <w:p w14:paraId="2617D9B7" w14:textId="18D44133" w:rsidR="00FD7661" w:rsidRDefault="00F34BDB" w:rsidP="00FD7661">
      <w:pPr>
        <w:pStyle w:val="MTDisplayEquation"/>
        <w:jc w:val="center"/>
      </w:pPr>
      <w:r w:rsidRPr="00FD7661">
        <w:rPr>
          <w:position w:val="-32"/>
        </w:rPr>
        <w:object w:dxaOrig="1740" w:dyaOrig="760" w14:anchorId="289800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162.75pt;height:1in" o:ole="">
            <v:imagedata r:id="rId8" o:title=""/>
          </v:shape>
          <o:OLEObject Type="Embed" ProgID="Equation.DSMT4" ShapeID="_x0000_i1128" DrawAspect="Content" ObjectID="_1669102463" r:id="rId9"/>
        </w:object>
      </w:r>
      <w:r w:rsidR="00FD7661">
        <w:tab/>
      </w:r>
      <w:r w:rsidR="00FD7661">
        <w:fldChar w:fldCharType="begin"/>
      </w:r>
      <w:r w:rsidR="00FD7661">
        <w:instrText xml:space="preserve"> MACROBUTTON MTPlaceRef \* MERGEFORMAT </w:instrText>
      </w:r>
      <w:r w:rsidR="00FD7661">
        <w:fldChar w:fldCharType="begin"/>
      </w:r>
      <w:r w:rsidR="00FD7661">
        <w:instrText xml:space="preserve"> SEQ MTEqn \h \* MERGEFORMAT </w:instrText>
      </w:r>
      <w:r w:rsidR="00FD7661">
        <w:fldChar w:fldCharType="end"/>
      </w:r>
      <w:r w:rsidR="00FD7661">
        <w:instrText>(</w:instrText>
      </w:r>
      <w:fldSimple w:instr=" SEQ MTSec \c \* Arabic \* MERGEFORMAT ">
        <w:r w:rsidR="00FD7661">
          <w:rPr>
            <w:noProof/>
          </w:rPr>
          <w:instrText>1</w:instrText>
        </w:r>
      </w:fldSimple>
      <w:r w:rsidR="00FD7661">
        <w:instrText>.</w:instrText>
      </w:r>
      <w:fldSimple w:instr=" SEQ MTEqn \c \* Arabic \* MERGEFORMAT ">
        <w:r w:rsidR="00FD7661">
          <w:rPr>
            <w:noProof/>
          </w:rPr>
          <w:instrText>1</w:instrText>
        </w:r>
      </w:fldSimple>
      <w:r w:rsidR="00FD7661">
        <w:instrText>)</w:instrText>
      </w:r>
      <w:r w:rsidR="00FD7661">
        <w:fldChar w:fldCharType="end"/>
      </w:r>
    </w:p>
    <w:p w14:paraId="7D1327E5" w14:textId="21D606C3" w:rsidR="00FD7661" w:rsidRDefault="00FD7661" w:rsidP="00FD7661">
      <w:r>
        <w:t xml:space="preserve">Where; </w:t>
      </w:r>
      <w:r w:rsidRPr="005B159F">
        <w:rPr>
          <w:position w:val="-10"/>
        </w:rPr>
        <w:object w:dxaOrig="220" w:dyaOrig="260" w14:anchorId="31D5D521">
          <v:shape id="_x0000_i1138" type="#_x0000_t75" style="width:10.5pt;height:12.75pt" o:ole="">
            <v:imagedata r:id="rId10" o:title=""/>
          </v:shape>
          <o:OLEObject Type="Embed" ProgID="Equation.DSMT4" ShapeID="_x0000_i1138" DrawAspect="Content" ObjectID="_1669102464" r:id="rId11"/>
        </w:object>
      </w:r>
      <w:r>
        <w:t xml:space="preserve"> is the time series, </w:t>
      </w:r>
      <w:r w:rsidRPr="005B159F">
        <w:rPr>
          <w:position w:val="-6"/>
        </w:rPr>
        <w:object w:dxaOrig="200" w:dyaOrig="279" w14:anchorId="735E2089">
          <v:shape id="_x0000_i1139" type="#_x0000_t75" style="width:10.5pt;height:14.25pt" o:ole="">
            <v:imagedata r:id="rId12" o:title=""/>
          </v:shape>
          <o:OLEObject Type="Embed" ProgID="Equation.DSMT4" ShapeID="_x0000_i1139" DrawAspect="Content" ObjectID="_1669102465" r:id="rId13"/>
        </w:object>
      </w:r>
      <w:r>
        <w:t xml:space="preserve"> is the forecast horizon, </w:t>
      </w:r>
      <m:oMath>
        <m:r>
          <w:rPr>
            <w:rFonts w:ascii="Cambria Math" w:hAnsi="Cambria Math"/>
          </w:rPr>
          <m:t>m</m:t>
        </m:r>
      </m:oMath>
      <w:r>
        <w:rPr>
          <w:rFonts w:eastAsiaTheme="minorEastAsia"/>
        </w:rPr>
        <w:t xml:space="preserve"> is the seasonal period, and </w:t>
      </w:r>
      <m:oMath>
        <m:r>
          <w:rPr>
            <w:rFonts w:ascii="Cambria Math" w:eastAsiaTheme="minorEastAsia" w:hAnsi="Cambria Math"/>
          </w:rPr>
          <m:t>k</m:t>
        </m:r>
      </m:oMath>
      <w:r>
        <w:rPr>
          <w:rFonts w:eastAsiaTheme="minorEastAsia"/>
        </w:rPr>
        <w:t xml:space="preserve"> is the integer part of </w:t>
      </w:r>
      <m:oMath>
        <m:r>
          <w:rPr>
            <w:rFonts w:ascii="Cambria Math" w:eastAsiaTheme="minorEastAsia" w:hAnsi="Cambria Math"/>
          </w:rPr>
          <m:t>(h-</m:t>
        </m:r>
        <m:r>
          <w:rPr>
            <w:rFonts w:ascii="Cambria Math" w:eastAsiaTheme="minorEastAsia" w:hAnsi="Cambria Math"/>
          </w:rPr>
          <m:t>1)/m</m:t>
        </m:r>
      </m:oMath>
      <w:r>
        <w:rPr>
          <w:rFonts w:eastAsiaTheme="minorEastAsia"/>
        </w:rPr>
        <w:t xml:space="preserve"> . In summary, the </w:t>
      </w:r>
      <w:r>
        <w:t>naive formula takes the last observed value as the future value, while the seasonal naive formula takes the value from the previous season.</w:t>
      </w:r>
    </w:p>
    <w:p w14:paraId="303D0CAD" w14:textId="311C1DF8" w:rsidR="00F34BDB" w:rsidRDefault="00F34BDB" w:rsidP="00F34BDB">
      <w:pPr>
        <w:ind w:firstLine="0"/>
      </w:pPr>
    </w:p>
    <w:p w14:paraId="1EB673C2" w14:textId="0898048D" w:rsidR="00F34BDB" w:rsidRDefault="00F34BDB" w:rsidP="00916AD6">
      <w:pPr>
        <w:pStyle w:val="Heading1"/>
      </w:pPr>
      <w:r>
        <w:t>2.</w:t>
      </w:r>
      <w:r w:rsidR="00916AD6">
        <w:t xml:space="preserve"> </w:t>
      </w:r>
      <w:r w:rsidR="00916AD6" w:rsidRPr="00916AD6">
        <w:t>Auto Regressive Integrated Moving Average with Exogeneous Input</w:t>
      </w:r>
      <w:r w:rsidR="00916AD6">
        <w:t xml:space="preserve"> (ARIMAX)</w:t>
      </w:r>
    </w:p>
    <w:p w14:paraId="4AF34DCB" w14:textId="77777777" w:rsidR="00916AD6" w:rsidRPr="00916AD6" w:rsidRDefault="00916AD6" w:rsidP="00916AD6"/>
    <w:p w14:paraId="60BA5071" w14:textId="3638C7F6" w:rsidR="00DC2CF2" w:rsidRPr="00CA0ACA" w:rsidRDefault="00DC2CF2" w:rsidP="00FD7661"/>
    <w:p w14:paraId="45D90C7D" w14:textId="49DCF2C9" w:rsidR="00405AA8" w:rsidRPr="00405AA8" w:rsidRDefault="001E32AA" w:rsidP="00405AA8">
      <w:pPr>
        <w:ind w:firstLine="0"/>
      </w:pPr>
      <w:r>
        <w:tab/>
      </w:r>
    </w:p>
    <w:sectPr w:rsidR="00405AA8" w:rsidRPr="00405AA8" w:rsidSect="00094783">
      <w:footerReference w:type="default" r:id="rId14"/>
      <w:pgSz w:w="12240" w:h="15840" w:code="1"/>
      <w:pgMar w:top="1440" w:right="1440" w:bottom="1440" w:left="1440" w:header="720" w:footer="720" w:gutter="0"/>
      <w:cols w:space="1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6D9C55" w14:textId="77777777" w:rsidR="00134674" w:rsidRDefault="00134674" w:rsidP="00F95995">
      <w:pPr>
        <w:spacing w:after="0" w:line="240" w:lineRule="auto"/>
      </w:pPr>
      <w:r>
        <w:separator/>
      </w:r>
    </w:p>
  </w:endnote>
  <w:endnote w:type="continuationSeparator" w:id="0">
    <w:p w14:paraId="6AAB81BF" w14:textId="77777777" w:rsidR="00134674" w:rsidRDefault="00134674" w:rsidP="00F95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2268467"/>
      <w:docPartObj>
        <w:docPartGallery w:val="Page Numbers (Bottom of Page)"/>
        <w:docPartUnique/>
      </w:docPartObj>
    </w:sdtPr>
    <w:sdtEndPr>
      <w:rPr>
        <w:noProof/>
      </w:rPr>
    </w:sdtEndPr>
    <w:sdtContent>
      <w:p w14:paraId="158306A9" w14:textId="3880460B" w:rsidR="00F95995" w:rsidRDefault="00F959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EAAA9F" w14:textId="77777777" w:rsidR="00F95995" w:rsidRDefault="00F959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9F2762" w14:textId="77777777" w:rsidR="00134674" w:rsidRDefault="00134674" w:rsidP="00F95995">
      <w:pPr>
        <w:spacing w:after="0" w:line="240" w:lineRule="auto"/>
      </w:pPr>
      <w:r>
        <w:separator/>
      </w:r>
    </w:p>
  </w:footnote>
  <w:footnote w:type="continuationSeparator" w:id="0">
    <w:p w14:paraId="19080058" w14:textId="77777777" w:rsidR="00134674" w:rsidRDefault="00134674" w:rsidP="00F959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E62D0"/>
    <w:multiLevelType w:val="hybridMultilevel"/>
    <w:tmpl w:val="4EE4D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97F8F"/>
    <w:multiLevelType w:val="hybridMultilevel"/>
    <w:tmpl w:val="D6680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D66063"/>
    <w:multiLevelType w:val="hybridMultilevel"/>
    <w:tmpl w:val="10700CB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2F075031"/>
    <w:multiLevelType w:val="hybridMultilevel"/>
    <w:tmpl w:val="86A4E368"/>
    <w:lvl w:ilvl="0" w:tplc="63D2D7E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15:restartNumberingAfterBreak="0">
    <w:nsid w:val="3467239A"/>
    <w:multiLevelType w:val="hybridMultilevel"/>
    <w:tmpl w:val="3378E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8C1B52"/>
    <w:multiLevelType w:val="hybridMultilevel"/>
    <w:tmpl w:val="A402858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3D4C488F"/>
    <w:multiLevelType w:val="hybridMultilevel"/>
    <w:tmpl w:val="B928D87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642069A1"/>
    <w:multiLevelType w:val="hybridMultilevel"/>
    <w:tmpl w:val="4A32C1FC"/>
    <w:lvl w:ilvl="0" w:tplc="8144A8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206CAA"/>
    <w:multiLevelType w:val="hybridMultilevel"/>
    <w:tmpl w:val="07DA95D8"/>
    <w:lvl w:ilvl="0" w:tplc="04090003">
      <w:start w:val="1"/>
      <w:numFmt w:val="bullet"/>
      <w:lvlText w:val="o"/>
      <w:lvlJc w:val="left"/>
      <w:pPr>
        <w:ind w:left="1008" w:hanging="360"/>
      </w:pPr>
      <w:rPr>
        <w:rFonts w:ascii="Courier New" w:hAnsi="Courier New" w:cs="Courier New"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7FD14F81"/>
    <w:multiLevelType w:val="hybridMultilevel"/>
    <w:tmpl w:val="8DAE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6"/>
  </w:num>
  <w:num w:numId="4">
    <w:abstractNumId w:val="2"/>
  </w:num>
  <w:num w:numId="5">
    <w:abstractNumId w:val="8"/>
  </w:num>
  <w:num w:numId="6">
    <w:abstractNumId w:val="3"/>
  </w:num>
  <w:num w:numId="7">
    <w:abstractNumId w:val="4"/>
  </w:num>
  <w:num w:numId="8">
    <w:abstractNumId w:val="7"/>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288"/>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4E8"/>
    <w:rsid w:val="00000C11"/>
    <w:rsid w:val="00037E77"/>
    <w:rsid w:val="00053493"/>
    <w:rsid w:val="0005644B"/>
    <w:rsid w:val="00064970"/>
    <w:rsid w:val="00065EE3"/>
    <w:rsid w:val="0008295C"/>
    <w:rsid w:val="00094783"/>
    <w:rsid w:val="000A2B8C"/>
    <w:rsid w:val="000A772A"/>
    <w:rsid w:val="000B5376"/>
    <w:rsid w:val="000B6E35"/>
    <w:rsid w:val="000D3117"/>
    <w:rsid w:val="000E2FE2"/>
    <w:rsid w:val="00103CE9"/>
    <w:rsid w:val="00117579"/>
    <w:rsid w:val="00134674"/>
    <w:rsid w:val="00134881"/>
    <w:rsid w:val="00187D51"/>
    <w:rsid w:val="001A14E8"/>
    <w:rsid w:val="001C3353"/>
    <w:rsid w:val="001D13F4"/>
    <w:rsid w:val="001E00D5"/>
    <w:rsid w:val="001E32AA"/>
    <w:rsid w:val="00203914"/>
    <w:rsid w:val="002241DD"/>
    <w:rsid w:val="002606ED"/>
    <w:rsid w:val="00271D5D"/>
    <w:rsid w:val="00273276"/>
    <w:rsid w:val="00280EA0"/>
    <w:rsid w:val="0028179B"/>
    <w:rsid w:val="002B030B"/>
    <w:rsid w:val="002B4973"/>
    <w:rsid w:val="002B6DDC"/>
    <w:rsid w:val="002C7440"/>
    <w:rsid w:val="002C7757"/>
    <w:rsid w:val="002D6D27"/>
    <w:rsid w:val="002E030D"/>
    <w:rsid w:val="002E0737"/>
    <w:rsid w:val="002E0BD2"/>
    <w:rsid w:val="002F2716"/>
    <w:rsid w:val="002F3DEB"/>
    <w:rsid w:val="00300EFE"/>
    <w:rsid w:val="00301002"/>
    <w:rsid w:val="00305E97"/>
    <w:rsid w:val="0031180E"/>
    <w:rsid w:val="003132B0"/>
    <w:rsid w:val="00314318"/>
    <w:rsid w:val="003177D4"/>
    <w:rsid w:val="00336171"/>
    <w:rsid w:val="00355B06"/>
    <w:rsid w:val="0036070E"/>
    <w:rsid w:val="003828CF"/>
    <w:rsid w:val="003B6C9C"/>
    <w:rsid w:val="003C0110"/>
    <w:rsid w:val="003C5D45"/>
    <w:rsid w:val="00400CCC"/>
    <w:rsid w:val="00405AA8"/>
    <w:rsid w:val="00433F41"/>
    <w:rsid w:val="004349EA"/>
    <w:rsid w:val="0044000F"/>
    <w:rsid w:val="00450265"/>
    <w:rsid w:val="004568F2"/>
    <w:rsid w:val="004673C3"/>
    <w:rsid w:val="00473BFF"/>
    <w:rsid w:val="00481661"/>
    <w:rsid w:val="004837E1"/>
    <w:rsid w:val="0049749D"/>
    <w:rsid w:val="004A5154"/>
    <w:rsid w:val="004C316A"/>
    <w:rsid w:val="004D1714"/>
    <w:rsid w:val="004D628A"/>
    <w:rsid w:val="0050031A"/>
    <w:rsid w:val="00524D10"/>
    <w:rsid w:val="0052517B"/>
    <w:rsid w:val="00537D1F"/>
    <w:rsid w:val="00563EB1"/>
    <w:rsid w:val="0056545A"/>
    <w:rsid w:val="00594E2D"/>
    <w:rsid w:val="005A6907"/>
    <w:rsid w:val="005B69AC"/>
    <w:rsid w:val="005C04B0"/>
    <w:rsid w:val="00606C84"/>
    <w:rsid w:val="006139A0"/>
    <w:rsid w:val="006526E3"/>
    <w:rsid w:val="00653AB3"/>
    <w:rsid w:val="00656050"/>
    <w:rsid w:val="00664245"/>
    <w:rsid w:val="0067298F"/>
    <w:rsid w:val="00682B6F"/>
    <w:rsid w:val="00687853"/>
    <w:rsid w:val="006915CD"/>
    <w:rsid w:val="006A5164"/>
    <w:rsid w:val="006E4DEE"/>
    <w:rsid w:val="006F5E12"/>
    <w:rsid w:val="00701337"/>
    <w:rsid w:val="0072217B"/>
    <w:rsid w:val="007253A5"/>
    <w:rsid w:val="00732774"/>
    <w:rsid w:val="007859E0"/>
    <w:rsid w:val="007935E7"/>
    <w:rsid w:val="0079742D"/>
    <w:rsid w:val="007D2AFD"/>
    <w:rsid w:val="007D7F1D"/>
    <w:rsid w:val="007E22E7"/>
    <w:rsid w:val="007E4A7D"/>
    <w:rsid w:val="00802B5E"/>
    <w:rsid w:val="008178E3"/>
    <w:rsid w:val="00824EF8"/>
    <w:rsid w:val="00833505"/>
    <w:rsid w:val="00854F9A"/>
    <w:rsid w:val="00881BCE"/>
    <w:rsid w:val="00884290"/>
    <w:rsid w:val="008A04C1"/>
    <w:rsid w:val="008A4DD6"/>
    <w:rsid w:val="008C2221"/>
    <w:rsid w:val="008C31DB"/>
    <w:rsid w:val="008C7EB5"/>
    <w:rsid w:val="008D0823"/>
    <w:rsid w:val="008D47CB"/>
    <w:rsid w:val="009006C1"/>
    <w:rsid w:val="00916AD6"/>
    <w:rsid w:val="00926CA7"/>
    <w:rsid w:val="00942378"/>
    <w:rsid w:val="009464A1"/>
    <w:rsid w:val="0097193F"/>
    <w:rsid w:val="00976A62"/>
    <w:rsid w:val="009A4776"/>
    <w:rsid w:val="009B2B9F"/>
    <w:rsid w:val="009B64B3"/>
    <w:rsid w:val="009C1278"/>
    <w:rsid w:val="009E43B1"/>
    <w:rsid w:val="009F2B28"/>
    <w:rsid w:val="00A14CA9"/>
    <w:rsid w:val="00A359DD"/>
    <w:rsid w:val="00A53E3C"/>
    <w:rsid w:val="00A736CF"/>
    <w:rsid w:val="00A87D4E"/>
    <w:rsid w:val="00AA4A6F"/>
    <w:rsid w:val="00AC4BBE"/>
    <w:rsid w:val="00AC54CD"/>
    <w:rsid w:val="00B15AF9"/>
    <w:rsid w:val="00B16E9B"/>
    <w:rsid w:val="00B23AC1"/>
    <w:rsid w:val="00B25629"/>
    <w:rsid w:val="00B26660"/>
    <w:rsid w:val="00B4156F"/>
    <w:rsid w:val="00B442F8"/>
    <w:rsid w:val="00B455C6"/>
    <w:rsid w:val="00B51CFA"/>
    <w:rsid w:val="00B52961"/>
    <w:rsid w:val="00B56215"/>
    <w:rsid w:val="00B70BFA"/>
    <w:rsid w:val="00BC47E4"/>
    <w:rsid w:val="00BD1F44"/>
    <w:rsid w:val="00BD668C"/>
    <w:rsid w:val="00C01548"/>
    <w:rsid w:val="00C017D1"/>
    <w:rsid w:val="00C623C7"/>
    <w:rsid w:val="00C81170"/>
    <w:rsid w:val="00CA0ACA"/>
    <w:rsid w:val="00CB0808"/>
    <w:rsid w:val="00CB326B"/>
    <w:rsid w:val="00CC1AE3"/>
    <w:rsid w:val="00CC47FC"/>
    <w:rsid w:val="00CD5D24"/>
    <w:rsid w:val="00CD5EE2"/>
    <w:rsid w:val="00CE2ABF"/>
    <w:rsid w:val="00CE59A1"/>
    <w:rsid w:val="00CF7017"/>
    <w:rsid w:val="00D334A6"/>
    <w:rsid w:val="00D50000"/>
    <w:rsid w:val="00D55359"/>
    <w:rsid w:val="00D6175C"/>
    <w:rsid w:val="00DC2CF2"/>
    <w:rsid w:val="00DC2D99"/>
    <w:rsid w:val="00DD3CC9"/>
    <w:rsid w:val="00DE1EAD"/>
    <w:rsid w:val="00DF47AC"/>
    <w:rsid w:val="00E0047B"/>
    <w:rsid w:val="00E00730"/>
    <w:rsid w:val="00E45BF9"/>
    <w:rsid w:val="00E60292"/>
    <w:rsid w:val="00E66DF4"/>
    <w:rsid w:val="00E72AB8"/>
    <w:rsid w:val="00E95F50"/>
    <w:rsid w:val="00EB2D7D"/>
    <w:rsid w:val="00EF0AD6"/>
    <w:rsid w:val="00F034C8"/>
    <w:rsid w:val="00F34BDB"/>
    <w:rsid w:val="00F34F6F"/>
    <w:rsid w:val="00F54E8A"/>
    <w:rsid w:val="00F609BB"/>
    <w:rsid w:val="00F748E2"/>
    <w:rsid w:val="00F84B49"/>
    <w:rsid w:val="00F85CF2"/>
    <w:rsid w:val="00F91A71"/>
    <w:rsid w:val="00F95995"/>
    <w:rsid w:val="00FA6C91"/>
    <w:rsid w:val="00FB0CD9"/>
    <w:rsid w:val="00FC3B35"/>
    <w:rsid w:val="00FC4795"/>
    <w:rsid w:val="00FD7661"/>
    <w:rsid w:val="00FF3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EDF31"/>
  <w15:chartTrackingRefBased/>
  <w15:docId w15:val="{1440CC50-AF1C-436F-B974-6458C23EF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360" w:lineRule="auto"/>
        <w:ind w:firstLine="28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7FC"/>
    <w:rPr>
      <w:rFonts w:ascii="Times New Roman" w:hAnsi="Times New Roman" w:cs="Times New Roman"/>
      <w:sz w:val="24"/>
      <w:szCs w:val="24"/>
    </w:rPr>
  </w:style>
  <w:style w:type="paragraph" w:styleId="Heading1">
    <w:name w:val="heading 1"/>
    <w:basedOn w:val="Normal"/>
    <w:next w:val="Normal"/>
    <w:link w:val="Heading1Char"/>
    <w:uiPriority w:val="9"/>
    <w:qFormat/>
    <w:rsid w:val="009464A1"/>
    <w:pPr>
      <w:ind w:firstLine="0"/>
      <w:outlineLvl w:val="0"/>
    </w:pPr>
    <w:rPr>
      <w:rFonts w:cstheme="minorBidi"/>
      <w:b/>
      <w:sz w:val="32"/>
      <w:u w:val="single"/>
    </w:rPr>
  </w:style>
  <w:style w:type="paragraph" w:styleId="Heading2">
    <w:name w:val="heading 2"/>
    <w:basedOn w:val="Heading1"/>
    <w:next w:val="Normal"/>
    <w:link w:val="Heading2Char"/>
    <w:uiPriority w:val="9"/>
    <w:unhideWhenUsed/>
    <w:qFormat/>
    <w:rsid w:val="009464A1"/>
    <w:pPr>
      <w:outlineLvl w:val="1"/>
    </w:pPr>
    <w:rPr>
      <w:sz w:val="28"/>
    </w:rPr>
  </w:style>
  <w:style w:type="paragraph" w:styleId="Heading3">
    <w:name w:val="heading 3"/>
    <w:basedOn w:val="Heading2"/>
    <w:next w:val="Normal"/>
    <w:link w:val="Heading3Char"/>
    <w:uiPriority w:val="9"/>
    <w:unhideWhenUsed/>
    <w:qFormat/>
    <w:rsid w:val="009464A1"/>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aveSpaces"/>
    <w:basedOn w:val="Normal"/>
    <w:uiPriority w:val="1"/>
    <w:qFormat/>
    <w:rsid w:val="00CC47FC"/>
    <w:pPr>
      <w:spacing w:line="240" w:lineRule="auto"/>
      <w:ind w:firstLine="720"/>
    </w:pPr>
  </w:style>
  <w:style w:type="character" w:customStyle="1" w:styleId="Heading1Char">
    <w:name w:val="Heading 1 Char"/>
    <w:basedOn w:val="DefaultParagraphFont"/>
    <w:link w:val="Heading1"/>
    <w:uiPriority w:val="9"/>
    <w:rsid w:val="009464A1"/>
    <w:rPr>
      <w:rFonts w:ascii="Times New Roman" w:hAnsi="Times New Roman"/>
      <w:b/>
      <w:sz w:val="32"/>
      <w:szCs w:val="24"/>
      <w:u w:val="single"/>
    </w:rPr>
  </w:style>
  <w:style w:type="character" w:customStyle="1" w:styleId="Heading2Char">
    <w:name w:val="Heading 2 Char"/>
    <w:basedOn w:val="DefaultParagraphFont"/>
    <w:link w:val="Heading2"/>
    <w:uiPriority w:val="9"/>
    <w:rsid w:val="009464A1"/>
    <w:rPr>
      <w:rFonts w:ascii="Times New Roman" w:hAnsi="Times New Roman"/>
      <w:b/>
      <w:sz w:val="28"/>
      <w:szCs w:val="24"/>
      <w:u w:val="single"/>
    </w:rPr>
  </w:style>
  <w:style w:type="character" w:customStyle="1" w:styleId="Heading3Char">
    <w:name w:val="Heading 3 Char"/>
    <w:basedOn w:val="DefaultParagraphFont"/>
    <w:link w:val="Heading3"/>
    <w:uiPriority w:val="9"/>
    <w:rsid w:val="009464A1"/>
    <w:rPr>
      <w:rFonts w:ascii="Times New Roman" w:hAnsi="Times New Roman"/>
      <w:b/>
      <w:sz w:val="28"/>
      <w:szCs w:val="24"/>
      <w:u w:val="single"/>
    </w:rPr>
  </w:style>
  <w:style w:type="paragraph" w:styleId="Caption">
    <w:name w:val="caption"/>
    <w:basedOn w:val="Normal"/>
    <w:next w:val="Normal"/>
    <w:uiPriority w:val="35"/>
    <w:unhideWhenUsed/>
    <w:qFormat/>
    <w:rsid w:val="00E72AB8"/>
    <w:pPr>
      <w:framePr w:wrap="notBeside" w:vAnchor="text" w:hAnchor="page" w:xAlign="center" w:y="73"/>
      <w:spacing w:line="240" w:lineRule="auto"/>
      <w:ind w:firstLine="0"/>
    </w:pPr>
    <w:rPr>
      <w:i/>
      <w:iCs/>
      <w:szCs w:val="18"/>
    </w:rPr>
  </w:style>
  <w:style w:type="paragraph" w:styleId="Title">
    <w:name w:val="Title"/>
    <w:basedOn w:val="Normal"/>
    <w:next w:val="Normal"/>
    <w:link w:val="TitleChar"/>
    <w:uiPriority w:val="10"/>
    <w:qFormat/>
    <w:rsid w:val="009464A1"/>
    <w:pPr>
      <w:jc w:val="center"/>
    </w:pPr>
    <w:rPr>
      <w:b/>
      <w:sz w:val="36"/>
      <w:u w:val="single"/>
    </w:rPr>
  </w:style>
  <w:style w:type="character" w:customStyle="1" w:styleId="TitleChar">
    <w:name w:val="Title Char"/>
    <w:basedOn w:val="DefaultParagraphFont"/>
    <w:link w:val="Title"/>
    <w:uiPriority w:val="10"/>
    <w:rsid w:val="009464A1"/>
    <w:rPr>
      <w:rFonts w:ascii="Times New Roman" w:hAnsi="Times New Roman" w:cs="Times New Roman"/>
      <w:b/>
      <w:sz w:val="36"/>
      <w:szCs w:val="24"/>
      <w:u w:val="single"/>
    </w:rPr>
  </w:style>
  <w:style w:type="paragraph" w:styleId="ListParagraph">
    <w:name w:val="List Paragraph"/>
    <w:basedOn w:val="Normal"/>
    <w:uiPriority w:val="34"/>
    <w:qFormat/>
    <w:rsid w:val="00A359DD"/>
    <w:pPr>
      <w:ind w:left="720"/>
      <w:contextualSpacing/>
    </w:pPr>
  </w:style>
  <w:style w:type="character" w:customStyle="1" w:styleId="mi">
    <w:name w:val="mi"/>
    <w:basedOn w:val="DefaultParagraphFont"/>
    <w:rsid w:val="002F2716"/>
  </w:style>
  <w:style w:type="character" w:customStyle="1" w:styleId="mo">
    <w:name w:val="mo"/>
    <w:basedOn w:val="DefaultParagraphFont"/>
    <w:rsid w:val="002F2716"/>
  </w:style>
  <w:style w:type="character" w:styleId="PlaceholderText">
    <w:name w:val="Placeholder Text"/>
    <w:basedOn w:val="DefaultParagraphFont"/>
    <w:uiPriority w:val="99"/>
    <w:semiHidden/>
    <w:rsid w:val="0008295C"/>
    <w:rPr>
      <w:color w:val="808080"/>
    </w:rPr>
  </w:style>
  <w:style w:type="paragraph" w:styleId="NormalWeb">
    <w:name w:val="Normal (Web)"/>
    <w:basedOn w:val="Normal"/>
    <w:uiPriority w:val="99"/>
    <w:semiHidden/>
    <w:unhideWhenUsed/>
    <w:rsid w:val="00271D5D"/>
    <w:pPr>
      <w:spacing w:before="100" w:beforeAutospacing="1" w:after="100" w:afterAutospacing="1" w:line="240" w:lineRule="auto"/>
      <w:ind w:firstLine="0"/>
      <w:jc w:val="left"/>
    </w:pPr>
    <w:rPr>
      <w:rFonts w:eastAsia="Times New Roman"/>
    </w:rPr>
  </w:style>
  <w:style w:type="paragraph" w:styleId="Header">
    <w:name w:val="header"/>
    <w:basedOn w:val="Normal"/>
    <w:link w:val="HeaderChar"/>
    <w:uiPriority w:val="99"/>
    <w:unhideWhenUsed/>
    <w:rsid w:val="00F959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995"/>
    <w:rPr>
      <w:rFonts w:ascii="Times New Roman" w:hAnsi="Times New Roman" w:cs="Times New Roman"/>
      <w:sz w:val="24"/>
      <w:szCs w:val="24"/>
    </w:rPr>
  </w:style>
  <w:style w:type="paragraph" w:styleId="Footer">
    <w:name w:val="footer"/>
    <w:basedOn w:val="Normal"/>
    <w:link w:val="FooterChar"/>
    <w:uiPriority w:val="99"/>
    <w:unhideWhenUsed/>
    <w:rsid w:val="00F959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995"/>
    <w:rPr>
      <w:rFonts w:ascii="Times New Roman" w:hAnsi="Times New Roman" w:cs="Times New Roman"/>
      <w:sz w:val="24"/>
      <w:szCs w:val="24"/>
    </w:rPr>
  </w:style>
  <w:style w:type="paragraph" w:customStyle="1" w:styleId="MTDisplayEquation">
    <w:name w:val="MTDisplayEquation"/>
    <w:basedOn w:val="Normal"/>
    <w:link w:val="MTDisplayEquationChar"/>
    <w:rsid w:val="004D628A"/>
  </w:style>
  <w:style w:type="character" w:customStyle="1" w:styleId="MTDisplayEquationChar">
    <w:name w:val="MTDisplayEquation Char"/>
    <w:basedOn w:val="DefaultParagraphFont"/>
    <w:link w:val="MTDisplayEquation"/>
    <w:rsid w:val="004D628A"/>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6A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164"/>
    <w:rPr>
      <w:rFonts w:ascii="Segoe UI" w:hAnsi="Segoe UI" w:cs="Segoe UI"/>
      <w:sz w:val="18"/>
      <w:szCs w:val="18"/>
    </w:rPr>
  </w:style>
  <w:style w:type="character" w:customStyle="1" w:styleId="MTEquationSection">
    <w:name w:val="MTEquationSection"/>
    <w:basedOn w:val="DefaultParagraphFont"/>
    <w:rsid w:val="00DC2CF2"/>
    <w:rPr>
      <w:vanish/>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464261">
      <w:bodyDiv w:val="1"/>
      <w:marLeft w:val="0"/>
      <w:marRight w:val="0"/>
      <w:marTop w:val="0"/>
      <w:marBottom w:val="0"/>
      <w:divBdr>
        <w:top w:val="none" w:sz="0" w:space="0" w:color="auto"/>
        <w:left w:val="none" w:sz="0" w:space="0" w:color="auto"/>
        <w:bottom w:val="none" w:sz="0" w:space="0" w:color="auto"/>
        <w:right w:val="none" w:sz="0" w:space="0" w:color="auto"/>
      </w:divBdr>
    </w:div>
    <w:div w:id="592321887">
      <w:bodyDiv w:val="1"/>
      <w:marLeft w:val="0"/>
      <w:marRight w:val="0"/>
      <w:marTop w:val="0"/>
      <w:marBottom w:val="0"/>
      <w:divBdr>
        <w:top w:val="none" w:sz="0" w:space="0" w:color="auto"/>
        <w:left w:val="none" w:sz="0" w:space="0" w:color="auto"/>
        <w:bottom w:val="none" w:sz="0" w:space="0" w:color="auto"/>
        <w:right w:val="none" w:sz="0" w:space="0" w:color="auto"/>
      </w:divBdr>
    </w:div>
    <w:div w:id="717319032">
      <w:bodyDiv w:val="1"/>
      <w:marLeft w:val="0"/>
      <w:marRight w:val="0"/>
      <w:marTop w:val="0"/>
      <w:marBottom w:val="0"/>
      <w:divBdr>
        <w:top w:val="none" w:sz="0" w:space="0" w:color="auto"/>
        <w:left w:val="none" w:sz="0" w:space="0" w:color="auto"/>
        <w:bottom w:val="none" w:sz="0" w:space="0" w:color="auto"/>
        <w:right w:val="none" w:sz="0" w:space="0" w:color="auto"/>
      </w:divBdr>
    </w:div>
    <w:div w:id="858469911">
      <w:bodyDiv w:val="1"/>
      <w:marLeft w:val="0"/>
      <w:marRight w:val="0"/>
      <w:marTop w:val="0"/>
      <w:marBottom w:val="0"/>
      <w:divBdr>
        <w:top w:val="none" w:sz="0" w:space="0" w:color="auto"/>
        <w:left w:val="none" w:sz="0" w:space="0" w:color="auto"/>
        <w:bottom w:val="none" w:sz="0" w:space="0" w:color="auto"/>
        <w:right w:val="none" w:sz="0" w:space="0" w:color="auto"/>
      </w:divBdr>
    </w:div>
    <w:div w:id="890576824">
      <w:bodyDiv w:val="1"/>
      <w:marLeft w:val="0"/>
      <w:marRight w:val="0"/>
      <w:marTop w:val="0"/>
      <w:marBottom w:val="0"/>
      <w:divBdr>
        <w:top w:val="none" w:sz="0" w:space="0" w:color="auto"/>
        <w:left w:val="none" w:sz="0" w:space="0" w:color="auto"/>
        <w:bottom w:val="none" w:sz="0" w:space="0" w:color="auto"/>
        <w:right w:val="none" w:sz="0" w:space="0" w:color="auto"/>
      </w:divBdr>
    </w:div>
    <w:div w:id="1096366241">
      <w:bodyDiv w:val="1"/>
      <w:marLeft w:val="0"/>
      <w:marRight w:val="0"/>
      <w:marTop w:val="0"/>
      <w:marBottom w:val="0"/>
      <w:divBdr>
        <w:top w:val="none" w:sz="0" w:space="0" w:color="auto"/>
        <w:left w:val="none" w:sz="0" w:space="0" w:color="auto"/>
        <w:bottom w:val="none" w:sz="0" w:space="0" w:color="auto"/>
        <w:right w:val="none" w:sz="0" w:space="0" w:color="auto"/>
      </w:divBdr>
    </w:div>
    <w:div w:id="1491948191">
      <w:bodyDiv w:val="1"/>
      <w:marLeft w:val="0"/>
      <w:marRight w:val="0"/>
      <w:marTop w:val="0"/>
      <w:marBottom w:val="0"/>
      <w:divBdr>
        <w:top w:val="none" w:sz="0" w:space="0" w:color="auto"/>
        <w:left w:val="none" w:sz="0" w:space="0" w:color="auto"/>
        <w:bottom w:val="none" w:sz="0" w:space="0" w:color="auto"/>
        <w:right w:val="none" w:sz="0" w:space="0" w:color="auto"/>
      </w:divBdr>
    </w:div>
    <w:div w:id="1860119869">
      <w:bodyDiv w:val="1"/>
      <w:marLeft w:val="0"/>
      <w:marRight w:val="0"/>
      <w:marTop w:val="0"/>
      <w:marBottom w:val="0"/>
      <w:divBdr>
        <w:top w:val="none" w:sz="0" w:space="0" w:color="auto"/>
        <w:left w:val="none" w:sz="0" w:space="0" w:color="auto"/>
        <w:bottom w:val="none" w:sz="0" w:space="0" w:color="auto"/>
        <w:right w:val="none" w:sz="0" w:space="0" w:color="auto"/>
      </w:divBdr>
    </w:div>
    <w:div w:id="206328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F261C3B-B739-410D-B80F-D87A16A96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16713</TotalTime>
  <Pages>2</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New Brunswick</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Tolulope Olugbenga</dc:creator>
  <cp:keywords/>
  <dc:description/>
  <cp:lastModifiedBy>Tolulope Olugbenga</cp:lastModifiedBy>
  <cp:revision>169</cp:revision>
  <dcterms:created xsi:type="dcterms:W3CDTF">2020-02-16T20:29:00Z</dcterms:created>
  <dcterms:modified xsi:type="dcterms:W3CDTF">2020-12-10T15:46:00Z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e46c1570-92dc-3c24-b68d-7f3cfdad2f38</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TWinEqns">
    <vt:bool>true</vt:bool>
  </property>
  <property fmtid="{D5CDD505-2E9C-101B-9397-08002B2CF9AE}" pid="26" name="MTEquationNumber2">
    <vt:lpwstr>(#S1.#E1)</vt:lpwstr>
  </property>
  <property fmtid="{D5CDD505-2E9C-101B-9397-08002B2CF9AE}" pid="27" name="MTEquationSection">
    <vt:lpwstr>1</vt:lpwstr>
  </property>
  <property fmtid="{D5CDD505-2E9C-101B-9397-08002B2CF9AE}" pid="28" name="MTEqnNumsOnRight">
    <vt:bool>true</vt:bool>
  </property>
</Properties>
</file>