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7A38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60" w:beforeAutospacing="0" w:after="0" w:afterAutospacing="0" w:line="600" w:lineRule="atLeast"/>
        <w:ind w:left="0" w:right="0"/>
        <w:rPr>
          <w:color w:val="222222"/>
          <w:sz w:val="36"/>
          <w:szCs w:val="36"/>
        </w:rPr>
      </w:pPr>
      <w:r>
        <w:rPr>
          <w:rFonts w:ascii="arial" w:hAnsi="arial" w:cs="arial"/>
          <w:i w:val="0"/>
          <w:iCs w:val="0"/>
          <w:caps w:val="0"/>
          <w:color w:val="000000"/>
          <w:spacing w:val="0"/>
          <w:sz w:val="36"/>
          <w:szCs w:val="36"/>
          <w:bdr w:val="none" w:color="auto" w:sz="0" w:space="0"/>
          <w:shd w:val="clear" w:fill="FFFFFF"/>
        </w:rPr>
        <w:t>2025年5月7日至10日，国家主席习近平对俄罗斯进行国事访问并出席纪念苏联伟大卫国战争胜利80周年庆典。此次访问是习近平主席担任国家主席后第11次到访俄罗斯。</w:t>
      </w:r>
    </w:p>
    <w:p w14:paraId="1857D46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时针拨回到12年前——</w:t>
      </w:r>
    </w:p>
    <w:p w14:paraId="2A7176E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2013年3月22日，习近平主席当选中国国家主席后首次出访俄罗斯。</w:t>
      </w:r>
    </w:p>
    <w:p w14:paraId="6105AC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“很高兴你第一次出访选择了我们。”见到习近平，普京迎上前说道。习近平坦言：“我作出这样的选择，是要表明中方高度重视发展中俄关系。”</w:t>
      </w:r>
    </w:p>
    <w:p w14:paraId="35B2406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为迎接习近平这次到访，俄方在国礼上颇费了一番心思。礼物由普京亲手挑选，是一张出版于1950年2月15日的《真理报》。</w:t>
      </w:r>
    </w:p>
    <w:p w14:paraId="2A58CA1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泛黄的旧报纸镶嵌在金色相框中，记录着两国交往史上一个重要时刻——</w:t>
      </w:r>
    </w:p>
    <w:p w14:paraId="4B5FE4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1950年2月14日，同样在克里姆林宫，毛泽东和斯大林共同见证了《中苏友好同盟互助条约》的签订。这是新中国成立后与外国政府签订的第一个平等条约，毛泽东评价：“具有伟大历史意义的新的中苏条约，巩固了两国的友好关系”。</w:t>
      </w:r>
    </w:p>
    <w:p w14:paraId="453E74A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次日，《真理报》在头版头条报道了这件大事，并刊登了签字仪式的现场照片。</w:t>
      </w:r>
    </w:p>
    <w:p w14:paraId="2925000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63年后，这份具有特殊意义的报纸，被俄罗斯作为国礼郑重送到了习近平手中。元首外交，在国与国交往的厚重史册里，是最遒劲有力的篇章。</w:t>
      </w:r>
    </w:p>
    <w:p w14:paraId="79ADE10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文案、剪辑：唐　宋</w:t>
      </w:r>
    </w:p>
    <w:p w14:paraId="09B6EE0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600" w:lineRule="atLeast"/>
        <w:ind w:left="0" w:right="0"/>
        <w:rPr>
          <w:color w:val="222222"/>
          <w:sz w:val="36"/>
          <w:szCs w:val="36"/>
        </w:rPr>
      </w:pPr>
      <w:r>
        <w:rPr>
          <w:rFonts w:hint="default" w:ascii="arial" w:hAnsi="arial" w:cs="arial"/>
          <w:i w:val="0"/>
          <w:iCs w:val="0"/>
          <w:caps w:val="0"/>
          <w:color w:val="000000"/>
          <w:spacing w:val="0"/>
          <w:sz w:val="36"/>
          <w:szCs w:val="36"/>
          <w:bdr w:val="none" w:color="auto" w:sz="0" w:space="0"/>
          <w:shd w:val="clear" w:fill="FFFFFF"/>
        </w:rPr>
        <w:t>素材来源：人民日报、新华社、央视网、学习小组等</w:t>
      </w:r>
    </w:p>
    <w:p w14:paraId="647DD1C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AED9F"/>
    <w:rsid w:val="FFEAE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2025-05-15T15:43:00Z</dcterms:created>
  <dc:creator>钟文彬</dc:creator>
  <cp:lastModifiedBy>钟文彬</cp:lastModifiedBy>
  <dcterms:modified xsi:type="dcterms:W3CDTF">2025-05-15T15:44:14Z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27D64406F03054733F9B25687DC90E56_41</vt:lpwstr>
  </property>
</Properties>
</file>