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56C1D7" w14:textId="77777777" w:rsidR="00D74690" w:rsidRPr="00D74690" w:rsidRDefault="00D74690" w:rsidP="00D74690">
      <w:pPr>
        <w:rPr>
          <w:rFonts w:ascii="Arial" w:hAnsi="Arial" w:cs="Arial"/>
          <w:lang w:val="es-MX"/>
        </w:rPr>
      </w:pPr>
    </w:p>
    <w:p w14:paraId="00F90E21" w14:textId="77777777" w:rsidR="00D74690" w:rsidRDefault="00D74690" w:rsidP="00D74690">
      <w:pPr>
        <w:pStyle w:val="Ttulo"/>
        <w:rPr>
          <w:rFonts w:ascii="Arial" w:hAnsi="Arial" w:cs="Arial"/>
          <w:color w:val="2D5395"/>
          <w:w w:val="105"/>
          <w:sz w:val="22"/>
          <w:szCs w:val="22"/>
        </w:rPr>
      </w:pPr>
    </w:p>
    <w:p w14:paraId="406727C6" w14:textId="6D9FBE9C" w:rsidR="00D74690" w:rsidRPr="00D74690" w:rsidRDefault="00D74690" w:rsidP="00D74690">
      <w:pPr>
        <w:pStyle w:val="Ttulo"/>
        <w:jc w:val="both"/>
        <w:rPr>
          <w:rFonts w:ascii="Arial" w:hAnsi="Arial" w:cs="Arial"/>
          <w:sz w:val="22"/>
          <w:szCs w:val="22"/>
        </w:rPr>
      </w:pPr>
      <w:r w:rsidRPr="00D74690">
        <w:rPr>
          <w:rFonts w:ascii="Arial" w:hAnsi="Arial" w:cs="Arial"/>
          <w:color w:val="2D5395"/>
          <w:w w:val="105"/>
          <w:sz w:val="22"/>
          <w:szCs w:val="22"/>
        </w:rPr>
        <w:t>¿</w:t>
      </w:r>
      <w:r w:rsidRPr="00D74690">
        <w:rPr>
          <w:rFonts w:ascii="Arial" w:hAnsi="Arial" w:cs="Arial"/>
          <w:color w:val="2D5395"/>
          <w:w w:val="105"/>
          <w:sz w:val="22"/>
          <w:szCs w:val="22"/>
          <w:u w:val="thick" w:color="2D5294"/>
        </w:rPr>
        <w:t>Qué</w:t>
      </w:r>
      <w:r w:rsidRPr="00D74690">
        <w:rPr>
          <w:rFonts w:ascii="Arial" w:hAnsi="Arial" w:cs="Arial"/>
          <w:color w:val="2D5395"/>
          <w:spacing w:val="-2"/>
          <w:w w:val="105"/>
          <w:sz w:val="22"/>
          <w:szCs w:val="22"/>
          <w:u w:val="thick" w:color="2D5294"/>
        </w:rPr>
        <w:t xml:space="preserve"> </w:t>
      </w:r>
      <w:r w:rsidRPr="00D74690">
        <w:rPr>
          <w:rFonts w:ascii="Arial" w:hAnsi="Arial" w:cs="Arial"/>
          <w:color w:val="2D5395"/>
          <w:w w:val="105"/>
          <w:sz w:val="22"/>
          <w:szCs w:val="22"/>
          <w:u w:val="thick" w:color="2D5294"/>
        </w:rPr>
        <w:t>hacer en</w:t>
      </w:r>
      <w:r w:rsidRPr="00D74690">
        <w:rPr>
          <w:rFonts w:ascii="Arial" w:hAnsi="Arial" w:cs="Arial"/>
          <w:color w:val="2D5395"/>
          <w:spacing w:val="1"/>
          <w:w w:val="105"/>
          <w:sz w:val="22"/>
          <w:szCs w:val="22"/>
          <w:u w:val="thick" w:color="2D5294"/>
        </w:rPr>
        <w:t xml:space="preserve"> </w:t>
      </w:r>
      <w:r w:rsidRPr="00D74690">
        <w:rPr>
          <w:rFonts w:ascii="Arial" w:hAnsi="Arial" w:cs="Arial"/>
          <w:color w:val="2D5395"/>
          <w:w w:val="105"/>
          <w:sz w:val="22"/>
          <w:szCs w:val="22"/>
          <w:u w:val="thick" w:color="2D5294"/>
        </w:rPr>
        <w:t>caso</w:t>
      </w:r>
      <w:r w:rsidRPr="00D74690">
        <w:rPr>
          <w:rFonts w:ascii="Arial" w:hAnsi="Arial" w:cs="Arial"/>
          <w:color w:val="2D5395"/>
          <w:spacing w:val="-6"/>
          <w:w w:val="105"/>
          <w:sz w:val="22"/>
          <w:szCs w:val="22"/>
          <w:u w:val="thick" w:color="2D5294"/>
        </w:rPr>
        <w:t xml:space="preserve"> </w:t>
      </w:r>
      <w:r w:rsidRPr="00D74690">
        <w:rPr>
          <w:rFonts w:ascii="Arial" w:hAnsi="Arial" w:cs="Arial"/>
          <w:color w:val="2D5395"/>
          <w:w w:val="105"/>
          <w:sz w:val="22"/>
          <w:szCs w:val="22"/>
          <w:u w:val="thick" w:color="2D5294"/>
        </w:rPr>
        <w:t>de</w:t>
      </w:r>
      <w:r w:rsidRPr="00D74690">
        <w:rPr>
          <w:rFonts w:ascii="Arial" w:hAnsi="Arial" w:cs="Arial"/>
          <w:color w:val="2D5395"/>
          <w:spacing w:val="-4"/>
          <w:w w:val="105"/>
          <w:sz w:val="22"/>
          <w:szCs w:val="22"/>
          <w:u w:val="thick" w:color="2D5294"/>
        </w:rPr>
        <w:t xml:space="preserve"> </w:t>
      </w:r>
      <w:r w:rsidRPr="00D74690">
        <w:rPr>
          <w:rFonts w:ascii="Arial" w:hAnsi="Arial" w:cs="Arial"/>
          <w:color w:val="2D5395"/>
          <w:spacing w:val="-2"/>
          <w:w w:val="105"/>
          <w:sz w:val="22"/>
          <w:szCs w:val="22"/>
          <w:u w:val="thick" w:color="2D5294"/>
        </w:rPr>
        <w:t>accidente?</w:t>
      </w:r>
    </w:p>
    <w:p w14:paraId="506D9C9D" w14:textId="77777777" w:rsidR="00D74690" w:rsidRPr="00D74690" w:rsidRDefault="00D74690" w:rsidP="00D74690">
      <w:pPr>
        <w:spacing w:before="21"/>
        <w:rPr>
          <w:rFonts w:ascii="Arial" w:hAnsi="Arial" w:cs="Arial"/>
        </w:rPr>
      </w:pPr>
    </w:p>
    <w:p w14:paraId="537383F6" w14:textId="40979C88" w:rsidR="00D74690" w:rsidRDefault="00D74690" w:rsidP="00D74690">
      <w:pPr>
        <w:pStyle w:val="Textoindependiente"/>
        <w:spacing w:before="1"/>
        <w:ind w:left="360"/>
        <w:jc w:val="both"/>
        <w:rPr>
          <w:rFonts w:ascii="Arial" w:hAnsi="Arial" w:cs="Arial"/>
        </w:rPr>
      </w:pPr>
      <w:r w:rsidRPr="00D74690">
        <w:rPr>
          <w:rFonts w:ascii="Arial" w:hAnsi="Arial" w:cs="Arial"/>
          <w:spacing w:val="-2"/>
        </w:rPr>
        <w:t>Comuníquese</w:t>
      </w:r>
      <w:r w:rsidRPr="00D74690">
        <w:rPr>
          <w:rFonts w:ascii="Arial" w:hAnsi="Arial" w:cs="Arial"/>
          <w:spacing w:val="-15"/>
        </w:rPr>
        <w:t xml:space="preserve"> </w:t>
      </w:r>
      <w:r w:rsidRPr="00D74690">
        <w:rPr>
          <w:rFonts w:ascii="Arial" w:hAnsi="Arial" w:cs="Arial"/>
          <w:spacing w:val="-2"/>
        </w:rPr>
        <w:t>a</w:t>
      </w:r>
      <w:r w:rsidRPr="00D74690">
        <w:rPr>
          <w:rFonts w:ascii="Arial" w:hAnsi="Arial" w:cs="Arial"/>
          <w:spacing w:val="-12"/>
        </w:rPr>
        <w:t xml:space="preserve"> </w:t>
      </w:r>
      <w:r w:rsidRPr="00D74690">
        <w:rPr>
          <w:rFonts w:ascii="Arial" w:hAnsi="Arial" w:cs="Arial"/>
          <w:spacing w:val="-2"/>
        </w:rPr>
        <w:t>la</w:t>
      </w:r>
      <w:r w:rsidRPr="00D74690">
        <w:rPr>
          <w:rFonts w:ascii="Arial" w:hAnsi="Arial" w:cs="Arial"/>
          <w:spacing w:val="-15"/>
        </w:rPr>
        <w:t xml:space="preserve"> </w:t>
      </w:r>
      <w:r w:rsidRPr="00D74690">
        <w:rPr>
          <w:rFonts w:ascii="Arial" w:hAnsi="Arial" w:cs="Arial"/>
          <w:spacing w:val="-2"/>
        </w:rPr>
        <w:t>cabina</w:t>
      </w:r>
      <w:r w:rsidRPr="00D74690">
        <w:rPr>
          <w:rFonts w:ascii="Arial" w:hAnsi="Arial" w:cs="Arial"/>
          <w:spacing w:val="-12"/>
        </w:rPr>
        <w:t xml:space="preserve"> </w:t>
      </w:r>
      <w:r w:rsidRPr="00D74690">
        <w:rPr>
          <w:rFonts w:ascii="Arial" w:hAnsi="Arial" w:cs="Arial"/>
          <w:spacing w:val="-2"/>
        </w:rPr>
        <w:t>de</w:t>
      </w:r>
      <w:r w:rsidRPr="00D74690">
        <w:rPr>
          <w:rFonts w:ascii="Arial" w:hAnsi="Arial" w:cs="Arial"/>
          <w:spacing w:val="-20"/>
        </w:rPr>
        <w:t xml:space="preserve"> </w:t>
      </w:r>
      <w:r w:rsidRPr="00D74690">
        <w:rPr>
          <w:rFonts w:ascii="Arial" w:hAnsi="Arial" w:cs="Arial"/>
          <w:spacing w:val="-2"/>
        </w:rPr>
        <w:t>emergencia</w:t>
      </w:r>
      <w:r w:rsidRPr="00D74690">
        <w:rPr>
          <w:rFonts w:ascii="Arial" w:hAnsi="Arial" w:cs="Arial"/>
          <w:spacing w:val="-8"/>
        </w:rPr>
        <w:t xml:space="preserve"> de Seguros </w:t>
      </w:r>
      <w:r w:rsidR="001D7F25">
        <w:rPr>
          <w:rFonts w:ascii="Arial" w:hAnsi="Arial" w:cs="Arial"/>
          <w:spacing w:val="-8"/>
        </w:rPr>
        <w:t>G&amp;T, S.A. al 1778</w:t>
      </w:r>
      <w:r w:rsidRPr="00D74690">
        <w:rPr>
          <w:rFonts w:ascii="Arial" w:hAnsi="Arial" w:cs="Arial"/>
          <w:spacing w:val="-24"/>
        </w:rPr>
        <w:t xml:space="preserve"> </w:t>
      </w:r>
      <w:r w:rsidRPr="00D74690">
        <w:rPr>
          <w:rFonts w:ascii="Arial" w:hAnsi="Arial" w:cs="Arial"/>
          <w:spacing w:val="-2"/>
        </w:rPr>
        <w:t>donde</w:t>
      </w:r>
      <w:r w:rsidRPr="00D74690">
        <w:rPr>
          <w:rFonts w:ascii="Arial" w:hAnsi="Arial" w:cs="Arial"/>
          <w:spacing w:val="-14"/>
        </w:rPr>
        <w:t xml:space="preserve"> </w:t>
      </w:r>
      <w:r w:rsidRPr="00D74690">
        <w:rPr>
          <w:rFonts w:ascii="Arial" w:hAnsi="Arial" w:cs="Arial"/>
          <w:spacing w:val="-2"/>
        </w:rPr>
        <w:t>un</w:t>
      </w:r>
      <w:r w:rsidRPr="00D74690">
        <w:rPr>
          <w:rFonts w:ascii="Arial" w:hAnsi="Arial" w:cs="Arial"/>
          <w:spacing w:val="-13"/>
        </w:rPr>
        <w:t xml:space="preserve"> </w:t>
      </w:r>
      <w:r w:rsidRPr="00D74690">
        <w:rPr>
          <w:rFonts w:ascii="Arial" w:hAnsi="Arial" w:cs="Arial"/>
          <w:spacing w:val="-2"/>
        </w:rPr>
        <w:t>asesor</w:t>
      </w:r>
      <w:r w:rsidRPr="00D74690">
        <w:rPr>
          <w:rFonts w:ascii="Arial" w:hAnsi="Arial" w:cs="Arial"/>
          <w:spacing w:val="-12"/>
        </w:rPr>
        <w:t xml:space="preserve"> </w:t>
      </w:r>
      <w:r w:rsidRPr="00D74690">
        <w:rPr>
          <w:rFonts w:ascii="Arial" w:hAnsi="Arial" w:cs="Arial"/>
          <w:spacing w:val="-2"/>
        </w:rPr>
        <w:t>gustosamente</w:t>
      </w:r>
      <w:r w:rsidRPr="00D74690">
        <w:rPr>
          <w:rFonts w:ascii="Arial" w:hAnsi="Arial" w:cs="Arial"/>
          <w:spacing w:val="-15"/>
        </w:rPr>
        <w:t xml:space="preserve"> </w:t>
      </w:r>
      <w:r w:rsidRPr="00D74690">
        <w:rPr>
          <w:rFonts w:ascii="Arial" w:hAnsi="Arial" w:cs="Arial"/>
          <w:spacing w:val="-2"/>
        </w:rPr>
        <w:t>le</w:t>
      </w:r>
      <w:r w:rsidRPr="00D74690">
        <w:rPr>
          <w:rFonts w:ascii="Arial" w:hAnsi="Arial" w:cs="Arial"/>
          <w:spacing w:val="-10"/>
        </w:rPr>
        <w:t xml:space="preserve"> </w:t>
      </w:r>
      <w:r w:rsidRPr="00D74690">
        <w:rPr>
          <w:rFonts w:ascii="Arial" w:hAnsi="Arial" w:cs="Arial"/>
          <w:spacing w:val="-2"/>
        </w:rPr>
        <w:t>atenderá</w:t>
      </w:r>
      <w:r w:rsidR="001D7F25">
        <w:rPr>
          <w:rFonts w:ascii="Arial" w:hAnsi="Arial" w:cs="Arial"/>
          <w:spacing w:val="-2"/>
        </w:rPr>
        <w:t>.</w:t>
      </w:r>
      <w:r w:rsidRPr="00D74690">
        <w:rPr>
          <w:rFonts w:ascii="Arial" w:hAnsi="Arial" w:cs="Arial"/>
        </w:rPr>
        <w:t xml:space="preserve"> Para seguimiento de reclamos se puede comunicar con Luis Escobar al Cel. 4388-7300 o </w:t>
      </w:r>
      <w:proofErr w:type="spellStart"/>
      <w:r w:rsidRPr="00D74690">
        <w:rPr>
          <w:rFonts w:ascii="Arial" w:hAnsi="Arial" w:cs="Arial"/>
        </w:rPr>
        <w:t>Maylin</w:t>
      </w:r>
      <w:proofErr w:type="spellEnd"/>
      <w:r w:rsidRPr="00D74690">
        <w:rPr>
          <w:rFonts w:ascii="Arial" w:hAnsi="Arial" w:cs="Arial"/>
        </w:rPr>
        <w:t xml:space="preserve"> Barrios al Cel. 4770-7074</w:t>
      </w:r>
    </w:p>
    <w:p w14:paraId="23484483" w14:textId="77777777" w:rsidR="00D74690" w:rsidRPr="00D74690" w:rsidRDefault="00D74690" w:rsidP="00D74690">
      <w:pPr>
        <w:pStyle w:val="Textoindependiente"/>
        <w:spacing w:before="1"/>
        <w:ind w:left="360"/>
        <w:jc w:val="both"/>
        <w:rPr>
          <w:rFonts w:ascii="Arial" w:hAnsi="Arial" w:cs="Arial"/>
        </w:rPr>
      </w:pPr>
    </w:p>
    <w:p w14:paraId="119A50E8" w14:textId="77777777" w:rsidR="00D74690" w:rsidRPr="00D74690" w:rsidRDefault="00D74690" w:rsidP="00D74690">
      <w:pPr>
        <w:pStyle w:val="Textoindependiente"/>
        <w:spacing w:line="267" w:lineRule="exact"/>
        <w:ind w:left="360"/>
        <w:rPr>
          <w:rFonts w:ascii="Arial" w:hAnsi="Arial" w:cs="Arial"/>
        </w:rPr>
      </w:pPr>
      <w:r w:rsidRPr="00D74690">
        <w:rPr>
          <w:rFonts w:ascii="Arial" w:hAnsi="Arial" w:cs="Arial"/>
          <w:spacing w:val="-2"/>
          <w:u w:val="single"/>
        </w:rPr>
        <w:t>PROCEDIMIENTO</w:t>
      </w:r>
      <w:r w:rsidRPr="00D74690">
        <w:rPr>
          <w:rFonts w:ascii="Arial" w:hAnsi="Arial" w:cs="Arial"/>
          <w:spacing w:val="-3"/>
          <w:u w:val="single"/>
        </w:rPr>
        <w:t xml:space="preserve"> </w:t>
      </w:r>
      <w:r w:rsidRPr="00D74690">
        <w:rPr>
          <w:rFonts w:ascii="Arial" w:hAnsi="Arial" w:cs="Arial"/>
          <w:spacing w:val="-2"/>
          <w:u w:val="single"/>
        </w:rPr>
        <w:t>PARA</w:t>
      </w:r>
      <w:r w:rsidRPr="00D74690">
        <w:rPr>
          <w:rFonts w:ascii="Arial" w:hAnsi="Arial" w:cs="Arial"/>
          <w:spacing w:val="-7"/>
          <w:u w:val="single"/>
        </w:rPr>
        <w:t xml:space="preserve"> </w:t>
      </w:r>
      <w:r w:rsidRPr="00D74690">
        <w:rPr>
          <w:rFonts w:ascii="Arial" w:hAnsi="Arial" w:cs="Arial"/>
          <w:spacing w:val="-2"/>
          <w:u w:val="single"/>
        </w:rPr>
        <w:t>REPORTAR</w:t>
      </w:r>
      <w:r w:rsidRPr="00D74690">
        <w:rPr>
          <w:rFonts w:ascii="Arial" w:hAnsi="Arial" w:cs="Arial"/>
          <w:spacing w:val="-3"/>
          <w:u w:val="single"/>
        </w:rPr>
        <w:t xml:space="preserve"> </w:t>
      </w:r>
      <w:r w:rsidRPr="00D74690">
        <w:rPr>
          <w:rFonts w:ascii="Arial" w:hAnsi="Arial" w:cs="Arial"/>
          <w:spacing w:val="-2"/>
          <w:u w:val="single"/>
        </w:rPr>
        <w:t>ACCIDENTES</w:t>
      </w:r>
    </w:p>
    <w:p w14:paraId="681E9445" w14:textId="77777777" w:rsidR="00D74690" w:rsidRPr="00D74690" w:rsidRDefault="00D74690" w:rsidP="00D74690">
      <w:pPr>
        <w:pStyle w:val="Textoindependiente"/>
        <w:spacing w:line="263" w:lineRule="exact"/>
        <w:ind w:left="360"/>
        <w:rPr>
          <w:rFonts w:ascii="Arial" w:hAnsi="Arial" w:cs="Arial"/>
        </w:rPr>
      </w:pPr>
      <w:r w:rsidRPr="00D74690">
        <w:rPr>
          <w:rFonts w:ascii="Arial" w:hAnsi="Arial" w:cs="Arial"/>
        </w:rPr>
        <w:t>Comuníquese</w:t>
      </w:r>
      <w:r w:rsidRPr="00D74690">
        <w:rPr>
          <w:rFonts w:ascii="Arial" w:hAnsi="Arial" w:cs="Arial"/>
          <w:spacing w:val="-13"/>
        </w:rPr>
        <w:t xml:space="preserve"> </w:t>
      </w:r>
      <w:r w:rsidRPr="00D74690">
        <w:rPr>
          <w:rFonts w:ascii="Arial" w:hAnsi="Arial" w:cs="Arial"/>
        </w:rPr>
        <w:t>lo</w:t>
      </w:r>
      <w:r w:rsidRPr="00D74690">
        <w:rPr>
          <w:rFonts w:ascii="Arial" w:hAnsi="Arial" w:cs="Arial"/>
          <w:spacing w:val="-12"/>
        </w:rPr>
        <w:t xml:space="preserve"> </w:t>
      </w:r>
      <w:r w:rsidRPr="00D74690">
        <w:rPr>
          <w:rFonts w:ascii="Arial" w:hAnsi="Arial" w:cs="Arial"/>
        </w:rPr>
        <w:t>antes</w:t>
      </w:r>
      <w:r w:rsidRPr="00D74690">
        <w:rPr>
          <w:rFonts w:ascii="Arial" w:hAnsi="Arial" w:cs="Arial"/>
          <w:spacing w:val="-13"/>
        </w:rPr>
        <w:t xml:space="preserve"> </w:t>
      </w:r>
      <w:r w:rsidRPr="00D74690">
        <w:rPr>
          <w:rFonts w:ascii="Arial" w:hAnsi="Arial" w:cs="Arial"/>
        </w:rPr>
        <w:t>posible</w:t>
      </w:r>
      <w:r w:rsidRPr="00D74690">
        <w:rPr>
          <w:rFonts w:ascii="Arial" w:hAnsi="Arial" w:cs="Arial"/>
          <w:spacing w:val="-12"/>
        </w:rPr>
        <w:t xml:space="preserve"> </w:t>
      </w:r>
      <w:r w:rsidRPr="00D74690">
        <w:rPr>
          <w:rFonts w:ascii="Arial" w:hAnsi="Arial" w:cs="Arial"/>
        </w:rPr>
        <w:t>a</w:t>
      </w:r>
      <w:r w:rsidRPr="00D74690">
        <w:rPr>
          <w:rFonts w:ascii="Arial" w:hAnsi="Arial" w:cs="Arial"/>
          <w:spacing w:val="-13"/>
        </w:rPr>
        <w:t xml:space="preserve"> la </w:t>
      </w:r>
      <w:r w:rsidRPr="00D74690">
        <w:rPr>
          <w:rFonts w:ascii="Arial" w:hAnsi="Arial" w:cs="Arial"/>
        </w:rPr>
        <w:t>cabina</w:t>
      </w:r>
      <w:r w:rsidRPr="00D74690">
        <w:rPr>
          <w:rFonts w:ascii="Arial" w:hAnsi="Arial" w:cs="Arial"/>
          <w:spacing w:val="-11"/>
        </w:rPr>
        <w:t xml:space="preserve"> </w:t>
      </w:r>
      <w:r w:rsidRPr="00D74690">
        <w:rPr>
          <w:rFonts w:ascii="Arial" w:hAnsi="Arial" w:cs="Arial"/>
        </w:rPr>
        <w:t>de</w:t>
      </w:r>
      <w:r w:rsidRPr="00D74690">
        <w:rPr>
          <w:rFonts w:ascii="Arial" w:hAnsi="Arial" w:cs="Arial"/>
          <w:spacing w:val="-12"/>
        </w:rPr>
        <w:t xml:space="preserve"> </w:t>
      </w:r>
      <w:r w:rsidRPr="00D74690">
        <w:rPr>
          <w:rFonts w:ascii="Arial" w:hAnsi="Arial" w:cs="Arial"/>
        </w:rPr>
        <w:t>emergencias</w:t>
      </w:r>
      <w:r w:rsidRPr="00D74690">
        <w:rPr>
          <w:rFonts w:ascii="Arial" w:hAnsi="Arial" w:cs="Arial"/>
          <w:spacing w:val="-9"/>
        </w:rPr>
        <w:t xml:space="preserve"> </w:t>
      </w:r>
      <w:r w:rsidRPr="00D74690">
        <w:rPr>
          <w:rFonts w:ascii="Arial" w:hAnsi="Arial" w:cs="Arial"/>
        </w:rPr>
        <w:t>disponible</w:t>
      </w:r>
      <w:r w:rsidRPr="00D74690">
        <w:rPr>
          <w:rFonts w:ascii="Arial" w:hAnsi="Arial" w:cs="Arial"/>
          <w:spacing w:val="-12"/>
        </w:rPr>
        <w:t xml:space="preserve"> </w:t>
      </w:r>
      <w:r w:rsidRPr="00D74690">
        <w:rPr>
          <w:rFonts w:ascii="Arial" w:hAnsi="Arial" w:cs="Arial"/>
          <w:spacing w:val="-2"/>
        </w:rPr>
        <w:t>24/7.</w:t>
      </w:r>
    </w:p>
    <w:p w14:paraId="782AF98C" w14:textId="77777777" w:rsidR="00D74690" w:rsidRPr="00D74690" w:rsidRDefault="00D74690" w:rsidP="00D74690">
      <w:pPr>
        <w:pStyle w:val="Prrafodelista"/>
        <w:widowControl w:val="0"/>
        <w:numPr>
          <w:ilvl w:val="0"/>
          <w:numId w:val="2"/>
        </w:numPr>
        <w:tabs>
          <w:tab w:val="left" w:pos="1800"/>
        </w:tabs>
        <w:autoSpaceDE w:val="0"/>
        <w:autoSpaceDN w:val="0"/>
        <w:spacing w:after="0" w:line="264" w:lineRule="exact"/>
        <w:contextualSpacing w:val="0"/>
        <w:rPr>
          <w:rFonts w:ascii="Arial" w:hAnsi="Arial" w:cs="Arial"/>
        </w:rPr>
      </w:pPr>
      <w:r w:rsidRPr="00D74690">
        <w:rPr>
          <w:rFonts w:ascii="Arial" w:hAnsi="Arial" w:cs="Arial"/>
        </w:rPr>
        <w:t>Nombre</w:t>
      </w:r>
      <w:r w:rsidRPr="00D74690">
        <w:rPr>
          <w:rFonts w:ascii="Arial" w:hAnsi="Arial" w:cs="Arial"/>
          <w:spacing w:val="-9"/>
        </w:rPr>
        <w:t xml:space="preserve"> </w:t>
      </w:r>
      <w:r w:rsidRPr="00D74690">
        <w:rPr>
          <w:rFonts w:ascii="Arial" w:hAnsi="Arial" w:cs="Arial"/>
        </w:rPr>
        <w:t>de la persona que reporta</w:t>
      </w:r>
      <w:r w:rsidRPr="00D74690">
        <w:rPr>
          <w:rFonts w:ascii="Arial" w:hAnsi="Arial" w:cs="Arial"/>
          <w:spacing w:val="-10"/>
        </w:rPr>
        <w:t xml:space="preserve"> </w:t>
      </w:r>
      <w:r w:rsidRPr="00D74690">
        <w:rPr>
          <w:rFonts w:ascii="Arial" w:hAnsi="Arial" w:cs="Arial"/>
        </w:rPr>
        <w:t>y</w:t>
      </w:r>
      <w:r w:rsidRPr="00D74690">
        <w:rPr>
          <w:rFonts w:ascii="Arial" w:hAnsi="Arial" w:cs="Arial"/>
          <w:spacing w:val="-8"/>
        </w:rPr>
        <w:t xml:space="preserve"> </w:t>
      </w:r>
      <w:r w:rsidRPr="00D74690">
        <w:rPr>
          <w:rFonts w:ascii="Arial" w:hAnsi="Arial" w:cs="Arial"/>
        </w:rPr>
        <w:t>su</w:t>
      </w:r>
      <w:r w:rsidRPr="00D74690">
        <w:rPr>
          <w:rFonts w:ascii="Arial" w:hAnsi="Arial" w:cs="Arial"/>
          <w:spacing w:val="-11"/>
        </w:rPr>
        <w:t xml:space="preserve"> </w:t>
      </w:r>
      <w:r w:rsidRPr="00D74690">
        <w:rPr>
          <w:rFonts w:ascii="Arial" w:hAnsi="Arial" w:cs="Arial"/>
        </w:rPr>
        <w:t>número</w:t>
      </w:r>
      <w:r w:rsidRPr="00D74690">
        <w:rPr>
          <w:rFonts w:ascii="Arial" w:hAnsi="Arial" w:cs="Arial"/>
          <w:spacing w:val="-9"/>
        </w:rPr>
        <w:t xml:space="preserve"> </w:t>
      </w:r>
      <w:r w:rsidRPr="00D74690">
        <w:rPr>
          <w:rFonts w:ascii="Arial" w:hAnsi="Arial" w:cs="Arial"/>
          <w:spacing w:val="-2"/>
        </w:rPr>
        <w:t>telefónico</w:t>
      </w:r>
    </w:p>
    <w:p w14:paraId="23B471F0" w14:textId="77777777" w:rsidR="00D74690" w:rsidRPr="00D74690" w:rsidRDefault="00D74690" w:rsidP="00D74690">
      <w:pPr>
        <w:pStyle w:val="Prrafodelista"/>
        <w:widowControl w:val="0"/>
        <w:numPr>
          <w:ilvl w:val="0"/>
          <w:numId w:val="2"/>
        </w:numPr>
        <w:tabs>
          <w:tab w:val="left" w:pos="1800"/>
        </w:tabs>
        <w:autoSpaceDE w:val="0"/>
        <w:autoSpaceDN w:val="0"/>
        <w:spacing w:before="1" w:after="0" w:line="240" w:lineRule="auto"/>
        <w:contextualSpacing w:val="0"/>
        <w:rPr>
          <w:rFonts w:ascii="Arial" w:hAnsi="Arial" w:cs="Arial"/>
        </w:rPr>
      </w:pPr>
      <w:r w:rsidRPr="00D74690">
        <w:rPr>
          <w:rFonts w:ascii="Arial" w:hAnsi="Arial" w:cs="Arial"/>
        </w:rPr>
        <w:t>Placa</w:t>
      </w:r>
      <w:r w:rsidRPr="00D74690">
        <w:rPr>
          <w:rFonts w:ascii="Arial" w:hAnsi="Arial" w:cs="Arial"/>
          <w:spacing w:val="-11"/>
        </w:rPr>
        <w:t xml:space="preserve"> </w:t>
      </w:r>
      <w:r w:rsidRPr="00D74690">
        <w:rPr>
          <w:rFonts w:ascii="Arial" w:hAnsi="Arial" w:cs="Arial"/>
        </w:rPr>
        <w:t>del</w:t>
      </w:r>
      <w:r w:rsidRPr="00D74690">
        <w:rPr>
          <w:rFonts w:ascii="Arial" w:hAnsi="Arial" w:cs="Arial"/>
          <w:spacing w:val="-13"/>
        </w:rPr>
        <w:t xml:space="preserve"> </w:t>
      </w:r>
      <w:r w:rsidRPr="00D74690">
        <w:rPr>
          <w:rFonts w:ascii="Arial" w:hAnsi="Arial" w:cs="Arial"/>
        </w:rPr>
        <w:t>vehículo</w:t>
      </w:r>
      <w:r w:rsidRPr="00D74690">
        <w:rPr>
          <w:rFonts w:ascii="Arial" w:hAnsi="Arial" w:cs="Arial"/>
          <w:spacing w:val="-9"/>
        </w:rPr>
        <w:t xml:space="preserve"> </w:t>
      </w:r>
      <w:r w:rsidRPr="00D74690">
        <w:rPr>
          <w:rFonts w:ascii="Arial" w:hAnsi="Arial" w:cs="Arial"/>
        </w:rPr>
        <w:t>asegurado</w:t>
      </w:r>
      <w:r w:rsidRPr="00D74690">
        <w:rPr>
          <w:rFonts w:ascii="Arial" w:hAnsi="Arial" w:cs="Arial"/>
          <w:spacing w:val="-5"/>
        </w:rPr>
        <w:t xml:space="preserve"> </w:t>
      </w:r>
      <w:r w:rsidRPr="00D74690">
        <w:rPr>
          <w:rFonts w:ascii="Arial" w:hAnsi="Arial" w:cs="Arial"/>
        </w:rPr>
        <w:t>(en</w:t>
      </w:r>
      <w:r w:rsidRPr="00D74690">
        <w:rPr>
          <w:rFonts w:ascii="Arial" w:hAnsi="Arial" w:cs="Arial"/>
          <w:spacing w:val="-9"/>
        </w:rPr>
        <w:t xml:space="preserve"> </w:t>
      </w:r>
      <w:r w:rsidRPr="00D74690">
        <w:rPr>
          <w:rFonts w:ascii="Arial" w:hAnsi="Arial" w:cs="Arial"/>
        </w:rPr>
        <w:t>algunos</w:t>
      </w:r>
      <w:r w:rsidRPr="00D74690">
        <w:rPr>
          <w:rFonts w:ascii="Arial" w:hAnsi="Arial" w:cs="Arial"/>
          <w:spacing w:val="-8"/>
        </w:rPr>
        <w:t xml:space="preserve"> </w:t>
      </w:r>
      <w:r w:rsidRPr="00D74690">
        <w:rPr>
          <w:rFonts w:ascii="Arial" w:hAnsi="Arial" w:cs="Arial"/>
        </w:rPr>
        <w:t>casos</w:t>
      </w:r>
      <w:r w:rsidRPr="00D74690">
        <w:rPr>
          <w:rFonts w:ascii="Arial" w:hAnsi="Arial" w:cs="Arial"/>
          <w:spacing w:val="-10"/>
        </w:rPr>
        <w:t xml:space="preserve"> </w:t>
      </w:r>
      <w:r w:rsidRPr="00D74690">
        <w:rPr>
          <w:rFonts w:ascii="Arial" w:hAnsi="Arial" w:cs="Arial"/>
        </w:rPr>
        <w:t>se</w:t>
      </w:r>
      <w:r w:rsidRPr="00D74690">
        <w:rPr>
          <w:rFonts w:ascii="Arial" w:hAnsi="Arial" w:cs="Arial"/>
          <w:spacing w:val="-10"/>
        </w:rPr>
        <w:t xml:space="preserve"> </w:t>
      </w:r>
      <w:r w:rsidRPr="00D74690">
        <w:rPr>
          <w:rFonts w:ascii="Arial" w:hAnsi="Arial" w:cs="Arial"/>
        </w:rPr>
        <w:t>pedirá</w:t>
      </w:r>
      <w:r w:rsidRPr="00D74690">
        <w:rPr>
          <w:rFonts w:ascii="Arial" w:hAnsi="Arial" w:cs="Arial"/>
          <w:spacing w:val="-10"/>
        </w:rPr>
        <w:t xml:space="preserve"> </w:t>
      </w:r>
      <w:r w:rsidRPr="00D74690">
        <w:rPr>
          <w:rFonts w:ascii="Arial" w:hAnsi="Arial" w:cs="Arial"/>
        </w:rPr>
        <w:t>los</w:t>
      </w:r>
      <w:r w:rsidRPr="00D74690">
        <w:rPr>
          <w:rFonts w:ascii="Arial" w:hAnsi="Arial" w:cs="Arial"/>
          <w:spacing w:val="-8"/>
        </w:rPr>
        <w:t xml:space="preserve"> </w:t>
      </w:r>
      <w:r w:rsidRPr="00D74690">
        <w:rPr>
          <w:rFonts w:ascii="Arial" w:hAnsi="Arial" w:cs="Arial"/>
        </w:rPr>
        <w:t>últimos</w:t>
      </w:r>
      <w:r w:rsidRPr="00D74690">
        <w:rPr>
          <w:rFonts w:ascii="Arial" w:hAnsi="Arial" w:cs="Arial"/>
          <w:spacing w:val="-10"/>
        </w:rPr>
        <w:t xml:space="preserve"> </w:t>
      </w:r>
      <w:r w:rsidRPr="00D74690">
        <w:rPr>
          <w:rFonts w:ascii="Arial" w:hAnsi="Arial" w:cs="Arial"/>
        </w:rPr>
        <w:t>6</w:t>
      </w:r>
      <w:r w:rsidRPr="00D74690">
        <w:rPr>
          <w:rFonts w:ascii="Arial" w:hAnsi="Arial" w:cs="Arial"/>
          <w:spacing w:val="-8"/>
        </w:rPr>
        <w:t xml:space="preserve"> </w:t>
      </w:r>
      <w:r w:rsidRPr="00D74690">
        <w:rPr>
          <w:rFonts w:ascii="Arial" w:hAnsi="Arial" w:cs="Arial"/>
        </w:rPr>
        <w:t>dígitos</w:t>
      </w:r>
      <w:r w:rsidRPr="00D74690">
        <w:rPr>
          <w:rFonts w:ascii="Arial" w:hAnsi="Arial" w:cs="Arial"/>
          <w:spacing w:val="-8"/>
        </w:rPr>
        <w:t xml:space="preserve"> </w:t>
      </w:r>
      <w:r w:rsidRPr="00D74690">
        <w:rPr>
          <w:rFonts w:ascii="Arial" w:hAnsi="Arial" w:cs="Arial"/>
        </w:rPr>
        <w:t>del</w:t>
      </w:r>
      <w:r w:rsidRPr="00D74690">
        <w:rPr>
          <w:rFonts w:ascii="Arial" w:hAnsi="Arial" w:cs="Arial"/>
          <w:spacing w:val="-11"/>
        </w:rPr>
        <w:t xml:space="preserve"> </w:t>
      </w:r>
      <w:r w:rsidRPr="00D74690">
        <w:rPr>
          <w:rFonts w:ascii="Arial" w:hAnsi="Arial" w:cs="Arial"/>
          <w:spacing w:val="-2"/>
        </w:rPr>
        <w:t>chasis)</w:t>
      </w:r>
    </w:p>
    <w:p w14:paraId="5C83C440" w14:textId="77777777" w:rsidR="00D74690" w:rsidRPr="00D74690" w:rsidRDefault="00D74690" w:rsidP="00D74690">
      <w:pPr>
        <w:pStyle w:val="Prrafodelista"/>
        <w:widowControl w:val="0"/>
        <w:numPr>
          <w:ilvl w:val="0"/>
          <w:numId w:val="2"/>
        </w:numPr>
        <w:tabs>
          <w:tab w:val="left" w:pos="1800"/>
        </w:tabs>
        <w:autoSpaceDE w:val="0"/>
        <w:autoSpaceDN w:val="0"/>
        <w:spacing w:after="0" w:line="240" w:lineRule="auto"/>
        <w:contextualSpacing w:val="0"/>
        <w:rPr>
          <w:rFonts w:ascii="Arial" w:hAnsi="Arial" w:cs="Arial"/>
        </w:rPr>
      </w:pPr>
      <w:r w:rsidRPr="00D74690">
        <w:rPr>
          <w:rFonts w:ascii="Arial" w:hAnsi="Arial" w:cs="Arial"/>
        </w:rPr>
        <w:t>Dirección</w:t>
      </w:r>
      <w:r w:rsidRPr="00D74690">
        <w:rPr>
          <w:rFonts w:ascii="Arial" w:hAnsi="Arial" w:cs="Arial"/>
          <w:spacing w:val="-14"/>
        </w:rPr>
        <w:t xml:space="preserve"> </w:t>
      </w:r>
      <w:r w:rsidRPr="00D74690">
        <w:rPr>
          <w:rFonts w:ascii="Arial" w:hAnsi="Arial" w:cs="Arial"/>
        </w:rPr>
        <w:t>del</w:t>
      </w:r>
      <w:r w:rsidRPr="00D74690">
        <w:rPr>
          <w:rFonts w:ascii="Arial" w:hAnsi="Arial" w:cs="Arial"/>
          <w:spacing w:val="-12"/>
        </w:rPr>
        <w:t xml:space="preserve"> </w:t>
      </w:r>
      <w:r w:rsidRPr="00D74690">
        <w:rPr>
          <w:rFonts w:ascii="Arial" w:hAnsi="Arial" w:cs="Arial"/>
        </w:rPr>
        <w:t>accidente</w:t>
      </w:r>
      <w:r w:rsidRPr="00D74690">
        <w:rPr>
          <w:rFonts w:ascii="Arial" w:hAnsi="Arial" w:cs="Arial"/>
          <w:spacing w:val="-10"/>
        </w:rPr>
        <w:t xml:space="preserve"> </w:t>
      </w:r>
      <w:r w:rsidRPr="00D74690">
        <w:rPr>
          <w:rFonts w:ascii="Arial" w:hAnsi="Arial" w:cs="Arial"/>
        </w:rPr>
        <w:t>y</w:t>
      </w:r>
      <w:r w:rsidRPr="00D74690">
        <w:rPr>
          <w:rFonts w:ascii="Arial" w:hAnsi="Arial" w:cs="Arial"/>
          <w:spacing w:val="-8"/>
        </w:rPr>
        <w:t xml:space="preserve"> </w:t>
      </w:r>
      <w:r w:rsidRPr="00D74690">
        <w:rPr>
          <w:rFonts w:ascii="Arial" w:hAnsi="Arial" w:cs="Arial"/>
        </w:rPr>
        <w:t>algún</w:t>
      </w:r>
      <w:r w:rsidRPr="00D74690">
        <w:rPr>
          <w:rFonts w:ascii="Arial" w:hAnsi="Arial" w:cs="Arial"/>
          <w:spacing w:val="-10"/>
        </w:rPr>
        <w:t xml:space="preserve"> </w:t>
      </w:r>
      <w:r w:rsidRPr="00D74690">
        <w:rPr>
          <w:rFonts w:ascii="Arial" w:hAnsi="Arial" w:cs="Arial"/>
        </w:rPr>
        <w:t>lugar</w:t>
      </w:r>
      <w:r w:rsidRPr="00D74690">
        <w:rPr>
          <w:rFonts w:ascii="Arial" w:hAnsi="Arial" w:cs="Arial"/>
          <w:spacing w:val="-9"/>
        </w:rPr>
        <w:t xml:space="preserve"> </w:t>
      </w:r>
      <w:r w:rsidRPr="00D74690">
        <w:rPr>
          <w:rFonts w:ascii="Arial" w:hAnsi="Arial" w:cs="Arial"/>
        </w:rPr>
        <w:t>de</w:t>
      </w:r>
      <w:r w:rsidRPr="00D74690">
        <w:rPr>
          <w:rFonts w:ascii="Arial" w:hAnsi="Arial" w:cs="Arial"/>
          <w:spacing w:val="-9"/>
        </w:rPr>
        <w:t xml:space="preserve"> </w:t>
      </w:r>
      <w:r w:rsidRPr="00D74690">
        <w:rPr>
          <w:rFonts w:ascii="Arial" w:hAnsi="Arial" w:cs="Arial"/>
        </w:rPr>
        <w:t>referencia</w:t>
      </w:r>
      <w:r w:rsidRPr="00D74690">
        <w:rPr>
          <w:rFonts w:ascii="Arial" w:hAnsi="Arial" w:cs="Arial"/>
          <w:spacing w:val="-12"/>
        </w:rPr>
        <w:t xml:space="preserve"> </w:t>
      </w:r>
      <w:r w:rsidRPr="00D74690">
        <w:rPr>
          <w:rFonts w:ascii="Arial" w:hAnsi="Arial" w:cs="Arial"/>
        </w:rPr>
        <w:t>para</w:t>
      </w:r>
      <w:r w:rsidRPr="00D74690">
        <w:rPr>
          <w:rFonts w:ascii="Arial" w:hAnsi="Arial" w:cs="Arial"/>
          <w:spacing w:val="-8"/>
        </w:rPr>
        <w:t xml:space="preserve"> </w:t>
      </w:r>
      <w:r w:rsidRPr="00D74690">
        <w:rPr>
          <w:rFonts w:ascii="Arial" w:hAnsi="Arial" w:cs="Arial"/>
        </w:rPr>
        <w:t>fácil</w:t>
      </w:r>
      <w:r w:rsidRPr="00D74690">
        <w:rPr>
          <w:rFonts w:ascii="Arial" w:hAnsi="Arial" w:cs="Arial"/>
          <w:spacing w:val="-9"/>
        </w:rPr>
        <w:t xml:space="preserve"> </w:t>
      </w:r>
      <w:r w:rsidRPr="00D74690">
        <w:rPr>
          <w:rFonts w:ascii="Arial" w:hAnsi="Arial" w:cs="Arial"/>
          <w:spacing w:val="-2"/>
        </w:rPr>
        <w:t>localización</w:t>
      </w:r>
    </w:p>
    <w:p w14:paraId="460CB0B4" w14:textId="77777777" w:rsidR="00D74690" w:rsidRPr="00D74690" w:rsidRDefault="00D74690" w:rsidP="00D74690">
      <w:pPr>
        <w:pStyle w:val="Prrafodelista"/>
        <w:widowControl w:val="0"/>
        <w:numPr>
          <w:ilvl w:val="0"/>
          <w:numId w:val="2"/>
        </w:numPr>
        <w:tabs>
          <w:tab w:val="left" w:pos="1800"/>
        </w:tabs>
        <w:autoSpaceDE w:val="0"/>
        <w:autoSpaceDN w:val="0"/>
        <w:spacing w:after="0" w:line="240" w:lineRule="auto"/>
        <w:contextualSpacing w:val="0"/>
        <w:rPr>
          <w:rFonts w:ascii="Arial" w:hAnsi="Arial" w:cs="Arial"/>
        </w:rPr>
      </w:pPr>
      <w:r w:rsidRPr="00D74690">
        <w:rPr>
          <w:rFonts w:ascii="Arial" w:hAnsi="Arial" w:cs="Arial"/>
        </w:rPr>
        <w:t>Breve</w:t>
      </w:r>
      <w:r w:rsidRPr="00D74690">
        <w:rPr>
          <w:rFonts w:ascii="Arial" w:hAnsi="Arial" w:cs="Arial"/>
          <w:spacing w:val="-11"/>
        </w:rPr>
        <w:t xml:space="preserve"> </w:t>
      </w:r>
      <w:r w:rsidRPr="00D74690">
        <w:rPr>
          <w:rFonts w:ascii="Arial" w:hAnsi="Arial" w:cs="Arial"/>
        </w:rPr>
        <w:t>descripción</w:t>
      </w:r>
      <w:r w:rsidRPr="00D74690">
        <w:rPr>
          <w:rFonts w:ascii="Arial" w:hAnsi="Arial" w:cs="Arial"/>
          <w:spacing w:val="-11"/>
        </w:rPr>
        <w:t xml:space="preserve"> </w:t>
      </w:r>
      <w:r w:rsidRPr="00D74690">
        <w:rPr>
          <w:rFonts w:ascii="Arial" w:hAnsi="Arial" w:cs="Arial"/>
        </w:rPr>
        <w:t>de</w:t>
      </w:r>
      <w:r w:rsidRPr="00D74690">
        <w:rPr>
          <w:rFonts w:ascii="Arial" w:hAnsi="Arial" w:cs="Arial"/>
          <w:spacing w:val="-10"/>
        </w:rPr>
        <w:t xml:space="preserve"> </w:t>
      </w:r>
      <w:r w:rsidRPr="00D74690">
        <w:rPr>
          <w:rFonts w:ascii="Arial" w:hAnsi="Arial" w:cs="Arial"/>
        </w:rPr>
        <w:t>lo</w:t>
      </w:r>
      <w:r w:rsidRPr="00D74690">
        <w:rPr>
          <w:rFonts w:ascii="Arial" w:hAnsi="Arial" w:cs="Arial"/>
          <w:spacing w:val="-12"/>
        </w:rPr>
        <w:t xml:space="preserve"> </w:t>
      </w:r>
      <w:r w:rsidRPr="00D74690">
        <w:rPr>
          <w:rFonts w:ascii="Arial" w:hAnsi="Arial" w:cs="Arial"/>
          <w:spacing w:val="-2"/>
        </w:rPr>
        <w:t>ocurrido</w:t>
      </w:r>
    </w:p>
    <w:p w14:paraId="6FE3C0FB" w14:textId="77777777" w:rsidR="00D74690" w:rsidRPr="00D74690" w:rsidRDefault="00D74690" w:rsidP="00D74690">
      <w:pPr>
        <w:pStyle w:val="Prrafodelista"/>
        <w:widowControl w:val="0"/>
        <w:numPr>
          <w:ilvl w:val="0"/>
          <w:numId w:val="2"/>
        </w:numPr>
        <w:tabs>
          <w:tab w:val="left" w:pos="1800"/>
        </w:tabs>
        <w:autoSpaceDE w:val="0"/>
        <w:autoSpaceDN w:val="0"/>
        <w:spacing w:after="0" w:line="240" w:lineRule="auto"/>
        <w:contextualSpacing w:val="0"/>
        <w:rPr>
          <w:rFonts w:ascii="Arial" w:hAnsi="Arial" w:cs="Arial"/>
        </w:rPr>
      </w:pPr>
      <w:r w:rsidRPr="00D74690">
        <w:rPr>
          <w:rFonts w:ascii="Arial" w:hAnsi="Arial" w:cs="Arial"/>
        </w:rPr>
        <w:t>Indicación</w:t>
      </w:r>
      <w:r w:rsidRPr="00D74690">
        <w:rPr>
          <w:rFonts w:ascii="Arial" w:hAnsi="Arial" w:cs="Arial"/>
          <w:spacing w:val="-11"/>
        </w:rPr>
        <w:t xml:space="preserve"> </w:t>
      </w:r>
      <w:r w:rsidRPr="00D74690">
        <w:rPr>
          <w:rFonts w:ascii="Arial" w:hAnsi="Arial" w:cs="Arial"/>
        </w:rPr>
        <w:t>si</w:t>
      </w:r>
      <w:r w:rsidRPr="00D74690">
        <w:rPr>
          <w:rFonts w:ascii="Arial" w:hAnsi="Arial" w:cs="Arial"/>
          <w:spacing w:val="-7"/>
        </w:rPr>
        <w:t xml:space="preserve"> </w:t>
      </w:r>
      <w:r w:rsidRPr="00D74690">
        <w:rPr>
          <w:rFonts w:ascii="Arial" w:hAnsi="Arial" w:cs="Arial"/>
        </w:rPr>
        <w:t>hay</w:t>
      </w:r>
      <w:r w:rsidRPr="00D74690">
        <w:rPr>
          <w:rFonts w:ascii="Arial" w:hAnsi="Arial" w:cs="Arial"/>
          <w:spacing w:val="-8"/>
        </w:rPr>
        <w:t xml:space="preserve"> </w:t>
      </w:r>
      <w:r w:rsidRPr="00D74690">
        <w:rPr>
          <w:rFonts w:ascii="Arial" w:hAnsi="Arial" w:cs="Arial"/>
          <w:spacing w:val="-2"/>
        </w:rPr>
        <w:t>lesionados</w:t>
      </w:r>
    </w:p>
    <w:p w14:paraId="0F6F43FD" w14:textId="781AA48C" w:rsidR="00D74690" w:rsidRPr="00D74690" w:rsidRDefault="00D74690" w:rsidP="00D74690">
      <w:pPr>
        <w:pStyle w:val="Prrafodelista"/>
        <w:widowControl w:val="0"/>
        <w:numPr>
          <w:ilvl w:val="0"/>
          <w:numId w:val="2"/>
        </w:numPr>
        <w:tabs>
          <w:tab w:val="left" w:pos="1800"/>
        </w:tabs>
        <w:autoSpaceDE w:val="0"/>
        <w:autoSpaceDN w:val="0"/>
        <w:spacing w:before="1" w:after="0" w:line="240" w:lineRule="auto"/>
        <w:ind w:right="452"/>
        <w:contextualSpacing w:val="0"/>
        <w:rPr>
          <w:rFonts w:ascii="Arial" w:hAnsi="Arial" w:cs="Arial"/>
        </w:rPr>
      </w:pPr>
      <w:r w:rsidRPr="00D74690">
        <w:rPr>
          <w:rFonts w:ascii="Arial" w:hAnsi="Arial" w:cs="Arial"/>
        </w:rPr>
        <w:t>Indicación</w:t>
      </w:r>
      <w:r w:rsidRPr="00D74690">
        <w:rPr>
          <w:rFonts w:ascii="Arial" w:hAnsi="Arial" w:cs="Arial"/>
          <w:spacing w:val="-13"/>
        </w:rPr>
        <w:t xml:space="preserve"> </w:t>
      </w:r>
      <w:r w:rsidRPr="00D74690">
        <w:rPr>
          <w:rFonts w:ascii="Arial" w:hAnsi="Arial" w:cs="Arial"/>
        </w:rPr>
        <w:t>si</w:t>
      </w:r>
      <w:r w:rsidRPr="00D74690">
        <w:rPr>
          <w:rFonts w:ascii="Arial" w:hAnsi="Arial" w:cs="Arial"/>
          <w:spacing w:val="-11"/>
        </w:rPr>
        <w:t xml:space="preserve"> </w:t>
      </w:r>
      <w:r w:rsidRPr="00D74690">
        <w:rPr>
          <w:rFonts w:ascii="Arial" w:hAnsi="Arial" w:cs="Arial"/>
        </w:rPr>
        <w:t>hay</w:t>
      </w:r>
      <w:r w:rsidRPr="00D74690">
        <w:rPr>
          <w:rFonts w:ascii="Arial" w:hAnsi="Arial" w:cs="Arial"/>
          <w:spacing w:val="-11"/>
        </w:rPr>
        <w:t xml:space="preserve"> </w:t>
      </w:r>
      <w:r w:rsidRPr="00D74690">
        <w:rPr>
          <w:rFonts w:ascii="Arial" w:hAnsi="Arial" w:cs="Arial"/>
        </w:rPr>
        <w:t>autoridades</w:t>
      </w:r>
      <w:r w:rsidRPr="00D74690">
        <w:rPr>
          <w:rFonts w:ascii="Arial" w:hAnsi="Arial" w:cs="Arial"/>
          <w:spacing w:val="-11"/>
        </w:rPr>
        <w:t xml:space="preserve"> </w:t>
      </w:r>
      <w:r w:rsidRPr="00D74690">
        <w:rPr>
          <w:rFonts w:ascii="Arial" w:hAnsi="Arial" w:cs="Arial"/>
        </w:rPr>
        <w:t>presentes</w:t>
      </w:r>
      <w:r w:rsidRPr="00D74690">
        <w:rPr>
          <w:rFonts w:ascii="Arial" w:hAnsi="Arial" w:cs="Arial"/>
          <w:spacing w:val="-13"/>
        </w:rPr>
        <w:t xml:space="preserve"> </w:t>
      </w:r>
      <w:r w:rsidRPr="00D74690">
        <w:rPr>
          <w:rFonts w:ascii="Arial" w:hAnsi="Arial" w:cs="Arial"/>
        </w:rPr>
        <w:t>No</w:t>
      </w:r>
      <w:r w:rsidRPr="00D74690">
        <w:rPr>
          <w:rFonts w:ascii="Arial" w:hAnsi="Arial" w:cs="Arial"/>
          <w:spacing w:val="-7"/>
        </w:rPr>
        <w:t xml:space="preserve"> </w:t>
      </w:r>
      <w:r w:rsidRPr="00D74690">
        <w:rPr>
          <w:rFonts w:ascii="Arial" w:hAnsi="Arial" w:cs="Arial"/>
        </w:rPr>
        <w:t>se</w:t>
      </w:r>
      <w:r w:rsidRPr="00D74690">
        <w:rPr>
          <w:rFonts w:ascii="Arial" w:hAnsi="Arial" w:cs="Arial"/>
          <w:spacing w:val="-13"/>
        </w:rPr>
        <w:t xml:space="preserve"> </w:t>
      </w:r>
      <w:r w:rsidRPr="00D74690">
        <w:rPr>
          <w:rFonts w:ascii="Arial" w:hAnsi="Arial" w:cs="Arial"/>
        </w:rPr>
        <w:t>comprometa</w:t>
      </w:r>
      <w:r w:rsidRPr="00D74690">
        <w:rPr>
          <w:rFonts w:ascii="Arial" w:hAnsi="Arial" w:cs="Arial"/>
          <w:spacing w:val="-12"/>
        </w:rPr>
        <w:t xml:space="preserve"> </w:t>
      </w:r>
      <w:r w:rsidRPr="00D74690">
        <w:rPr>
          <w:rFonts w:ascii="Arial" w:hAnsi="Arial" w:cs="Arial"/>
        </w:rPr>
        <w:t>y</w:t>
      </w:r>
      <w:r w:rsidRPr="00D74690">
        <w:rPr>
          <w:rFonts w:ascii="Arial" w:hAnsi="Arial" w:cs="Arial"/>
          <w:spacing w:val="-10"/>
        </w:rPr>
        <w:t xml:space="preserve"> </w:t>
      </w:r>
      <w:r w:rsidRPr="00D74690">
        <w:rPr>
          <w:rFonts w:ascii="Arial" w:hAnsi="Arial" w:cs="Arial"/>
        </w:rPr>
        <w:t>no</w:t>
      </w:r>
      <w:r w:rsidRPr="00D74690">
        <w:rPr>
          <w:rFonts w:ascii="Arial" w:hAnsi="Arial" w:cs="Arial"/>
          <w:spacing w:val="-10"/>
        </w:rPr>
        <w:t xml:space="preserve"> </w:t>
      </w:r>
      <w:r w:rsidRPr="00D74690">
        <w:rPr>
          <w:rFonts w:ascii="Arial" w:hAnsi="Arial" w:cs="Arial"/>
        </w:rPr>
        <w:t>asuma</w:t>
      </w:r>
      <w:r w:rsidRPr="00D74690">
        <w:rPr>
          <w:rFonts w:ascii="Arial" w:hAnsi="Arial" w:cs="Arial"/>
          <w:spacing w:val="-13"/>
        </w:rPr>
        <w:t xml:space="preserve"> </w:t>
      </w:r>
      <w:r w:rsidRPr="00D74690">
        <w:rPr>
          <w:rFonts w:ascii="Arial" w:hAnsi="Arial" w:cs="Arial"/>
        </w:rPr>
        <w:t>ninguna</w:t>
      </w:r>
      <w:r w:rsidRPr="00D74690">
        <w:rPr>
          <w:rFonts w:ascii="Arial" w:hAnsi="Arial" w:cs="Arial"/>
          <w:spacing w:val="-10"/>
        </w:rPr>
        <w:t xml:space="preserve"> </w:t>
      </w:r>
      <w:r w:rsidRPr="00D74690">
        <w:rPr>
          <w:rFonts w:ascii="Arial" w:hAnsi="Arial" w:cs="Arial"/>
        </w:rPr>
        <w:t>responsabilidad, esperar a que llegue el asesor del seguro.</w:t>
      </w:r>
    </w:p>
    <w:p w14:paraId="0CA11FAC" w14:textId="54A1E85B" w:rsidR="00D74690" w:rsidRDefault="00D74690" w:rsidP="00D74690">
      <w:pPr>
        <w:rPr>
          <w:rFonts w:ascii="Arial" w:hAnsi="Arial" w:cs="Arial"/>
          <w:lang w:val="es-MX"/>
        </w:rPr>
      </w:pPr>
    </w:p>
    <w:p w14:paraId="46517128" w14:textId="1FBB9BDC" w:rsidR="00D74690" w:rsidRDefault="00D74690" w:rsidP="004C2C6C">
      <w:pPr>
        <w:spacing w:after="0" w:line="240" w:lineRule="auto"/>
        <w:rPr>
          <w:rFonts w:ascii="Arial" w:hAnsi="Arial" w:cs="Arial"/>
          <w:b/>
          <w:bCs/>
          <w:sz w:val="24"/>
          <w:szCs w:val="24"/>
          <w:u w:val="single"/>
          <w:lang w:val="es-MX"/>
        </w:rPr>
      </w:pPr>
      <w:r w:rsidRPr="00D74690">
        <w:rPr>
          <w:rFonts w:ascii="Arial" w:hAnsi="Arial" w:cs="Arial"/>
          <w:b/>
          <w:bCs/>
          <w:sz w:val="24"/>
          <w:szCs w:val="24"/>
          <w:u w:val="single"/>
          <w:lang w:val="es-MX"/>
        </w:rPr>
        <w:t>C</w:t>
      </w:r>
      <w:r>
        <w:rPr>
          <w:rFonts w:ascii="Arial" w:hAnsi="Arial" w:cs="Arial"/>
          <w:b/>
          <w:bCs/>
          <w:sz w:val="24"/>
          <w:szCs w:val="24"/>
          <w:u w:val="single"/>
          <w:lang w:val="es-MX"/>
        </w:rPr>
        <w:t>OBERTURAS</w:t>
      </w:r>
      <w:r w:rsidRPr="00D74690">
        <w:rPr>
          <w:rFonts w:ascii="Arial" w:hAnsi="Arial" w:cs="Arial"/>
          <w:b/>
          <w:bCs/>
          <w:sz w:val="24"/>
          <w:szCs w:val="24"/>
          <w:u w:val="single"/>
          <w:lang w:val="es-MX"/>
        </w:rPr>
        <w:t>:</w:t>
      </w:r>
    </w:p>
    <w:p w14:paraId="4FA246B9" w14:textId="7B570C61" w:rsidR="00D74690" w:rsidRPr="00D74690" w:rsidRDefault="006A7946" w:rsidP="00D74690">
      <w:pPr>
        <w:rPr>
          <w:rFonts w:ascii="Arial" w:hAnsi="Arial" w:cs="Arial"/>
          <w:b/>
          <w:bCs/>
          <w:sz w:val="24"/>
          <w:szCs w:val="24"/>
          <w:u w:val="single"/>
          <w:lang w:val="es-MX"/>
        </w:rPr>
      </w:pPr>
      <w:r>
        <w:rPr>
          <w:noProof/>
          <w:lang w:val="en-US"/>
        </w:rPr>
        <w:drawing>
          <wp:anchor distT="0" distB="0" distL="114300" distR="114300" simplePos="0" relativeHeight="251659264" behindDoc="1" locked="0" layoutInCell="1" allowOverlap="1" wp14:anchorId="4B5DD641" wp14:editId="24824186">
            <wp:simplePos x="0" y="0"/>
            <wp:positionH relativeFrom="margin">
              <wp:posOffset>5196840</wp:posOffset>
            </wp:positionH>
            <wp:positionV relativeFrom="paragraph">
              <wp:posOffset>117475</wp:posOffset>
            </wp:positionV>
            <wp:extent cx="3390900" cy="3223260"/>
            <wp:effectExtent l="0" t="0" r="0" b="0"/>
            <wp:wrapNone/>
            <wp:docPr id="909617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7">
                      <a:extLst>
                        <a:ext uri="{28A0092B-C50C-407E-A947-70E740481C1C}">
                          <a14:useLocalDpi xmlns:a14="http://schemas.microsoft.com/office/drawing/2010/main" val="0"/>
                        </a:ext>
                      </a:extLst>
                    </a:blip>
                    <a:srcRect l="6570" t="33066" r="61359" b="33266"/>
                    <a:stretch>
                      <a:fillRect/>
                    </a:stretch>
                  </pic:blipFill>
                  <pic:spPr bwMode="auto">
                    <a:xfrm>
                      <a:off x="0" y="0"/>
                      <a:ext cx="3390900" cy="3223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377B33" w14:textId="5538CDF8" w:rsidR="00D74690" w:rsidRPr="00D74690" w:rsidRDefault="00D74690" w:rsidP="00D74690">
      <w:pPr>
        <w:pStyle w:val="TableParagraph"/>
        <w:numPr>
          <w:ilvl w:val="0"/>
          <w:numId w:val="1"/>
        </w:numPr>
        <w:tabs>
          <w:tab w:val="left" w:pos="827"/>
        </w:tabs>
        <w:jc w:val="left"/>
        <w:rPr>
          <w:rFonts w:ascii="Arial" w:hAnsi="Arial" w:cs="Arial"/>
          <w:b/>
        </w:rPr>
      </w:pPr>
      <w:r w:rsidRPr="00D74690">
        <w:rPr>
          <w:rFonts w:ascii="Arial" w:hAnsi="Arial" w:cs="Arial"/>
          <w:b/>
          <w:u w:val="single"/>
        </w:rPr>
        <w:t>Todo</w:t>
      </w:r>
      <w:r w:rsidRPr="00D74690">
        <w:rPr>
          <w:rFonts w:ascii="Arial" w:hAnsi="Arial" w:cs="Arial"/>
          <w:b/>
          <w:spacing w:val="-9"/>
          <w:u w:val="single"/>
        </w:rPr>
        <w:t xml:space="preserve"> </w:t>
      </w:r>
      <w:r w:rsidRPr="00D74690">
        <w:rPr>
          <w:rFonts w:ascii="Arial" w:hAnsi="Arial" w:cs="Arial"/>
          <w:b/>
          <w:u w:val="single"/>
        </w:rPr>
        <w:t>Riesgo</w:t>
      </w:r>
      <w:r w:rsidRPr="00D74690">
        <w:rPr>
          <w:rFonts w:ascii="Arial" w:hAnsi="Arial" w:cs="Arial"/>
          <w:b/>
          <w:spacing w:val="-5"/>
          <w:u w:val="single"/>
        </w:rPr>
        <w:t xml:space="preserve"> </w:t>
      </w:r>
      <w:r w:rsidRPr="00D74690">
        <w:rPr>
          <w:rFonts w:ascii="Arial" w:hAnsi="Arial" w:cs="Arial"/>
          <w:b/>
          <w:u w:val="single"/>
        </w:rPr>
        <w:t>(Daños</w:t>
      </w:r>
      <w:r w:rsidRPr="00D74690">
        <w:rPr>
          <w:rFonts w:ascii="Arial" w:hAnsi="Arial" w:cs="Arial"/>
          <w:b/>
          <w:spacing w:val="-2"/>
          <w:u w:val="single"/>
        </w:rPr>
        <w:t xml:space="preserve"> </w:t>
      </w:r>
      <w:r w:rsidRPr="00D74690">
        <w:rPr>
          <w:rFonts w:ascii="Arial" w:hAnsi="Arial" w:cs="Arial"/>
          <w:b/>
          <w:u w:val="single"/>
        </w:rPr>
        <w:t>al</w:t>
      </w:r>
      <w:r w:rsidRPr="00D74690">
        <w:rPr>
          <w:rFonts w:ascii="Arial" w:hAnsi="Arial" w:cs="Arial"/>
          <w:b/>
          <w:spacing w:val="-6"/>
          <w:u w:val="single"/>
        </w:rPr>
        <w:t xml:space="preserve"> </w:t>
      </w:r>
      <w:r w:rsidRPr="00D74690">
        <w:rPr>
          <w:rFonts w:ascii="Arial" w:hAnsi="Arial" w:cs="Arial"/>
          <w:b/>
          <w:u w:val="single"/>
        </w:rPr>
        <w:t>vehículo</w:t>
      </w:r>
      <w:r w:rsidRPr="00D74690">
        <w:rPr>
          <w:rFonts w:ascii="Arial" w:hAnsi="Arial" w:cs="Arial"/>
          <w:b/>
          <w:spacing w:val="-6"/>
          <w:u w:val="single"/>
        </w:rPr>
        <w:t xml:space="preserve"> </w:t>
      </w:r>
      <w:r w:rsidRPr="00D74690">
        <w:rPr>
          <w:rFonts w:ascii="Arial" w:hAnsi="Arial" w:cs="Arial"/>
          <w:b/>
          <w:spacing w:val="-2"/>
          <w:u w:val="single"/>
        </w:rPr>
        <w:t>asegurado)</w:t>
      </w:r>
      <w:r w:rsidRPr="00D74690">
        <w:rPr>
          <w:rFonts w:ascii="Arial" w:hAnsi="Arial" w:cs="Arial"/>
          <w:b/>
          <w:spacing w:val="-2"/>
          <w:u w:val="single"/>
        </w:rPr>
        <w:br/>
      </w:r>
      <w:r w:rsidRPr="00D74690">
        <w:rPr>
          <w:rFonts w:ascii="Arial" w:hAnsi="Arial" w:cs="Arial"/>
          <w:bCs/>
          <w:spacing w:val="-2"/>
        </w:rPr>
        <w:t>(Es 0 deducible cuando hay tercero responsable y compromiso de pago firmado, en caso contrario para poder reparar el daño se tiene que pagar el deducible estipulado por la aseguradora)</w:t>
      </w:r>
    </w:p>
    <w:p w14:paraId="447E207B" w14:textId="3821C6D6" w:rsidR="00D74690" w:rsidRPr="00D74690" w:rsidRDefault="00D74690" w:rsidP="00D74690">
      <w:pPr>
        <w:pStyle w:val="TableParagraph"/>
        <w:numPr>
          <w:ilvl w:val="0"/>
          <w:numId w:val="1"/>
        </w:numPr>
        <w:tabs>
          <w:tab w:val="left" w:pos="827"/>
        </w:tabs>
        <w:spacing w:before="241" w:line="251" w:lineRule="exact"/>
        <w:ind w:hanging="585"/>
        <w:jc w:val="left"/>
        <w:rPr>
          <w:rFonts w:ascii="Arial" w:hAnsi="Arial" w:cs="Arial"/>
          <w:b/>
        </w:rPr>
      </w:pPr>
      <w:r w:rsidRPr="00D74690">
        <w:rPr>
          <w:rFonts w:ascii="Arial" w:hAnsi="Arial" w:cs="Arial"/>
          <w:b/>
          <w:spacing w:val="-2"/>
          <w:u w:val="single"/>
        </w:rPr>
        <w:t>Responsabilidad</w:t>
      </w:r>
      <w:r w:rsidRPr="00D74690">
        <w:rPr>
          <w:rFonts w:ascii="Arial" w:hAnsi="Arial" w:cs="Arial"/>
          <w:b/>
          <w:spacing w:val="-9"/>
          <w:u w:val="single"/>
        </w:rPr>
        <w:t xml:space="preserve"> </w:t>
      </w:r>
      <w:r w:rsidRPr="00D74690">
        <w:rPr>
          <w:rFonts w:ascii="Arial" w:hAnsi="Arial" w:cs="Arial"/>
          <w:b/>
          <w:spacing w:val="-2"/>
          <w:u w:val="single"/>
        </w:rPr>
        <w:t>Civil</w:t>
      </w:r>
      <w:r w:rsidRPr="00D74690">
        <w:rPr>
          <w:rFonts w:ascii="Arial" w:hAnsi="Arial" w:cs="Arial"/>
          <w:b/>
          <w:spacing w:val="-7"/>
          <w:u w:val="single"/>
        </w:rPr>
        <w:t xml:space="preserve"> </w:t>
      </w:r>
      <w:r w:rsidRPr="00D74690">
        <w:rPr>
          <w:rFonts w:ascii="Arial" w:hAnsi="Arial" w:cs="Arial"/>
          <w:b/>
          <w:spacing w:val="-2"/>
          <w:u w:val="single"/>
        </w:rPr>
        <w:t>(Daños</w:t>
      </w:r>
      <w:r w:rsidRPr="00D74690">
        <w:rPr>
          <w:rFonts w:ascii="Arial" w:hAnsi="Arial" w:cs="Arial"/>
          <w:b/>
          <w:spacing w:val="-8"/>
          <w:u w:val="single"/>
        </w:rPr>
        <w:t xml:space="preserve"> </w:t>
      </w:r>
      <w:r w:rsidRPr="00D74690">
        <w:rPr>
          <w:rFonts w:ascii="Arial" w:hAnsi="Arial" w:cs="Arial"/>
          <w:b/>
          <w:spacing w:val="-2"/>
          <w:u w:val="single"/>
        </w:rPr>
        <w:t>a</w:t>
      </w:r>
      <w:r w:rsidRPr="00D74690">
        <w:rPr>
          <w:rFonts w:ascii="Arial" w:hAnsi="Arial" w:cs="Arial"/>
          <w:b/>
          <w:spacing w:val="-7"/>
          <w:u w:val="single"/>
        </w:rPr>
        <w:t xml:space="preserve"> </w:t>
      </w:r>
      <w:r w:rsidRPr="00D74690">
        <w:rPr>
          <w:rFonts w:ascii="Arial" w:hAnsi="Arial" w:cs="Arial"/>
          <w:b/>
          <w:spacing w:val="-2"/>
          <w:u w:val="single"/>
        </w:rPr>
        <w:t>terceros)</w:t>
      </w:r>
    </w:p>
    <w:p w14:paraId="35B0D711" w14:textId="05FB8C5F" w:rsidR="00D74690" w:rsidRPr="00D74690" w:rsidRDefault="00D74690" w:rsidP="00D74690">
      <w:pPr>
        <w:pStyle w:val="TableParagraph"/>
        <w:numPr>
          <w:ilvl w:val="1"/>
          <w:numId w:val="1"/>
        </w:numPr>
        <w:tabs>
          <w:tab w:val="left" w:pos="827"/>
        </w:tabs>
        <w:spacing w:line="251" w:lineRule="exact"/>
        <w:rPr>
          <w:rFonts w:ascii="Arial" w:hAnsi="Arial" w:cs="Arial"/>
        </w:rPr>
      </w:pPr>
      <w:r w:rsidRPr="00D74690">
        <w:rPr>
          <w:rFonts w:ascii="Arial" w:hAnsi="Arial" w:cs="Arial"/>
        </w:rPr>
        <w:t>Lesiones</w:t>
      </w:r>
      <w:r w:rsidRPr="00D74690">
        <w:rPr>
          <w:rFonts w:ascii="Arial" w:hAnsi="Arial" w:cs="Arial"/>
          <w:spacing w:val="-6"/>
        </w:rPr>
        <w:t xml:space="preserve"> </w:t>
      </w:r>
      <w:r w:rsidRPr="00D74690">
        <w:rPr>
          <w:rFonts w:ascii="Arial" w:hAnsi="Arial" w:cs="Arial"/>
        </w:rPr>
        <w:t>corporales</w:t>
      </w:r>
      <w:r w:rsidRPr="00D74690">
        <w:rPr>
          <w:rFonts w:ascii="Arial" w:hAnsi="Arial" w:cs="Arial"/>
          <w:spacing w:val="-5"/>
        </w:rPr>
        <w:t xml:space="preserve"> </w:t>
      </w:r>
      <w:r w:rsidRPr="00D74690">
        <w:rPr>
          <w:rFonts w:ascii="Arial" w:hAnsi="Arial" w:cs="Arial"/>
        </w:rPr>
        <w:t>/</w:t>
      </w:r>
      <w:r w:rsidRPr="00D74690">
        <w:rPr>
          <w:rFonts w:ascii="Arial" w:hAnsi="Arial" w:cs="Arial"/>
          <w:spacing w:val="-1"/>
        </w:rPr>
        <w:t xml:space="preserve"> </w:t>
      </w:r>
      <w:r w:rsidRPr="00D74690">
        <w:rPr>
          <w:rFonts w:ascii="Arial" w:hAnsi="Arial" w:cs="Arial"/>
        </w:rPr>
        <w:t>Daños</w:t>
      </w:r>
      <w:r w:rsidRPr="00D74690">
        <w:rPr>
          <w:rFonts w:ascii="Arial" w:hAnsi="Arial" w:cs="Arial"/>
          <w:spacing w:val="-3"/>
        </w:rPr>
        <w:t xml:space="preserve"> </w:t>
      </w:r>
      <w:r w:rsidRPr="00D74690">
        <w:rPr>
          <w:rFonts w:ascii="Arial" w:hAnsi="Arial" w:cs="Arial"/>
          <w:spacing w:val="-2"/>
        </w:rPr>
        <w:t>materiales</w:t>
      </w:r>
    </w:p>
    <w:p w14:paraId="5C376C7C" w14:textId="2DBA5BA0" w:rsidR="00D74690" w:rsidRPr="00D74690" w:rsidRDefault="00D74690" w:rsidP="00D74690">
      <w:pPr>
        <w:pStyle w:val="TableParagraph"/>
        <w:numPr>
          <w:ilvl w:val="1"/>
          <w:numId w:val="1"/>
        </w:numPr>
        <w:tabs>
          <w:tab w:val="left" w:pos="826"/>
        </w:tabs>
        <w:spacing w:line="252" w:lineRule="exact"/>
        <w:ind w:left="826" w:hanging="359"/>
        <w:rPr>
          <w:rFonts w:ascii="Arial" w:hAnsi="Arial" w:cs="Arial"/>
        </w:rPr>
      </w:pPr>
      <w:r w:rsidRPr="00D74690">
        <w:rPr>
          <w:rFonts w:ascii="Arial" w:hAnsi="Arial" w:cs="Arial"/>
        </w:rPr>
        <w:t>Gastos</w:t>
      </w:r>
      <w:r w:rsidRPr="00D74690">
        <w:rPr>
          <w:rFonts w:ascii="Arial" w:hAnsi="Arial" w:cs="Arial"/>
          <w:spacing w:val="-5"/>
        </w:rPr>
        <w:t xml:space="preserve"> </w:t>
      </w:r>
      <w:r w:rsidRPr="00D74690">
        <w:rPr>
          <w:rFonts w:ascii="Arial" w:hAnsi="Arial" w:cs="Arial"/>
        </w:rPr>
        <w:t>médicos</w:t>
      </w:r>
      <w:r w:rsidRPr="00D74690">
        <w:rPr>
          <w:rFonts w:ascii="Arial" w:hAnsi="Arial" w:cs="Arial"/>
          <w:spacing w:val="-2"/>
        </w:rPr>
        <w:t xml:space="preserve"> </w:t>
      </w:r>
      <w:r w:rsidRPr="00D74690">
        <w:rPr>
          <w:rFonts w:ascii="Arial" w:hAnsi="Arial" w:cs="Arial"/>
        </w:rPr>
        <w:t>o</w:t>
      </w:r>
      <w:r w:rsidRPr="00D74690">
        <w:rPr>
          <w:rFonts w:ascii="Arial" w:hAnsi="Arial" w:cs="Arial"/>
          <w:spacing w:val="-3"/>
        </w:rPr>
        <w:t xml:space="preserve"> </w:t>
      </w:r>
      <w:r w:rsidRPr="00D74690">
        <w:rPr>
          <w:rFonts w:ascii="Arial" w:hAnsi="Arial" w:cs="Arial"/>
        </w:rPr>
        <w:t>muerte</w:t>
      </w:r>
      <w:r w:rsidRPr="00D74690">
        <w:rPr>
          <w:rFonts w:ascii="Arial" w:hAnsi="Arial" w:cs="Arial"/>
          <w:spacing w:val="-2"/>
        </w:rPr>
        <w:t xml:space="preserve"> </w:t>
      </w:r>
      <w:r w:rsidRPr="00D74690">
        <w:rPr>
          <w:rFonts w:ascii="Arial" w:hAnsi="Arial" w:cs="Arial"/>
        </w:rPr>
        <w:t>causada</w:t>
      </w:r>
      <w:r w:rsidRPr="00D74690">
        <w:rPr>
          <w:rFonts w:ascii="Arial" w:hAnsi="Arial" w:cs="Arial"/>
          <w:spacing w:val="-3"/>
        </w:rPr>
        <w:t xml:space="preserve"> </w:t>
      </w:r>
      <w:r w:rsidRPr="00D74690">
        <w:rPr>
          <w:rFonts w:ascii="Arial" w:hAnsi="Arial" w:cs="Arial"/>
        </w:rPr>
        <w:t>por</w:t>
      </w:r>
      <w:r w:rsidRPr="00D74690">
        <w:rPr>
          <w:rFonts w:ascii="Arial" w:hAnsi="Arial" w:cs="Arial"/>
          <w:spacing w:val="-3"/>
        </w:rPr>
        <w:t xml:space="preserve"> </w:t>
      </w:r>
      <w:r w:rsidRPr="00D74690">
        <w:rPr>
          <w:rFonts w:ascii="Arial" w:hAnsi="Arial" w:cs="Arial"/>
          <w:spacing w:val="-2"/>
        </w:rPr>
        <w:t>accidente</w:t>
      </w:r>
    </w:p>
    <w:p w14:paraId="5549AB8F" w14:textId="77777777" w:rsidR="00D74690" w:rsidRPr="00D74690" w:rsidRDefault="00D74690" w:rsidP="00D74690">
      <w:pPr>
        <w:pStyle w:val="TableParagraph"/>
        <w:numPr>
          <w:ilvl w:val="1"/>
          <w:numId w:val="1"/>
        </w:numPr>
        <w:tabs>
          <w:tab w:val="left" w:pos="827"/>
        </w:tabs>
        <w:spacing w:before="2"/>
        <w:rPr>
          <w:rFonts w:ascii="Arial" w:hAnsi="Arial" w:cs="Arial"/>
        </w:rPr>
      </w:pPr>
      <w:r w:rsidRPr="00D74690">
        <w:rPr>
          <w:rFonts w:ascii="Arial" w:hAnsi="Arial" w:cs="Arial"/>
        </w:rPr>
        <w:t>Exceso</w:t>
      </w:r>
      <w:r w:rsidRPr="00D74690">
        <w:rPr>
          <w:rFonts w:ascii="Arial" w:hAnsi="Arial" w:cs="Arial"/>
          <w:spacing w:val="-6"/>
        </w:rPr>
        <w:t xml:space="preserve"> </w:t>
      </w:r>
      <w:r w:rsidRPr="00D74690">
        <w:rPr>
          <w:rFonts w:ascii="Arial" w:hAnsi="Arial" w:cs="Arial"/>
        </w:rPr>
        <w:t>de</w:t>
      </w:r>
      <w:r w:rsidRPr="00D74690">
        <w:rPr>
          <w:rFonts w:ascii="Arial" w:hAnsi="Arial" w:cs="Arial"/>
          <w:spacing w:val="-4"/>
        </w:rPr>
        <w:t xml:space="preserve"> </w:t>
      </w:r>
      <w:r w:rsidRPr="00D74690">
        <w:rPr>
          <w:rFonts w:ascii="Arial" w:hAnsi="Arial" w:cs="Arial"/>
        </w:rPr>
        <w:t>Responsabilidad</w:t>
      </w:r>
      <w:r w:rsidRPr="00D74690">
        <w:rPr>
          <w:rFonts w:ascii="Arial" w:hAnsi="Arial" w:cs="Arial"/>
          <w:spacing w:val="-4"/>
        </w:rPr>
        <w:t xml:space="preserve"> Civil</w:t>
      </w:r>
    </w:p>
    <w:p w14:paraId="064776FA" w14:textId="77777777" w:rsidR="00D74690" w:rsidRPr="00D74690" w:rsidRDefault="00D74690" w:rsidP="00D74690">
      <w:pPr>
        <w:pStyle w:val="TableParagraph"/>
        <w:numPr>
          <w:ilvl w:val="0"/>
          <w:numId w:val="1"/>
        </w:numPr>
        <w:tabs>
          <w:tab w:val="left" w:pos="827"/>
        </w:tabs>
        <w:spacing w:before="256" w:line="251" w:lineRule="exact"/>
        <w:ind w:hanging="672"/>
        <w:jc w:val="left"/>
        <w:rPr>
          <w:rFonts w:ascii="Arial" w:hAnsi="Arial" w:cs="Arial"/>
          <w:b/>
        </w:rPr>
      </w:pPr>
      <w:r w:rsidRPr="00D74690">
        <w:rPr>
          <w:rFonts w:ascii="Arial" w:hAnsi="Arial" w:cs="Arial"/>
          <w:b/>
          <w:u w:val="single"/>
        </w:rPr>
        <w:t>Lesiones</w:t>
      </w:r>
      <w:r w:rsidRPr="00D74690">
        <w:rPr>
          <w:rFonts w:ascii="Arial" w:hAnsi="Arial" w:cs="Arial"/>
          <w:b/>
          <w:spacing w:val="-4"/>
          <w:u w:val="single"/>
        </w:rPr>
        <w:t xml:space="preserve"> </w:t>
      </w:r>
      <w:r w:rsidRPr="00D74690">
        <w:rPr>
          <w:rFonts w:ascii="Arial" w:hAnsi="Arial" w:cs="Arial"/>
          <w:b/>
          <w:u w:val="single"/>
        </w:rPr>
        <w:t>a</w:t>
      </w:r>
      <w:r w:rsidRPr="00D74690">
        <w:rPr>
          <w:rFonts w:ascii="Arial" w:hAnsi="Arial" w:cs="Arial"/>
          <w:b/>
          <w:spacing w:val="-3"/>
          <w:u w:val="single"/>
        </w:rPr>
        <w:t xml:space="preserve"> </w:t>
      </w:r>
      <w:r w:rsidRPr="00D74690">
        <w:rPr>
          <w:rFonts w:ascii="Arial" w:hAnsi="Arial" w:cs="Arial"/>
          <w:b/>
          <w:u w:val="single"/>
        </w:rPr>
        <w:t>ocupantes</w:t>
      </w:r>
      <w:r w:rsidRPr="00D74690">
        <w:rPr>
          <w:rFonts w:ascii="Arial" w:hAnsi="Arial" w:cs="Arial"/>
          <w:b/>
          <w:spacing w:val="-3"/>
          <w:u w:val="single"/>
        </w:rPr>
        <w:t xml:space="preserve"> </w:t>
      </w:r>
      <w:r w:rsidRPr="00D74690">
        <w:rPr>
          <w:rFonts w:ascii="Arial" w:hAnsi="Arial" w:cs="Arial"/>
          <w:b/>
          <w:u w:val="single"/>
        </w:rPr>
        <w:t>del</w:t>
      </w:r>
      <w:r w:rsidRPr="00D74690">
        <w:rPr>
          <w:rFonts w:ascii="Arial" w:hAnsi="Arial" w:cs="Arial"/>
          <w:b/>
          <w:spacing w:val="-5"/>
          <w:u w:val="single"/>
        </w:rPr>
        <w:t xml:space="preserve"> </w:t>
      </w:r>
      <w:r w:rsidRPr="00D74690">
        <w:rPr>
          <w:rFonts w:ascii="Arial" w:hAnsi="Arial" w:cs="Arial"/>
          <w:b/>
          <w:spacing w:val="-2"/>
          <w:u w:val="single"/>
        </w:rPr>
        <w:t>vehículo</w:t>
      </w:r>
    </w:p>
    <w:p w14:paraId="7EAC091E" w14:textId="77777777" w:rsidR="00D74690" w:rsidRPr="00D74690" w:rsidRDefault="00D74690" w:rsidP="00D74690">
      <w:pPr>
        <w:pStyle w:val="TableParagraph"/>
        <w:numPr>
          <w:ilvl w:val="1"/>
          <w:numId w:val="1"/>
        </w:numPr>
        <w:tabs>
          <w:tab w:val="left" w:pos="842"/>
        </w:tabs>
        <w:spacing w:line="251" w:lineRule="exact"/>
        <w:ind w:left="842"/>
        <w:rPr>
          <w:rFonts w:ascii="Arial" w:hAnsi="Arial" w:cs="Arial"/>
        </w:rPr>
      </w:pPr>
      <w:r w:rsidRPr="00D74690">
        <w:rPr>
          <w:rFonts w:ascii="Arial" w:hAnsi="Arial" w:cs="Arial"/>
        </w:rPr>
        <w:t>Muerte</w:t>
      </w:r>
      <w:r w:rsidRPr="00D74690">
        <w:rPr>
          <w:rFonts w:ascii="Arial" w:hAnsi="Arial" w:cs="Arial"/>
          <w:spacing w:val="-5"/>
        </w:rPr>
        <w:t xml:space="preserve"> </w:t>
      </w:r>
      <w:r w:rsidRPr="00D74690">
        <w:rPr>
          <w:rFonts w:ascii="Arial" w:hAnsi="Arial" w:cs="Arial"/>
        </w:rPr>
        <w:t>accidental</w:t>
      </w:r>
      <w:r w:rsidRPr="00D74690">
        <w:rPr>
          <w:rFonts w:ascii="Arial" w:hAnsi="Arial" w:cs="Arial"/>
          <w:spacing w:val="-2"/>
        </w:rPr>
        <w:t xml:space="preserve"> </w:t>
      </w:r>
      <w:r w:rsidRPr="00D74690">
        <w:rPr>
          <w:rFonts w:ascii="Arial" w:hAnsi="Arial" w:cs="Arial"/>
        </w:rPr>
        <w:t>/</w:t>
      </w:r>
      <w:r w:rsidRPr="00D74690">
        <w:rPr>
          <w:rFonts w:ascii="Arial" w:hAnsi="Arial" w:cs="Arial"/>
          <w:spacing w:val="-4"/>
        </w:rPr>
        <w:t xml:space="preserve"> </w:t>
      </w:r>
      <w:r w:rsidRPr="00D74690">
        <w:rPr>
          <w:rFonts w:ascii="Arial" w:hAnsi="Arial" w:cs="Arial"/>
        </w:rPr>
        <w:t>Gastos</w:t>
      </w:r>
      <w:r w:rsidRPr="00D74690">
        <w:rPr>
          <w:rFonts w:ascii="Arial" w:hAnsi="Arial" w:cs="Arial"/>
          <w:spacing w:val="-4"/>
        </w:rPr>
        <w:t xml:space="preserve"> </w:t>
      </w:r>
      <w:r w:rsidRPr="00D74690">
        <w:rPr>
          <w:rFonts w:ascii="Arial" w:hAnsi="Arial" w:cs="Arial"/>
        </w:rPr>
        <w:t>médicos</w:t>
      </w:r>
      <w:r w:rsidRPr="00D74690">
        <w:rPr>
          <w:rFonts w:ascii="Arial" w:hAnsi="Arial" w:cs="Arial"/>
          <w:spacing w:val="-3"/>
        </w:rPr>
        <w:t xml:space="preserve"> </w:t>
      </w:r>
      <w:r w:rsidRPr="00D74690">
        <w:rPr>
          <w:rFonts w:ascii="Arial" w:hAnsi="Arial" w:cs="Arial"/>
        </w:rPr>
        <w:t>por</w:t>
      </w:r>
      <w:r w:rsidRPr="00D74690">
        <w:rPr>
          <w:rFonts w:ascii="Arial" w:hAnsi="Arial" w:cs="Arial"/>
          <w:spacing w:val="-4"/>
        </w:rPr>
        <w:t xml:space="preserve"> </w:t>
      </w:r>
      <w:r w:rsidRPr="00D74690">
        <w:rPr>
          <w:rFonts w:ascii="Arial" w:hAnsi="Arial" w:cs="Arial"/>
          <w:spacing w:val="-2"/>
        </w:rPr>
        <w:t>accidente</w:t>
      </w:r>
    </w:p>
    <w:p w14:paraId="36C1B96B" w14:textId="71638DC9" w:rsidR="00D74690" w:rsidRPr="004C2C6C" w:rsidRDefault="00D74690" w:rsidP="004C2C6C">
      <w:pPr>
        <w:pStyle w:val="TableParagraph"/>
        <w:numPr>
          <w:ilvl w:val="1"/>
          <w:numId w:val="1"/>
        </w:numPr>
        <w:tabs>
          <w:tab w:val="left" w:pos="827"/>
        </w:tabs>
        <w:ind w:left="842" w:right="503"/>
        <w:rPr>
          <w:rFonts w:ascii="Arial" w:hAnsi="Arial" w:cs="Arial"/>
        </w:rPr>
      </w:pPr>
      <w:r w:rsidRPr="00D74690">
        <w:rPr>
          <w:rFonts w:ascii="Arial" w:hAnsi="Arial" w:cs="Arial"/>
        </w:rPr>
        <w:t>Muerte</w:t>
      </w:r>
      <w:r w:rsidRPr="00D74690">
        <w:rPr>
          <w:rFonts w:ascii="Arial" w:hAnsi="Arial" w:cs="Arial"/>
          <w:spacing w:val="-5"/>
        </w:rPr>
        <w:t xml:space="preserve"> </w:t>
      </w:r>
      <w:r w:rsidRPr="00D74690">
        <w:rPr>
          <w:rFonts w:ascii="Arial" w:hAnsi="Arial" w:cs="Arial"/>
        </w:rPr>
        <w:t>accidental</w:t>
      </w:r>
      <w:r w:rsidRPr="00D74690">
        <w:rPr>
          <w:rFonts w:ascii="Arial" w:hAnsi="Arial" w:cs="Arial"/>
          <w:spacing w:val="-3"/>
        </w:rPr>
        <w:t xml:space="preserve"> </w:t>
      </w:r>
      <w:r w:rsidRPr="00D74690">
        <w:rPr>
          <w:rFonts w:ascii="Arial" w:hAnsi="Arial" w:cs="Arial"/>
        </w:rPr>
        <w:t>para</w:t>
      </w:r>
      <w:r w:rsidRPr="00D74690">
        <w:rPr>
          <w:rFonts w:ascii="Arial" w:hAnsi="Arial" w:cs="Arial"/>
          <w:spacing w:val="-5"/>
        </w:rPr>
        <w:t xml:space="preserve"> </w:t>
      </w:r>
      <w:r w:rsidRPr="00D74690">
        <w:rPr>
          <w:rFonts w:ascii="Arial" w:hAnsi="Arial" w:cs="Arial"/>
        </w:rPr>
        <w:t>el</w:t>
      </w:r>
      <w:r w:rsidRPr="00D74690">
        <w:rPr>
          <w:rFonts w:ascii="Arial" w:hAnsi="Arial" w:cs="Arial"/>
          <w:spacing w:val="-3"/>
        </w:rPr>
        <w:t xml:space="preserve"> </w:t>
      </w:r>
      <w:r w:rsidRPr="00D74690">
        <w:rPr>
          <w:rFonts w:ascii="Arial" w:hAnsi="Arial" w:cs="Arial"/>
        </w:rPr>
        <w:t>piloto</w:t>
      </w:r>
      <w:r w:rsidRPr="00D74690">
        <w:rPr>
          <w:rFonts w:ascii="Arial" w:hAnsi="Arial" w:cs="Arial"/>
          <w:spacing w:val="-6"/>
        </w:rPr>
        <w:t xml:space="preserve"> </w:t>
      </w:r>
      <w:r w:rsidRPr="00D74690">
        <w:rPr>
          <w:rFonts w:ascii="Arial" w:hAnsi="Arial" w:cs="Arial"/>
        </w:rPr>
        <w:t>en</w:t>
      </w:r>
      <w:r w:rsidRPr="00D74690">
        <w:rPr>
          <w:rFonts w:ascii="Arial" w:hAnsi="Arial" w:cs="Arial"/>
          <w:spacing w:val="-4"/>
        </w:rPr>
        <w:t xml:space="preserve"> </w:t>
      </w:r>
      <w:r w:rsidRPr="00D74690">
        <w:rPr>
          <w:rFonts w:ascii="Arial" w:hAnsi="Arial" w:cs="Arial"/>
        </w:rPr>
        <w:t>caso</w:t>
      </w:r>
      <w:r w:rsidRPr="00D74690">
        <w:rPr>
          <w:rFonts w:ascii="Arial" w:hAnsi="Arial" w:cs="Arial"/>
          <w:spacing w:val="-4"/>
        </w:rPr>
        <w:t xml:space="preserve"> </w:t>
      </w:r>
      <w:r w:rsidRPr="00D74690">
        <w:rPr>
          <w:rFonts w:ascii="Arial" w:hAnsi="Arial" w:cs="Arial"/>
        </w:rPr>
        <w:t>de</w:t>
      </w:r>
      <w:r w:rsidRPr="00D74690">
        <w:rPr>
          <w:rFonts w:ascii="Arial" w:hAnsi="Arial" w:cs="Arial"/>
          <w:spacing w:val="-4"/>
        </w:rPr>
        <w:t xml:space="preserve"> </w:t>
      </w:r>
      <w:r w:rsidRPr="00D74690">
        <w:rPr>
          <w:rFonts w:ascii="Arial" w:hAnsi="Arial" w:cs="Arial"/>
        </w:rPr>
        <w:t>muerte</w:t>
      </w:r>
      <w:r w:rsidRPr="00D74690">
        <w:rPr>
          <w:rFonts w:ascii="Arial" w:hAnsi="Arial" w:cs="Arial"/>
          <w:spacing w:val="-5"/>
        </w:rPr>
        <w:t xml:space="preserve"> </w:t>
      </w:r>
      <w:r w:rsidRPr="00D74690">
        <w:rPr>
          <w:rFonts w:ascii="Arial" w:hAnsi="Arial" w:cs="Arial"/>
        </w:rPr>
        <w:t>accidental</w:t>
      </w:r>
      <w:r w:rsidRPr="00D74690">
        <w:rPr>
          <w:rFonts w:ascii="Arial" w:hAnsi="Arial" w:cs="Arial"/>
          <w:spacing w:val="-3"/>
        </w:rPr>
        <w:t xml:space="preserve"> </w:t>
      </w:r>
      <w:r w:rsidRPr="00D74690">
        <w:rPr>
          <w:rFonts w:ascii="Arial" w:hAnsi="Arial" w:cs="Arial"/>
        </w:rPr>
        <w:t>en</w:t>
      </w:r>
      <w:r w:rsidRPr="00D74690">
        <w:rPr>
          <w:rFonts w:ascii="Arial" w:hAnsi="Arial" w:cs="Arial"/>
          <w:spacing w:val="-4"/>
        </w:rPr>
        <w:t xml:space="preserve"> </w:t>
      </w:r>
      <w:r w:rsidRPr="00D74690">
        <w:rPr>
          <w:rFonts w:ascii="Arial" w:hAnsi="Arial" w:cs="Arial"/>
        </w:rPr>
        <w:t>el vehículo asegurado</w:t>
      </w:r>
    </w:p>
    <w:p w14:paraId="2EA28E3D" w14:textId="0B90A2D0" w:rsidR="00D74690" w:rsidRDefault="00D74690" w:rsidP="001D7F25">
      <w:pPr>
        <w:pStyle w:val="TableParagraph"/>
        <w:tabs>
          <w:tab w:val="left" w:pos="827"/>
        </w:tabs>
        <w:spacing w:line="269" w:lineRule="exact"/>
        <w:rPr>
          <w:rFonts w:ascii="Arial" w:hAnsi="Arial" w:cs="Arial"/>
          <w:lang w:val="es-MX"/>
        </w:rPr>
      </w:pPr>
    </w:p>
    <w:p w14:paraId="141509A8" w14:textId="77777777" w:rsidR="001D7F25" w:rsidRPr="00E81D70" w:rsidRDefault="001D7F25" w:rsidP="001D7F25">
      <w:pPr>
        <w:pStyle w:val="TableParagraph"/>
        <w:numPr>
          <w:ilvl w:val="2"/>
          <w:numId w:val="1"/>
        </w:numPr>
        <w:tabs>
          <w:tab w:val="left" w:pos="827"/>
        </w:tabs>
        <w:spacing w:before="253" w:line="268" w:lineRule="exact"/>
        <w:rPr>
          <w:rFonts w:ascii="Arial" w:hAnsi="Arial" w:cs="Arial"/>
        </w:rPr>
      </w:pPr>
      <w:r w:rsidRPr="00E81D70">
        <w:rPr>
          <w:rFonts w:ascii="Arial" w:hAnsi="Arial" w:cs="Arial"/>
        </w:rPr>
        <w:t>Cobertura</w:t>
      </w:r>
      <w:r w:rsidRPr="00E81D70">
        <w:rPr>
          <w:rFonts w:ascii="Arial" w:hAnsi="Arial" w:cs="Arial"/>
          <w:spacing w:val="-3"/>
        </w:rPr>
        <w:t xml:space="preserve"> </w:t>
      </w:r>
      <w:r w:rsidRPr="00E81D70">
        <w:rPr>
          <w:rFonts w:ascii="Arial" w:hAnsi="Arial" w:cs="Arial"/>
        </w:rPr>
        <w:t>de</w:t>
      </w:r>
      <w:r w:rsidRPr="00E81D70">
        <w:rPr>
          <w:rFonts w:ascii="Arial" w:hAnsi="Arial" w:cs="Arial"/>
          <w:spacing w:val="-3"/>
        </w:rPr>
        <w:t xml:space="preserve"> </w:t>
      </w:r>
      <w:r w:rsidRPr="00E81D70">
        <w:rPr>
          <w:rFonts w:ascii="Arial" w:hAnsi="Arial" w:cs="Arial"/>
          <w:spacing w:val="-2"/>
        </w:rPr>
        <w:t xml:space="preserve">llantas </w:t>
      </w:r>
    </w:p>
    <w:p w14:paraId="062022AA"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Cobertura</w:t>
      </w:r>
      <w:r w:rsidRPr="00E81D70">
        <w:rPr>
          <w:rFonts w:ascii="Arial" w:hAnsi="Arial" w:cs="Arial"/>
          <w:spacing w:val="-5"/>
        </w:rPr>
        <w:t xml:space="preserve"> </w:t>
      </w:r>
      <w:r w:rsidRPr="00E81D70">
        <w:rPr>
          <w:rFonts w:ascii="Arial" w:hAnsi="Arial" w:cs="Arial"/>
        </w:rPr>
        <w:t>de</w:t>
      </w:r>
      <w:r w:rsidRPr="00E81D70">
        <w:rPr>
          <w:rFonts w:ascii="Arial" w:hAnsi="Arial" w:cs="Arial"/>
          <w:spacing w:val="-1"/>
        </w:rPr>
        <w:t xml:space="preserve"> </w:t>
      </w:r>
      <w:r w:rsidRPr="00E81D70">
        <w:rPr>
          <w:rFonts w:ascii="Arial" w:hAnsi="Arial" w:cs="Arial"/>
          <w:spacing w:val="-2"/>
        </w:rPr>
        <w:t xml:space="preserve">Chapas </w:t>
      </w:r>
    </w:p>
    <w:p w14:paraId="19DE82D1"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Asesoría</w:t>
      </w:r>
      <w:r w:rsidRPr="00E81D70">
        <w:rPr>
          <w:rFonts w:ascii="Arial" w:hAnsi="Arial" w:cs="Arial"/>
          <w:spacing w:val="-6"/>
        </w:rPr>
        <w:t xml:space="preserve"> </w:t>
      </w:r>
      <w:r w:rsidRPr="00E81D70">
        <w:rPr>
          <w:rFonts w:ascii="Arial" w:hAnsi="Arial" w:cs="Arial"/>
        </w:rPr>
        <w:t>Legal</w:t>
      </w:r>
      <w:r w:rsidRPr="00E81D70">
        <w:rPr>
          <w:rFonts w:ascii="Arial" w:hAnsi="Arial" w:cs="Arial"/>
          <w:spacing w:val="-3"/>
        </w:rPr>
        <w:t xml:space="preserve"> </w:t>
      </w:r>
      <w:r w:rsidRPr="00E81D70">
        <w:rPr>
          <w:rFonts w:ascii="Arial" w:hAnsi="Arial" w:cs="Arial"/>
        </w:rPr>
        <w:t>(Ilimitada</w:t>
      </w:r>
      <w:r w:rsidRPr="00E81D70">
        <w:rPr>
          <w:rFonts w:ascii="Arial" w:hAnsi="Arial" w:cs="Arial"/>
          <w:spacing w:val="-5"/>
        </w:rPr>
        <w:t xml:space="preserve"> </w:t>
      </w:r>
      <w:r w:rsidRPr="00E81D70">
        <w:rPr>
          <w:rFonts w:ascii="Arial" w:hAnsi="Arial" w:cs="Arial"/>
        </w:rPr>
        <w:t>con</w:t>
      </w:r>
      <w:r w:rsidRPr="00E81D70">
        <w:rPr>
          <w:rFonts w:ascii="Arial" w:hAnsi="Arial" w:cs="Arial"/>
          <w:spacing w:val="-4"/>
        </w:rPr>
        <w:t xml:space="preserve"> </w:t>
      </w:r>
      <w:r w:rsidRPr="00E81D70">
        <w:rPr>
          <w:rFonts w:ascii="Arial" w:hAnsi="Arial" w:cs="Arial"/>
        </w:rPr>
        <w:t>abogados</w:t>
      </w:r>
      <w:r w:rsidRPr="00E81D70">
        <w:rPr>
          <w:rFonts w:ascii="Arial" w:hAnsi="Arial" w:cs="Arial"/>
          <w:spacing w:val="-4"/>
        </w:rPr>
        <w:t xml:space="preserve"> </w:t>
      </w:r>
      <w:r w:rsidRPr="00E81D70">
        <w:rPr>
          <w:rFonts w:ascii="Arial" w:hAnsi="Arial" w:cs="Arial"/>
        </w:rPr>
        <w:t>de</w:t>
      </w:r>
      <w:r w:rsidRPr="00E81D70">
        <w:rPr>
          <w:rFonts w:ascii="Arial" w:hAnsi="Arial" w:cs="Arial"/>
          <w:spacing w:val="-4"/>
        </w:rPr>
        <w:t xml:space="preserve"> </w:t>
      </w:r>
      <w:r w:rsidRPr="00E81D70">
        <w:rPr>
          <w:rFonts w:ascii="Arial" w:hAnsi="Arial" w:cs="Arial"/>
        </w:rPr>
        <w:t>la</w:t>
      </w:r>
      <w:r w:rsidRPr="00E81D70">
        <w:rPr>
          <w:rFonts w:ascii="Arial" w:hAnsi="Arial" w:cs="Arial"/>
          <w:spacing w:val="1"/>
        </w:rPr>
        <w:t xml:space="preserve"> </w:t>
      </w:r>
      <w:r w:rsidRPr="00E81D70">
        <w:rPr>
          <w:rFonts w:ascii="Arial" w:hAnsi="Arial" w:cs="Arial"/>
          <w:spacing w:val="-2"/>
        </w:rPr>
        <w:t>compañía)</w:t>
      </w:r>
    </w:p>
    <w:p w14:paraId="084D421A" w14:textId="0AD54224"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Cobertura</w:t>
      </w:r>
      <w:r w:rsidRPr="00E81D70">
        <w:rPr>
          <w:rFonts w:ascii="Arial" w:hAnsi="Arial" w:cs="Arial"/>
          <w:spacing w:val="-5"/>
        </w:rPr>
        <w:t xml:space="preserve"> </w:t>
      </w:r>
      <w:r w:rsidRPr="00E81D70">
        <w:rPr>
          <w:rFonts w:ascii="Arial" w:hAnsi="Arial" w:cs="Arial"/>
        </w:rPr>
        <w:t>de</w:t>
      </w:r>
      <w:r w:rsidRPr="00E81D70">
        <w:rPr>
          <w:rFonts w:ascii="Arial" w:hAnsi="Arial" w:cs="Arial"/>
          <w:spacing w:val="-3"/>
        </w:rPr>
        <w:t xml:space="preserve"> </w:t>
      </w:r>
      <w:r w:rsidRPr="00E81D70">
        <w:rPr>
          <w:rFonts w:ascii="Arial" w:hAnsi="Arial" w:cs="Arial"/>
        </w:rPr>
        <w:t>Grúa</w:t>
      </w:r>
      <w:r>
        <w:rPr>
          <w:rFonts w:ascii="Arial" w:hAnsi="Arial" w:cs="Arial"/>
        </w:rPr>
        <w:t xml:space="preserve"> (De acuerdo a políticas de la aseguradora)</w:t>
      </w:r>
    </w:p>
    <w:p w14:paraId="16ED9F70"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Daños</w:t>
      </w:r>
      <w:r w:rsidRPr="00E81D70">
        <w:rPr>
          <w:rFonts w:ascii="Arial" w:hAnsi="Arial" w:cs="Arial"/>
          <w:spacing w:val="-5"/>
        </w:rPr>
        <w:t xml:space="preserve"> </w:t>
      </w:r>
      <w:r w:rsidRPr="00E81D70">
        <w:rPr>
          <w:rFonts w:ascii="Arial" w:hAnsi="Arial" w:cs="Arial"/>
        </w:rPr>
        <w:t>al</w:t>
      </w:r>
      <w:r w:rsidRPr="00E81D70">
        <w:rPr>
          <w:rFonts w:ascii="Arial" w:hAnsi="Arial" w:cs="Arial"/>
          <w:spacing w:val="-5"/>
        </w:rPr>
        <w:t xml:space="preserve"> </w:t>
      </w:r>
      <w:r w:rsidRPr="00E81D70">
        <w:rPr>
          <w:rFonts w:ascii="Arial" w:hAnsi="Arial" w:cs="Arial"/>
        </w:rPr>
        <w:t>Vehículo</w:t>
      </w:r>
      <w:r w:rsidRPr="00E81D70">
        <w:rPr>
          <w:rFonts w:ascii="Arial" w:hAnsi="Arial" w:cs="Arial"/>
          <w:spacing w:val="-3"/>
        </w:rPr>
        <w:t xml:space="preserve"> </w:t>
      </w:r>
      <w:r w:rsidRPr="00E81D70">
        <w:rPr>
          <w:rFonts w:ascii="Arial" w:hAnsi="Arial" w:cs="Arial"/>
        </w:rPr>
        <w:t>en</w:t>
      </w:r>
      <w:r w:rsidRPr="00E81D70">
        <w:rPr>
          <w:rFonts w:ascii="Arial" w:hAnsi="Arial" w:cs="Arial"/>
          <w:spacing w:val="-2"/>
        </w:rPr>
        <w:t xml:space="preserve"> </w:t>
      </w:r>
      <w:r w:rsidRPr="00E81D70">
        <w:rPr>
          <w:rFonts w:ascii="Arial" w:hAnsi="Arial" w:cs="Arial"/>
        </w:rPr>
        <w:t>Predio</w:t>
      </w:r>
      <w:r w:rsidRPr="00E81D70">
        <w:rPr>
          <w:rFonts w:ascii="Arial" w:hAnsi="Arial" w:cs="Arial"/>
          <w:spacing w:val="-6"/>
        </w:rPr>
        <w:t xml:space="preserve"> </w:t>
      </w:r>
      <w:r w:rsidRPr="00E81D70">
        <w:rPr>
          <w:rFonts w:ascii="Arial" w:hAnsi="Arial" w:cs="Arial"/>
        </w:rPr>
        <w:t>Judicial</w:t>
      </w:r>
      <w:r w:rsidRPr="00E81D70">
        <w:rPr>
          <w:rFonts w:ascii="Arial" w:hAnsi="Arial" w:cs="Arial"/>
          <w:spacing w:val="-5"/>
        </w:rPr>
        <w:t xml:space="preserve"> </w:t>
      </w:r>
      <w:r w:rsidRPr="00E81D70">
        <w:rPr>
          <w:rFonts w:ascii="Arial" w:hAnsi="Arial" w:cs="Arial"/>
        </w:rPr>
        <w:t>(De acuerdo a políticas de la aseguradora</w:t>
      </w:r>
      <w:r w:rsidRPr="00E81D70">
        <w:rPr>
          <w:rFonts w:ascii="Arial" w:hAnsi="Arial" w:cs="Arial"/>
          <w:spacing w:val="-2"/>
        </w:rPr>
        <w:t xml:space="preserve">) </w:t>
      </w:r>
    </w:p>
    <w:p w14:paraId="350A43CF"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Daños</w:t>
      </w:r>
      <w:r w:rsidRPr="00E81D70">
        <w:rPr>
          <w:rFonts w:ascii="Arial" w:hAnsi="Arial" w:cs="Arial"/>
          <w:spacing w:val="-3"/>
        </w:rPr>
        <w:t xml:space="preserve"> </w:t>
      </w:r>
      <w:r w:rsidRPr="00E81D70">
        <w:rPr>
          <w:rFonts w:ascii="Arial" w:hAnsi="Arial" w:cs="Arial"/>
        </w:rPr>
        <w:t>a</w:t>
      </w:r>
      <w:r w:rsidRPr="00E81D70">
        <w:rPr>
          <w:rFonts w:ascii="Arial" w:hAnsi="Arial" w:cs="Arial"/>
          <w:spacing w:val="-5"/>
        </w:rPr>
        <w:t xml:space="preserve"> </w:t>
      </w:r>
      <w:r w:rsidRPr="00E81D70">
        <w:rPr>
          <w:rFonts w:ascii="Arial" w:hAnsi="Arial" w:cs="Arial"/>
        </w:rPr>
        <w:t>cristales</w:t>
      </w:r>
      <w:r w:rsidRPr="00E81D70">
        <w:rPr>
          <w:rFonts w:ascii="Arial" w:hAnsi="Arial" w:cs="Arial"/>
          <w:spacing w:val="-3"/>
        </w:rPr>
        <w:t xml:space="preserve"> </w:t>
      </w:r>
    </w:p>
    <w:p w14:paraId="65D837E9"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Servicio Funerario (De acuerdo a políticas de la aseguradora)</w:t>
      </w:r>
    </w:p>
    <w:p w14:paraId="32E5CC13"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Cobertura</w:t>
      </w:r>
      <w:r w:rsidRPr="00E81D70">
        <w:rPr>
          <w:rFonts w:ascii="Arial" w:hAnsi="Arial" w:cs="Arial"/>
          <w:spacing w:val="-5"/>
        </w:rPr>
        <w:t xml:space="preserve"> </w:t>
      </w:r>
      <w:r w:rsidRPr="00E81D70">
        <w:rPr>
          <w:rFonts w:ascii="Arial" w:hAnsi="Arial" w:cs="Arial"/>
        </w:rPr>
        <w:t>para</w:t>
      </w:r>
      <w:r w:rsidRPr="00E81D70">
        <w:rPr>
          <w:rFonts w:ascii="Arial" w:hAnsi="Arial" w:cs="Arial"/>
          <w:spacing w:val="-2"/>
        </w:rPr>
        <w:t xml:space="preserve"> </w:t>
      </w:r>
      <w:r w:rsidRPr="00E81D70">
        <w:rPr>
          <w:rFonts w:ascii="Arial" w:hAnsi="Arial" w:cs="Arial"/>
        </w:rPr>
        <w:t>seguro</w:t>
      </w:r>
      <w:r w:rsidRPr="00E81D70">
        <w:rPr>
          <w:rFonts w:ascii="Arial" w:hAnsi="Arial" w:cs="Arial"/>
          <w:spacing w:val="-5"/>
        </w:rPr>
        <w:t xml:space="preserve"> </w:t>
      </w:r>
      <w:r w:rsidRPr="00E81D70">
        <w:rPr>
          <w:rFonts w:ascii="Arial" w:hAnsi="Arial" w:cs="Arial"/>
        </w:rPr>
        <w:t>de</w:t>
      </w:r>
      <w:r w:rsidRPr="00E81D70">
        <w:rPr>
          <w:rFonts w:ascii="Arial" w:hAnsi="Arial" w:cs="Arial"/>
          <w:spacing w:val="-2"/>
        </w:rPr>
        <w:t xml:space="preserve"> </w:t>
      </w:r>
      <w:r w:rsidRPr="00E81D70">
        <w:rPr>
          <w:rFonts w:ascii="Arial" w:hAnsi="Arial" w:cs="Arial"/>
        </w:rPr>
        <w:t>caución</w:t>
      </w:r>
      <w:r w:rsidRPr="00E81D70">
        <w:rPr>
          <w:rFonts w:ascii="Arial" w:hAnsi="Arial" w:cs="Arial"/>
          <w:spacing w:val="-1"/>
        </w:rPr>
        <w:t xml:space="preserve"> </w:t>
      </w:r>
      <w:r w:rsidRPr="00E81D70">
        <w:rPr>
          <w:rFonts w:ascii="Arial" w:hAnsi="Arial" w:cs="Arial"/>
        </w:rPr>
        <w:t>–</w:t>
      </w:r>
      <w:r w:rsidRPr="00E81D70">
        <w:rPr>
          <w:rFonts w:ascii="Arial" w:hAnsi="Arial" w:cs="Arial"/>
          <w:spacing w:val="-2"/>
        </w:rPr>
        <w:t xml:space="preserve"> </w:t>
      </w:r>
      <w:r w:rsidRPr="00E81D70">
        <w:rPr>
          <w:rFonts w:ascii="Arial" w:hAnsi="Arial" w:cs="Arial"/>
        </w:rPr>
        <w:t>Fianza</w:t>
      </w:r>
      <w:r w:rsidRPr="00E81D70">
        <w:rPr>
          <w:rFonts w:ascii="Arial" w:hAnsi="Arial" w:cs="Arial"/>
          <w:spacing w:val="-2"/>
        </w:rPr>
        <w:t xml:space="preserve"> Excarcelación</w:t>
      </w:r>
    </w:p>
    <w:p w14:paraId="34D2B3FE"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Seguro</w:t>
      </w:r>
      <w:r w:rsidRPr="00E81D70">
        <w:rPr>
          <w:rFonts w:ascii="Arial" w:hAnsi="Arial" w:cs="Arial"/>
          <w:spacing w:val="-3"/>
        </w:rPr>
        <w:t xml:space="preserve"> </w:t>
      </w:r>
      <w:r w:rsidRPr="00E81D70">
        <w:rPr>
          <w:rFonts w:ascii="Arial" w:hAnsi="Arial" w:cs="Arial"/>
        </w:rPr>
        <w:t>de</w:t>
      </w:r>
      <w:r w:rsidRPr="00E81D70">
        <w:rPr>
          <w:rFonts w:ascii="Arial" w:hAnsi="Arial" w:cs="Arial"/>
          <w:spacing w:val="-2"/>
        </w:rPr>
        <w:t xml:space="preserve"> </w:t>
      </w:r>
      <w:r w:rsidRPr="00E81D70">
        <w:rPr>
          <w:rFonts w:ascii="Arial" w:hAnsi="Arial" w:cs="Arial"/>
        </w:rPr>
        <w:t>vida</w:t>
      </w:r>
      <w:r w:rsidRPr="00E81D70">
        <w:rPr>
          <w:rFonts w:ascii="Arial" w:hAnsi="Arial" w:cs="Arial"/>
          <w:spacing w:val="-2"/>
        </w:rPr>
        <w:t xml:space="preserve"> </w:t>
      </w:r>
      <w:r w:rsidRPr="00E81D70">
        <w:rPr>
          <w:rFonts w:ascii="Arial" w:hAnsi="Arial" w:cs="Arial"/>
        </w:rPr>
        <w:t>por</w:t>
      </w:r>
      <w:r w:rsidRPr="00E81D70">
        <w:rPr>
          <w:rFonts w:ascii="Arial" w:hAnsi="Arial" w:cs="Arial"/>
          <w:spacing w:val="-3"/>
        </w:rPr>
        <w:t xml:space="preserve"> </w:t>
      </w:r>
      <w:r w:rsidRPr="00E81D70">
        <w:rPr>
          <w:rFonts w:ascii="Arial" w:hAnsi="Arial" w:cs="Arial"/>
        </w:rPr>
        <w:t>muerte</w:t>
      </w:r>
      <w:r w:rsidRPr="00E81D70">
        <w:rPr>
          <w:rFonts w:ascii="Arial" w:hAnsi="Arial" w:cs="Arial"/>
          <w:spacing w:val="-4"/>
        </w:rPr>
        <w:t xml:space="preserve"> </w:t>
      </w:r>
      <w:r w:rsidRPr="00E81D70">
        <w:rPr>
          <w:rFonts w:ascii="Arial" w:hAnsi="Arial" w:cs="Arial"/>
        </w:rPr>
        <w:t>accidental</w:t>
      </w:r>
      <w:r w:rsidRPr="00E81D70">
        <w:rPr>
          <w:rFonts w:ascii="Arial" w:hAnsi="Arial" w:cs="Arial"/>
          <w:spacing w:val="-3"/>
        </w:rPr>
        <w:t xml:space="preserve"> </w:t>
      </w:r>
      <w:r w:rsidRPr="00E81D70">
        <w:rPr>
          <w:rFonts w:ascii="Arial" w:hAnsi="Arial" w:cs="Arial"/>
        </w:rPr>
        <w:t>del</w:t>
      </w:r>
      <w:r w:rsidRPr="00E81D70">
        <w:rPr>
          <w:rFonts w:ascii="Arial" w:hAnsi="Arial" w:cs="Arial"/>
          <w:spacing w:val="-1"/>
        </w:rPr>
        <w:t xml:space="preserve"> </w:t>
      </w:r>
      <w:r w:rsidRPr="00E81D70">
        <w:rPr>
          <w:rFonts w:ascii="Arial" w:hAnsi="Arial" w:cs="Arial"/>
        </w:rPr>
        <w:t>piloto</w:t>
      </w:r>
      <w:r w:rsidRPr="00E81D70">
        <w:rPr>
          <w:rFonts w:ascii="Arial" w:hAnsi="Arial" w:cs="Arial"/>
          <w:spacing w:val="-3"/>
        </w:rPr>
        <w:t xml:space="preserve"> </w:t>
      </w:r>
      <w:r w:rsidRPr="00E81D70">
        <w:rPr>
          <w:rFonts w:ascii="Arial" w:hAnsi="Arial" w:cs="Arial"/>
        </w:rPr>
        <w:t>a</w:t>
      </w:r>
      <w:r w:rsidRPr="00E81D70">
        <w:rPr>
          <w:rFonts w:ascii="Arial" w:hAnsi="Arial" w:cs="Arial"/>
          <w:spacing w:val="-4"/>
        </w:rPr>
        <w:t xml:space="preserve"> </w:t>
      </w:r>
      <w:r w:rsidRPr="00E81D70">
        <w:rPr>
          <w:rFonts w:ascii="Arial" w:hAnsi="Arial" w:cs="Arial"/>
        </w:rPr>
        <w:t>causa</w:t>
      </w:r>
      <w:r w:rsidRPr="00E81D70">
        <w:rPr>
          <w:rFonts w:ascii="Arial" w:hAnsi="Arial" w:cs="Arial"/>
          <w:spacing w:val="-2"/>
        </w:rPr>
        <w:t xml:space="preserve"> </w:t>
      </w:r>
      <w:r w:rsidRPr="00E81D70">
        <w:rPr>
          <w:rFonts w:ascii="Arial" w:hAnsi="Arial" w:cs="Arial"/>
        </w:rPr>
        <w:t>de</w:t>
      </w:r>
      <w:r w:rsidRPr="00E81D70">
        <w:rPr>
          <w:rFonts w:ascii="Arial" w:hAnsi="Arial" w:cs="Arial"/>
          <w:spacing w:val="-2"/>
        </w:rPr>
        <w:t xml:space="preserve"> siniestro</w:t>
      </w:r>
    </w:p>
    <w:p w14:paraId="124FEEDE" w14:textId="77777777" w:rsidR="001D7F25" w:rsidRPr="00E81D70" w:rsidRDefault="001D7F25" w:rsidP="001D7F25">
      <w:pPr>
        <w:pStyle w:val="TableParagraph"/>
        <w:tabs>
          <w:tab w:val="left" w:pos="827"/>
        </w:tabs>
        <w:spacing w:line="269" w:lineRule="exact"/>
        <w:rPr>
          <w:rFonts w:ascii="Arial" w:hAnsi="Arial" w:cs="Arial"/>
        </w:rPr>
      </w:pPr>
      <w:r w:rsidRPr="00E81D70">
        <w:rPr>
          <w:rFonts w:ascii="Arial" w:hAnsi="Arial" w:cs="Arial"/>
          <w:spacing w:val="-2"/>
        </w:rPr>
        <w:lastRenderedPageBreak/>
        <w:t>cubierto</w:t>
      </w:r>
    </w:p>
    <w:p w14:paraId="1F8B7B17" w14:textId="77777777" w:rsidR="001D7F25" w:rsidRPr="00E81D70" w:rsidRDefault="001D7F25" w:rsidP="001D7F25">
      <w:pPr>
        <w:pStyle w:val="TableParagraph"/>
        <w:numPr>
          <w:ilvl w:val="2"/>
          <w:numId w:val="1"/>
        </w:numPr>
        <w:tabs>
          <w:tab w:val="left" w:pos="827"/>
        </w:tabs>
        <w:spacing w:line="269" w:lineRule="exact"/>
        <w:rPr>
          <w:rFonts w:ascii="Arial" w:hAnsi="Arial" w:cs="Arial"/>
        </w:rPr>
      </w:pPr>
      <w:r w:rsidRPr="00E81D70">
        <w:rPr>
          <w:rFonts w:ascii="Arial" w:hAnsi="Arial" w:cs="Arial"/>
        </w:rPr>
        <w:t>Deducible</w:t>
      </w:r>
      <w:r w:rsidRPr="00E81D70">
        <w:rPr>
          <w:rFonts w:ascii="Arial" w:hAnsi="Arial" w:cs="Arial"/>
          <w:spacing w:val="-4"/>
        </w:rPr>
        <w:t xml:space="preserve"> </w:t>
      </w:r>
      <w:r w:rsidRPr="00E81D70">
        <w:rPr>
          <w:rFonts w:ascii="Arial" w:hAnsi="Arial" w:cs="Arial"/>
        </w:rPr>
        <w:t>Cero</w:t>
      </w:r>
      <w:r w:rsidRPr="00E81D70">
        <w:rPr>
          <w:rFonts w:ascii="Arial" w:hAnsi="Arial" w:cs="Arial"/>
          <w:spacing w:val="-6"/>
        </w:rPr>
        <w:t xml:space="preserve"> </w:t>
      </w:r>
      <w:r w:rsidRPr="00E81D70">
        <w:rPr>
          <w:rFonts w:ascii="Arial" w:hAnsi="Arial" w:cs="Arial"/>
        </w:rPr>
        <w:t>con</w:t>
      </w:r>
      <w:r w:rsidRPr="00E81D70">
        <w:rPr>
          <w:rFonts w:ascii="Arial" w:hAnsi="Arial" w:cs="Arial"/>
          <w:spacing w:val="-3"/>
        </w:rPr>
        <w:t xml:space="preserve"> </w:t>
      </w:r>
      <w:r w:rsidRPr="00E81D70">
        <w:rPr>
          <w:rFonts w:ascii="Arial" w:hAnsi="Arial" w:cs="Arial"/>
        </w:rPr>
        <w:t>tercero</w:t>
      </w:r>
      <w:r w:rsidRPr="00E81D70">
        <w:rPr>
          <w:rFonts w:ascii="Arial" w:hAnsi="Arial" w:cs="Arial"/>
          <w:spacing w:val="-6"/>
        </w:rPr>
        <w:t xml:space="preserve"> </w:t>
      </w:r>
      <w:r w:rsidRPr="00E81D70">
        <w:rPr>
          <w:rFonts w:ascii="Arial" w:hAnsi="Arial" w:cs="Arial"/>
          <w:spacing w:val="-2"/>
        </w:rPr>
        <w:t>culpable y compromiso de pago firmado</w:t>
      </w:r>
    </w:p>
    <w:p w14:paraId="44FDDCEC" w14:textId="77777777" w:rsidR="001D7F25" w:rsidRPr="00E81D70" w:rsidRDefault="001D7F25" w:rsidP="001D7F25">
      <w:pPr>
        <w:pStyle w:val="TableParagraph"/>
        <w:numPr>
          <w:ilvl w:val="2"/>
          <w:numId w:val="1"/>
        </w:numPr>
        <w:tabs>
          <w:tab w:val="left" w:pos="827"/>
          <w:tab w:val="left" w:pos="1800"/>
          <w:tab w:val="left" w:pos="4449"/>
          <w:tab w:val="left" w:pos="7037"/>
        </w:tabs>
        <w:spacing w:before="1" w:line="269" w:lineRule="exact"/>
        <w:ind w:right="452"/>
        <w:rPr>
          <w:rFonts w:ascii="Arial" w:hAnsi="Arial" w:cs="Arial"/>
        </w:rPr>
      </w:pPr>
      <w:r w:rsidRPr="00E81D70">
        <w:rPr>
          <w:rFonts w:ascii="Arial" w:hAnsi="Arial" w:cs="Arial"/>
          <w:spacing w:val="-2"/>
        </w:rPr>
        <w:t>Asistencia Vial (De acuerdo a políticas estipuladas por la aseguradora)</w:t>
      </w:r>
    </w:p>
    <w:p w14:paraId="79643368" w14:textId="460A10FC" w:rsidR="001D7F25" w:rsidRPr="00D20167" w:rsidRDefault="001D7F25" w:rsidP="001D7F25">
      <w:pPr>
        <w:pStyle w:val="TableParagraph"/>
        <w:numPr>
          <w:ilvl w:val="2"/>
          <w:numId w:val="1"/>
        </w:numPr>
        <w:tabs>
          <w:tab w:val="left" w:pos="827"/>
        </w:tabs>
        <w:spacing w:line="269" w:lineRule="exact"/>
        <w:rPr>
          <w:rFonts w:ascii="Arial" w:hAnsi="Arial" w:cs="Arial"/>
          <w:lang w:val="es-MX"/>
        </w:rPr>
      </w:pPr>
      <w:r w:rsidRPr="00E81D70">
        <w:rPr>
          <w:rFonts w:ascii="Arial" w:hAnsi="Arial" w:cs="Arial"/>
          <w:spacing w:val="-2"/>
        </w:rPr>
        <w:t>Traslado seguro (De acuerdo a políticas de la aseguradora</w:t>
      </w:r>
    </w:p>
    <w:p w14:paraId="0B3A7123" w14:textId="77777777" w:rsidR="00D20167" w:rsidRPr="00D20167" w:rsidRDefault="00D20167" w:rsidP="00D20167">
      <w:pPr>
        <w:pStyle w:val="TableParagraph"/>
        <w:tabs>
          <w:tab w:val="left" w:pos="827"/>
        </w:tabs>
        <w:spacing w:line="269" w:lineRule="exact"/>
        <w:jc w:val="right"/>
        <w:rPr>
          <w:rFonts w:ascii="Arial" w:hAnsi="Arial" w:cs="Arial"/>
          <w:lang w:val="es-MX"/>
        </w:rPr>
      </w:pPr>
    </w:p>
    <w:p w14:paraId="7EFEAC4F" w14:textId="77777777" w:rsidR="00D20167" w:rsidRPr="00FE2DE6" w:rsidRDefault="00D20167" w:rsidP="00D20167">
      <w:pPr>
        <w:ind w:left="720" w:hanging="360"/>
        <w:jc w:val="both"/>
        <w:rPr>
          <w:b/>
          <w:bCs/>
        </w:rPr>
      </w:pPr>
      <w:r w:rsidRPr="00FE2DE6">
        <w:rPr>
          <w:b/>
          <w:bCs/>
        </w:rPr>
        <w:t>EXCLUSIONES:</w:t>
      </w:r>
    </w:p>
    <w:p w14:paraId="0B255A66" w14:textId="77777777" w:rsidR="00D20167" w:rsidRDefault="00D20167" w:rsidP="00D20167">
      <w:pPr>
        <w:pStyle w:val="Prrafodelista"/>
        <w:jc w:val="both"/>
      </w:pPr>
    </w:p>
    <w:p w14:paraId="3309ACBC" w14:textId="77777777" w:rsidR="00D20167" w:rsidRDefault="00D20167" w:rsidP="00D20167">
      <w:pPr>
        <w:pStyle w:val="Prrafodelista"/>
        <w:numPr>
          <w:ilvl w:val="0"/>
          <w:numId w:val="3"/>
        </w:numPr>
        <w:jc w:val="both"/>
      </w:pPr>
      <w:r w:rsidRPr="00B77E1E">
        <w:t>DOLO O MALA FE DEL ASEGURADO Y/O SUS EMPLEADOS La Compañía quedará desligada de sus obligaciones si se omite el aviso del siniestro con la intención de impedir que se comprueben oportunamente sus circunstancias, con el fin de hacerle incurrir en error, se disimulan o declaran inexactamente hechos referentes al siniestro que pudieren excluir o restringir sus obligaciones, así también si, con igual propósito no se le remite a la Compañía con oportunidad la documentación referentes al siniestro o la prueba de pérdida.</w:t>
      </w:r>
    </w:p>
    <w:p w14:paraId="15346C2F" w14:textId="77777777" w:rsidR="00D20167" w:rsidRDefault="00D20167" w:rsidP="00D20167">
      <w:pPr>
        <w:pStyle w:val="Prrafodelista"/>
        <w:numPr>
          <w:ilvl w:val="0"/>
          <w:numId w:val="3"/>
        </w:numPr>
        <w:jc w:val="both"/>
      </w:pPr>
      <w:r w:rsidRPr="00B77E1E">
        <w:t xml:space="preserve">CARENCIA DE LICENCIA ADECUADA O EXPIRACIÓN Mientras el piloto conduzca con la licencia de conducir no adecuada al uso y/ o tipo del vehículo asegurado; cuando el piloto no cuente con la licencia de conducir por nunca haber sido emitida y/o cuando la misma haya expirado. </w:t>
      </w:r>
    </w:p>
    <w:p w14:paraId="17271048" w14:textId="77777777" w:rsidR="00D20167" w:rsidRDefault="00D20167" w:rsidP="00D20167">
      <w:pPr>
        <w:pStyle w:val="Prrafodelista"/>
        <w:numPr>
          <w:ilvl w:val="0"/>
          <w:numId w:val="3"/>
        </w:numPr>
        <w:jc w:val="both"/>
      </w:pPr>
      <w:r w:rsidRPr="00B77E1E">
        <w:t xml:space="preserve">DESGASTE Y DESCOMPOSTURA La rotura, desgaste o descompostura mecánica o eléctrica, o la falta de resistencia de cualquier pieza. </w:t>
      </w:r>
    </w:p>
    <w:p w14:paraId="50A85F64" w14:textId="77777777" w:rsidR="00D20167" w:rsidRDefault="00D20167" w:rsidP="00D20167">
      <w:pPr>
        <w:pStyle w:val="Prrafodelista"/>
        <w:numPr>
          <w:ilvl w:val="0"/>
          <w:numId w:val="3"/>
        </w:numPr>
        <w:jc w:val="both"/>
      </w:pPr>
      <w:r w:rsidRPr="00B77E1E">
        <w:t xml:space="preserve">PÉRDIDA INDIRECTA O CONSECUENCIAL Pérdida que indirectamente sufra el Asegurado o terceras personas, tales como la privación de uso del bien dañado, la pérdida del valor comercial del mismo o el perjuicio económico. </w:t>
      </w:r>
    </w:p>
    <w:p w14:paraId="666052DF" w14:textId="77777777" w:rsidR="00D20167" w:rsidRDefault="00D20167" w:rsidP="00D20167">
      <w:pPr>
        <w:pStyle w:val="Prrafodelista"/>
        <w:numPr>
          <w:ilvl w:val="0"/>
          <w:numId w:val="3"/>
        </w:numPr>
        <w:jc w:val="both"/>
      </w:pPr>
      <w:r w:rsidRPr="00B77E1E">
        <w:t>FRAUDES AL ASEGURADO Pérdidas sufridas por el Asegurado a causa de usurpación, estafa, fraude u ocultación por cualquier persona que tenga en posesión legal el vehículo descrito por arrendamiento, venta condicional, garantía u otro gravamen.</w:t>
      </w:r>
    </w:p>
    <w:p w14:paraId="18582329" w14:textId="77777777" w:rsidR="00D20167" w:rsidRDefault="00D20167" w:rsidP="00D20167">
      <w:pPr>
        <w:pStyle w:val="Prrafodelista"/>
        <w:numPr>
          <w:ilvl w:val="0"/>
          <w:numId w:val="3"/>
        </w:numPr>
        <w:jc w:val="both"/>
      </w:pPr>
      <w:r w:rsidRPr="00B77E1E">
        <w:t xml:space="preserve">ESTABLECIMIENTOS RELACIONADOS CON VEHÍCULOS Para la Responsabilidad Civil cuando el vehículo asegurado se encuentre bajo el cuidado o la responsabilidad de talleres, estaciones de servicio, garajes, estacionamientos y almacenadoras. </w:t>
      </w:r>
    </w:p>
    <w:p w14:paraId="08498FD3" w14:textId="77777777" w:rsidR="00D20167" w:rsidRDefault="00D20167" w:rsidP="00D20167">
      <w:pPr>
        <w:pStyle w:val="Prrafodelista"/>
        <w:numPr>
          <w:ilvl w:val="0"/>
          <w:numId w:val="3"/>
        </w:numPr>
        <w:jc w:val="both"/>
      </w:pPr>
      <w:r w:rsidRPr="00B77E1E">
        <w:t xml:space="preserve">RESPONSABILIDAD PENAL O CRIMINAL Las responsabilidades penales en que incurra el Asegurado o el conductor del vehículo descrito, ni los gastos y costas provenientes de los mismos. </w:t>
      </w:r>
    </w:p>
    <w:p w14:paraId="091F4069" w14:textId="77777777" w:rsidR="00D20167" w:rsidRDefault="00D20167" w:rsidP="00D20167">
      <w:pPr>
        <w:pStyle w:val="Prrafodelista"/>
        <w:numPr>
          <w:ilvl w:val="0"/>
          <w:numId w:val="3"/>
        </w:numPr>
        <w:jc w:val="both"/>
      </w:pPr>
      <w:r w:rsidRPr="00B77E1E">
        <w:t xml:space="preserve">ESTADO DE EBRIEDAD Cuando el conductor del vehículo asegurado conduce en estado de ebriedad, siempre y cuando sea determinado por la autoridad competente. </w:t>
      </w:r>
    </w:p>
    <w:p w14:paraId="0EF6BCD0" w14:textId="77777777" w:rsidR="00D20167" w:rsidRDefault="00D20167" w:rsidP="00D20167">
      <w:pPr>
        <w:pStyle w:val="Prrafodelista"/>
        <w:numPr>
          <w:ilvl w:val="0"/>
          <w:numId w:val="3"/>
        </w:numPr>
        <w:jc w:val="both"/>
      </w:pPr>
      <w:r w:rsidRPr="00B77E1E">
        <w:t>BIENES PROPIOS O BAJO RESPONSABILIDAD DEL ASEGURADO Y RELACIÓN FAMILIAR Bajo la cobertura de Responsabilidad Civil; daños o destrucción de bienes pertenecientes o arrendados al Asegurado, y/o bienes del Asegurado arrendados a miembros de su familia y a personas que convivan con él o transportados por él o bajo su responsabilidad, incluyendo la lesión corporal o muerte de cualquier miembro de la familia del Asegurado o de cualquier persona que conviva con él.</w:t>
      </w:r>
    </w:p>
    <w:p w14:paraId="2AB621AD" w14:textId="77777777" w:rsidR="00D20167" w:rsidRDefault="00D20167" w:rsidP="00D20167">
      <w:pPr>
        <w:pStyle w:val="Prrafodelista"/>
        <w:numPr>
          <w:ilvl w:val="0"/>
          <w:numId w:val="3"/>
        </w:numPr>
        <w:jc w:val="both"/>
      </w:pPr>
      <w:r w:rsidRPr="00B77E1E">
        <w:t>OBLIGACIÓN LABORAL Obligación por la cual el Asegurado pudiera ser responsable en virtud de cualquier ley o regulación laboral.</w:t>
      </w:r>
    </w:p>
    <w:p w14:paraId="2836A079" w14:textId="77777777" w:rsidR="00D20167" w:rsidRDefault="00D20167" w:rsidP="00D20167">
      <w:pPr>
        <w:pStyle w:val="Prrafodelista"/>
        <w:numPr>
          <w:ilvl w:val="0"/>
          <w:numId w:val="3"/>
        </w:numPr>
        <w:jc w:val="both"/>
      </w:pPr>
      <w:r w:rsidRPr="00B77E1E">
        <w:t xml:space="preserve">INCAUTACIÓN, GUERRA, REVOLUCIÓN, RIESGOS NUCLEARES Y TERRORISMO Confiscación, nacionalización, requisición, por </w:t>
      </w:r>
      <w:proofErr w:type="spellStart"/>
      <w:r w:rsidRPr="00B77E1E">
        <w:t>o</w:t>
      </w:r>
      <w:proofErr w:type="spellEnd"/>
      <w:r w:rsidRPr="00B77E1E">
        <w:t xml:space="preserve"> bajo órdenes de cualquier gobierno o autoridad pública; daños o pérdidas causadas directa o indirectamente por guerra internacional o civil, invasión, actos de enemigos extranjeros; terrorismo, entendiéndose éste como: actos de violencia para fines políticos, dirigidos a la población en general o a un determinado grupo de personas; hostilidades u operaciones bélicas (con o sin declaración de guerra); daños o pérdidas causados directa o indirectamente por material para armas </w:t>
      </w:r>
      <w:r w:rsidRPr="00B77E1E">
        <w:lastRenderedPageBreak/>
        <w:t>nucleares o la explosión de dichos materiales o armas, así como daños o pérdidas causadas directa o indirectamente por la emisión de radiaciones de cualquier tipo, contaminación por la radioactividad de cualquier combustible nuclear o de cualquier desperdicio proveniente de la combustión de dichos elementos.</w:t>
      </w:r>
    </w:p>
    <w:p w14:paraId="52B70564" w14:textId="77777777" w:rsidR="00D20167" w:rsidRDefault="00D20167" w:rsidP="00D20167">
      <w:pPr>
        <w:pStyle w:val="Prrafodelista"/>
        <w:numPr>
          <w:ilvl w:val="0"/>
          <w:numId w:val="3"/>
        </w:numPr>
        <w:jc w:val="both"/>
      </w:pPr>
      <w:r w:rsidRPr="00B77E1E">
        <w:t xml:space="preserve">CONDUCTORES MENORES DE 21 AÑOS Mientras el vehículo sea conducido por personas menores de veintiún (21) años de edad cumplidos. </w:t>
      </w:r>
    </w:p>
    <w:p w14:paraId="5256B973" w14:textId="77777777" w:rsidR="00D20167" w:rsidRDefault="00D20167" w:rsidP="00D20167">
      <w:pPr>
        <w:pStyle w:val="Prrafodelista"/>
        <w:numPr>
          <w:ilvl w:val="0"/>
          <w:numId w:val="3"/>
        </w:numPr>
        <w:jc w:val="both"/>
      </w:pPr>
      <w:r w:rsidRPr="00B77E1E">
        <w:t>HURTO O ROBO PARCIAL Hurto o robo parcial por cualquiera de las partes o accesorios del vehículo, salvo que sea consecuencia de robo total.</w:t>
      </w:r>
    </w:p>
    <w:p w14:paraId="64154EBC" w14:textId="77777777" w:rsidR="00D20167" w:rsidRDefault="00D20167" w:rsidP="00D20167">
      <w:pPr>
        <w:pStyle w:val="Prrafodelista"/>
        <w:jc w:val="both"/>
      </w:pPr>
    </w:p>
    <w:p w14:paraId="207A79F6" w14:textId="7171DC3C" w:rsidR="00D20167" w:rsidRPr="00AD69A6" w:rsidRDefault="00D20167" w:rsidP="00D20167">
      <w:pPr>
        <w:pStyle w:val="Cuerpo"/>
        <w:spacing w:after="0" w:line="276" w:lineRule="auto"/>
        <w:rPr>
          <w:rFonts w:ascii="Arial" w:hAnsi="Arial" w:cs="Arial"/>
          <w:b/>
          <w:bCs/>
          <w:sz w:val="20"/>
          <w:szCs w:val="20"/>
        </w:rPr>
      </w:pPr>
      <w:r>
        <w:rPr>
          <w:lang w:val="es-MX"/>
        </w:rPr>
        <w:t xml:space="preserve">Nombre: {nombreCompleto}  Fecha: Guatemala, {diaTexto} de {mesTexto} de dos mil {anoTexto}.</w:t>
      </w:r>
    </w:p>
    <w:p w14:paraId="15A588EB" w14:textId="77777777" w:rsidR="00D20167" w:rsidRPr="00B445B8" w:rsidRDefault="00D20167" w:rsidP="00D20167">
      <w:pPr>
        <w:pStyle w:val="Prrafodelista"/>
        <w:tabs>
          <w:tab w:val="left" w:pos="2170"/>
        </w:tabs>
        <w:rPr>
          <w:lang w:val="es-MX"/>
        </w:rPr>
      </w:pPr>
    </w:p>
    <w:p w14:paraId="15A588EB" w14:textId="77777777" w:rsidR="00D20167" w:rsidRPr="00B445B8" w:rsidRDefault="00D20167" w:rsidP="00D20167">
      <w:pPr>
        <w:pStyle w:val="Prrafodelista"/>
        <w:tabs>
          <w:tab w:val="left" w:pos="2170"/>
        </w:tabs>
        <w:rPr>
          <w:lang w:val="es-MX"/>
        </w:rPr>
      </w:pPr>
    </w:p>
    <w:p w14:paraId="15A588EB" w14:textId="77777777" w:rsidR="00D20167" w:rsidRPr="00B445B8" w:rsidRDefault="00D20167" w:rsidP="00D20167">
      <w:pPr>
        <w:pStyle w:val="Prrafodelista"/>
        <w:tabs>
          <w:tab w:val="left" w:pos="2170"/>
        </w:tabs>
        <w:rPr>
          <w:lang w:val="es-MX"/>
        </w:rPr>
      </w:pPr>
    </w:p>
    <w:p w14:paraId="0A825BD8" w14:textId="77777777" w:rsidR="00D20167" w:rsidRDefault="00D20167" w:rsidP="00D20167">
      <w:pPr>
        <w:jc w:val="both"/>
      </w:pPr>
      <w:r>
        <w:rPr>
          <w:lang w:val="es-MX"/>
        </w:rPr>
        <w:t xml:space="preserve">Firma:___________________________</w:t>
      </w:r>
    </w:p>
    <w:p w14:paraId="527E7F34" w14:textId="77777777" w:rsidR="00D20167" w:rsidRPr="004C2C6C" w:rsidRDefault="00D20167" w:rsidP="00D20167">
      <w:pPr>
        <w:pStyle w:val="TableParagraph"/>
        <w:tabs>
          <w:tab w:val="left" w:pos="827"/>
        </w:tabs>
        <w:spacing w:line="269" w:lineRule="exact"/>
        <w:jc w:val="right"/>
        <w:rPr>
          <w:rFonts w:ascii="Arial" w:hAnsi="Arial" w:cs="Arial"/>
          <w:lang w:val="es-MX"/>
        </w:rPr>
      </w:pPr>
    </w:p>
    <w:sectPr w:rsidR="00D20167" w:rsidRPr="004C2C6C" w:rsidSect="00D74690">
      <w:headerReference w:type="default" r:id="rId8"/>
      <w:footerReference w:type="default" r:id="rId9"/>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3CCF9D" w14:textId="77777777" w:rsidR="00A90489" w:rsidRDefault="00A90489" w:rsidP="00D74690">
      <w:pPr>
        <w:spacing w:after="0" w:line="240" w:lineRule="auto"/>
      </w:pPr>
      <w:r>
        <w:separator/>
      </w:r>
    </w:p>
  </w:endnote>
  <w:endnote w:type="continuationSeparator" w:id="0">
    <w:p w14:paraId="4A732755" w14:textId="77777777" w:rsidR="00A90489" w:rsidRDefault="00A90489" w:rsidP="00D74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3F291B" w14:textId="3AA4DBE8" w:rsidR="00D74690" w:rsidRDefault="00D74690">
    <w:pPr>
      <w:pStyle w:val="Piedepgina"/>
    </w:pPr>
    <w:r>
      <w:rPr>
        <w:noProof/>
        <w:lang w:val="en-US"/>
      </w:rPr>
      <w:drawing>
        <wp:anchor distT="114300" distB="114300" distL="114300" distR="114300" simplePos="0" relativeHeight="251659264" behindDoc="1" locked="0" layoutInCell="1" hidden="0" allowOverlap="1" wp14:anchorId="61951AD6" wp14:editId="2C7566EB">
          <wp:simplePos x="0" y="0"/>
          <wp:positionH relativeFrom="page">
            <wp:align>left</wp:align>
          </wp:positionH>
          <wp:positionV relativeFrom="paragraph">
            <wp:posOffset>7620</wp:posOffset>
          </wp:positionV>
          <wp:extent cx="7829550" cy="742903"/>
          <wp:effectExtent l="0" t="0" r="0" b="635"/>
          <wp:wrapNone/>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7829550" cy="742903"/>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710C75" w14:textId="77777777" w:rsidR="00A90489" w:rsidRDefault="00A90489" w:rsidP="00D74690">
      <w:pPr>
        <w:spacing w:after="0" w:line="240" w:lineRule="auto"/>
      </w:pPr>
      <w:r>
        <w:separator/>
      </w:r>
    </w:p>
  </w:footnote>
  <w:footnote w:type="continuationSeparator" w:id="0">
    <w:p w14:paraId="5671089E" w14:textId="77777777" w:rsidR="00A90489" w:rsidRDefault="00A90489" w:rsidP="00D74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A23507" w14:textId="6C2ABB58" w:rsidR="00D74690" w:rsidRDefault="00D74690">
    <w:pPr>
      <w:pStyle w:val="Encabezado"/>
    </w:pPr>
    <w:r>
      <w:rPr>
        <w:noProof/>
        <w:lang w:val="en-US"/>
      </w:rPr>
      <w:t xml:space="preserve">       </w:t>
    </w:r>
    <w:r w:rsidR="001D7F25">
      <w:rPr>
        <w:noProof/>
        <w:lang w:val="en-US"/>
      </w:rPr>
      <w:drawing>
        <wp:inline distT="0" distB="0" distL="0" distR="0" wp14:anchorId="08E6DE0B" wp14:editId="1BE10EC2">
          <wp:extent cx="1577340" cy="647700"/>
          <wp:effectExtent l="0" t="0" r="3810" b="0"/>
          <wp:docPr id="1" name="Imagen 1" descr="Seguros GYT | Guatemala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guros GYT | Guatemala City"/>
                  <pic:cNvPicPr>
                    <a:picLocks noChangeAspect="1" noChangeArrowheads="1"/>
                  </pic:cNvPicPr>
                </pic:nvPicPr>
                <pic:blipFill rotWithShape="1">
                  <a:blip r:embed="rId1">
                    <a:extLst>
                      <a:ext uri="{28A0092B-C50C-407E-A947-70E740481C1C}">
                        <a14:useLocalDpi xmlns:a14="http://schemas.microsoft.com/office/drawing/2010/main" val="0"/>
                      </a:ext>
                    </a:extLst>
                  </a:blip>
                  <a:srcRect t="21951" b="27439"/>
                  <a:stretch>
                    <a:fillRect/>
                  </a:stretch>
                </pic:blipFill>
                <pic:spPr bwMode="auto">
                  <a:xfrm>
                    <a:off x="0" y="0"/>
                    <a:ext cx="1577340" cy="647700"/>
                  </a:xfrm>
                  <a:prstGeom prst="rect">
                    <a:avLst/>
                  </a:prstGeom>
                  <a:noFill/>
                  <a:ln>
                    <a:noFill/>
                  </a:ln>
                  <a:extLst>
                    <a:ext uri="{53640926-AAD7-44D8-BBD7-CCE9431645EC}">
                      <a14:shadowObscured xmlns:a14="http://schemas.microsoft.com/office/drawing/2010/main"/>
                    </a:ext>
                  </a:extLst>
                </pic:spPr>
              </pic:pic>
            </a:graphicData>
          </a:graphic>
        </wp:inline>
      </w:drawing>
    </w:r>
    <w:r w:rsidR="001D7F25">
      <w:rPr>
        <w:noProof/>
        <w:lang w:val="en-US"/>
      </w:rPr>
      <w:t xml:space="preserve">                  </w:t>
    </w:r>
    <w:r>
      <w:rPr>
        <w:noProof/>
        <w:lang w:val="en-US"/>
      </w:rPr>
      <w:t xml:space="preserve">                                                                                      </w:t>
    </w:r>
    <w:r>
      <w:rPr>
        <w:noProof/>
        <w:lang w:val="en-US"/>
      </w:rPr>
      <w:drawing>
        <wp:inline distT="114300" distB="114300" distL="114300" distR="114300" wp14:anchorId="68BB6901" wp14:editId="78B83323">
          <wp:extent cx="2057400" cy="6254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l="6570" t="33066" r="4647" b="33266"/>
                  <a:stretch>
                    <a:fillRect/>
                  </a:stretch>
                </pic:blipFill>
                <pic:spPr>
                  <a:xfrm>
                    <a:off x="0" y="0"/>
                    <a:ext cx="2057400" cy="6254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174E2"/>
    <w:multiLevelType w:val="hybridMultilevel"/>
    <w:tmpl w:val="07360566"/>
    <w:lvl w:ilvl="0" w:tplc="F0126FE6">
      <w:start w:val="1"/>
      <w:numFmt w:val="upperRoman"/>
      <w:lvlText w:val="%1."/>
      <w:lvlJc w:val="left"/>
      <w:pPr>
        <w:ind w:left="827" w:hanging="502"/>
        <w:jc w:val="right"/>
      </w:pPr>
      <w:rPr>
        <w:rFonts w:ascii="Times New Roman" w:eastAsia="Times New Roman" w:hAnsi="Times New Roman" w:cs="Times New Roman" w:hint="default"/>
        <w:b/>
        <w:bCs/>
        <w:i w:val="0"/>
        <w:iCs w:val="0"/>
        <w:spacing w:val="0"/>
        <w:w w:val="100"/>
        <w:sz w:val="22"/>
        <w:szCs w:val="22"/>
        <w:lang w:val="es-ES" w:eastAsia="en-US" w:bidi="ar-SA"/>
      </w:rPr>
    </w:lvl>
    <w:lvl w:ilvl="1" w:tplc="46CA413A">
      <w:start w:val="1"/>
      <w:numFmt w:val="lowerLetter"/>
      <w:lvlText w:val="%2."/>
      <w:lvlJc w:val="left"/>
      <w:pPr>
        <w:ind w:left="827"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2" w:tplc="B46E4F82">
      <w:numFmt w:val="bullet"/>
      <w:lvlText w:val=""/>
      <w:lvlJc w:val="left"/>
      <w:pPr>
        <w:ind w:left="827" w:hanging="360"/>
      </w:pPr>
      <w:rPr>
        <w:rFonts w:ascii="Symbol" w:eastAsia="Symbol" w:hAnsi="Symbol" w:cs="Symbol" w:hint="default"/>
        <w:b w:val="0"/>
        <w:bCs w:val="0"/>
        <w:i w:val="0"/>
        <w:iCs w:val="0"/>
        <w:spacing w:val="0"/>
        <w:w w:val="100"/>
        <w:sz w:val="22"/>
        <w:szCs w:val="22"/>
        <w:lang w:val="es-ES" w:eastAsia="en-US" w:bidi="ar-SA"/>
      </w:rPr>
    </w:lvl>
    <w:lvl w:ilvl="3" w:tplc="A5567FDC">
      <w:numFmt w:val="bullet"/>
      <w:lvlText w:val="•"/>
      <w:lvlJc w:val="left"/>
      <w:pPr>
        <w:ind w:left="2254" w:hanging="360"/>
      </w:pPr>
      <w:rPr>
        <w:rFonts w:hint="default"/>
        <w:lang w:val="es-ES" w:eastAsia="en-US" w:bidi="ar-SA"/>
      </w:rPr>
    </w:lvl>
    <w:lvl w:ilvl="4" w:tplc="87A8D4B8">
      <w:numFmt w:val="bullet"/>
      <w:lvlText w:val="•"/>
      <w:lvlJc w:val="left"/>
      <w:pPr>
        <w:ind w:left="2961" w:hanging="360"/>
      </w:pPr>
      <w:rPr>
        <w:rFonts w:hint="default"/>
        <w:lang w:val="es-ES" w:eastAsia="en-US" w:bidi="ar-SA"/>
      </w:rPr>
    </w:lvl>
    <w:lvl w:ilvl="5" w:tplc="1384ED2A">
      <w:numFmt w:val="bullet"/>
      <w:lvlText w:val="•"/>
      <w:lvlJc w:val="left"/>
      <w:pPr>
        <w:ind w:left="3668" w:hanging="360"/>
      </w:pPr>
      <w:rPr>
        <w:rFonts w:hint="default"/>
        <w:lang w:val="es-ES" w:eastAsia="en-US" w:bidi="ar-SA"/>
      </w:rPr>
    </w:lvl>
    <w:lvl w:ilvl="6" w:tplc="21BCA152">
      <w:numFmt w:val="bullet"/>
      <w:lvlText w:val="•"/>
      <w:lvlJc w:val="left"/>
      <w:pPr>
        <w:ind w:left="4375" w:hanging="360"/>
      </w:pPr>
      <w:rPr>
        <w:rFonts w:hint="default"/>
        <w:lang w:val="es-ES" w:eastAsia="en-US" w:bidi="ar-SA"/>
      </w:rPr>
    </w:lvl>
    <w:lvl w:ilvl="7" w:tplc="4FFE5CB6">
      <w:numFmt w:val="bullet"/>
      <w:lvlText w:val="•"/>
      <w:lvlJc w:val="left"/>
      <w:pPr>
        <w:ind w:left="5082" w:hanging="360"/>
      </w:pPr>
      <w:rPr>
        <w:rFonts w:hint="default"/>
        <w:lang w:val="es-ES" w:eastAsia="en-US" w:bidi="ar-SA"/>
      </w:rPr>
    </w:lvl>
    <w:lvl w:ilvl="8" w:tplc="3BEAFEF4">
      <w:numFmt w:val="bullet"/>
      <w:lvlText w:val="•"/>
      <w:lvlJc w:val="left"/>
      <w:pPr>
        <w:ind w:left="5789" w:hanging="360"/>
      </w:pPr>
      <w:rPr>
        <w:rFonts w:hint="default"/>
        <w:lang w:val="es-ES" w:eastAsia="en-US" w:bidi="ar-SA"/>
      </w:rPr>
    </w:lvl>
  </w:abstractNum>
  <w:abstractNum w:abstractNumId="1" w15:restartNumberingAfterBreak="0">
    <w:nsid w:val="394136B7"/>
    <w:multiLevelType w:val="hybridMultilevel"/>
    <w:tmpl w:val="766EFBA6"/>
    <w:lvl w:ilvl="0" w:tplc="974E14FA">
      <w:numFmt w:val="bullet"/>
      <w:lvlText w:val="•"/>
      <w:lvlJc w:val="left"/>
      <w:pPr>
        <w:ind w:left="1800"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1" w:tplc="2A7AF9F8">
      <w:numFmt w:val="bullet"/>
      <w:lvlText w:val="•"/>
      <w:lvlJc w:val="left"/>
      <w:pPr>
        <w:ind w:left="2700" w:hanging="360"/>
      </w:pPr>
      <w:rPr>
        <w:rFonts w:hint="default"/>
        <w:lang w:val="es-ES" w:eastAsia="en-US" w:bidi="ar-SA"/>
      </w:rPr>
    </w:lvl>
    <w:lvl w:ilvl="2" w:tplc="24A89558">
      <w:numFmt w:val="bullet"/>
      <w:lvlText w:val="•"/>
      <w:lvlJc w:val="left"/>
      <w:pPr>
        <w:ind w:left="3600" w:hanging="360"/>
      </w:pPr>
      <w:rPr>
        <w:rFonts w:hint="default"/>
        <w:lang w:val="es-ES" w:eastAsia="en-US" w:bidi="ar-SA"/>
      </w:rPr>
    </w:lvl>
    <w:lvl w:ilvl="3" w:tplc="BD863DBC">
      <w:numFmt w:val="bullet"/>
      <w:lvlText w:val="•"/>
      <w:lvlJc w:val="left"/>
      <w:pPr>
        <w:ind w:left="4500" w:hanging="360"/>
      </w:pPr>
      <w:rPr>
        <w:rFonts w:hint="default"/>
        <w:lang w:val="es-ES" w:eastAsia="en-US" w:bidi="ar-SA"/>
      </w:rPr>
    </w:lvl>
    <w:lvl w:ilvl="4" w:tplc="A912BADA">
      <w:numFmt w:val="bullet"/>
      <w:lvlText w:val="•"/>
      <w:lvlJc w:val="left"/>
      <w:pPr>
        <w:ind w:left="5400" w:hanging="360"/>
      </w:pPr>
      <w:rPr>
        <w:rFonts w:hint="default"/>
        <w:lang w:val="es-ES" w:eastAsia="en-US" w:bidi="ar-SA"/>
      </w:rPr>
    </w:lvl>
    <w:lvl w:ilvl="5" w:tplc="CF6AB354">
      <w:numFmt w:val="bullet"/>
      <w:lvlText w:val="•"/>
      <w:lvlJc w:val="left"/>
      <w:pPr>
        <w:ind w:left="6300" w:hanging="360"/>
      </w:pPr>
      <w:rPr>
        <w:rFonts w:hint="default"/>
        <w:lang w:val="es-ES" w:eastAsia="en-US" w:bidi="ar-SA"/>
      </w:rPr>
    </w:lvl>
    <w:lvl w:ilvl="6" w:tplc="2F34397C">
      <w:numFmt w:val="bullet"/>
      <w:lvlText w:val="•"/>
      <w:lvlJc w:val="left"/>
      <w:pPr>
        <w:ind w:left="7200" w:hanging="360"/>
      </w:pPr>
      <w:rPr>
        <w:rFonts w:hint="default"/>
        <w:lang w:val="es-ES" w:eastAsia="en-US" w:bidi="ar-SA"/>
      </w:rPr>
    </w:lvl>
    <w:lvl w:ilvl="7" w:tplc="BD9EE6E8">
      <w:numFmt w:val="bullet"/>
      <w:lvlText w:val="•"/>
      <w:lvlJc w:val="left"/>
      <w:pPr>
        <w:ind w:left="8100" w:hanging="360"/>
      </w:pPr>
      <w:rPr>
        <w:rFonts w:hint="default"/>
        <w:lang w:val="es-ES" w:eastAsia="en-US" w:bidi="ar-SA"/>
      </w:rPr>
    </w:lvl>
    <w:lvl w:ilvl="8" w:tplc="DAB02B46">
      <w:numFmt w:val="bullet"/>
      <w:lvlText w:val="•"/>
      <w:lvlJc w:val="left"/>
      <w:pPr>
        <w:ind w:left="9000" w:hanging="360"/>
      </w:pPr>
      <w:rPr>
        <w:rFonts w:hint="default"/>
        <w:lang w:val="es-ES" w:eastAsia="en-US" w:bidi="ar-SA"/>
      </w:rPr>
    </w:lvl>
  </w:abstractNum>
  <w:abstractNum w:abstractNumId="2" w15:restartNumberingAfterBreak="0">
    <w:nsid w:val="54AC00E7"/>
    <w:multiLevelType w:val="hybridMultilevel"/>
    <w:tmpl w:val="8F808784"/>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690"/>
    <w:rsid w:val="000E58FE"/>
    <w:rsid w:val="001D7F25"/>
    <w:rsid w:val="004C2C6C"/>
    <w:rsid w:val="006A7946"/>
    <w:rsid w:val="006C381C"/>
    <w:rsid w:val="00751DC5"/>
    <w:rsid w:val="008021A6"/>
    <w:rsid w:val="00833C3E"/>
    <w:rsid w:val="009F7B24"/>
    <w:rsid w:val="00A07DF9"/>
    <w:rsid w:val="00A670C8"/>
    <w:rsid w:val="00A90489"/>
    <w:rsid w:val="00AC02D2"/>
    <w:rsid w:val="00AF3D87"/>
    <w:rsid w:val="00C81F67"/>
    <w:rsid w:val="00D1109B"/>
    <w:rsid w:val="00D20167"/>
    <w:rsid w:val="00D63865"/>
    <w:rsid w:val="00D74690"/>
    <w:rsid w:val="00E3030C"/>
    <w:rsid w:val="00EA29AC"/>
    <w:rsid w:val="00EB2A1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FAA23"/>
  <w15:chartTrackingRefBased/>
  <w15:docId w15:val="{ADFC07D1-1F7B-4CF2-8EB0-6C11A20B5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D74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4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46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46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46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46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46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46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46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46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46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46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46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46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46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46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46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4690"/>
    <w:rPr>
      <w:rFonts w:eastAsiaTheme="majorEastAsia" w:cstheme="majorBidi"/>
      <w:color w:val="272727" w:themeColor="text1" w:themeTint="D8"/>
    </w:rPr>
  </w:style>
  <w:style w:type="paragraph" w:styleId="Ttulo">
    <w:name w:val="Title"/>
    <w:basedOn w:val="Normal"/>
    <w:next w:val="Normal"/>
    <w:link w:val="TtuloCar"/>
    <w:uiPriority w:val="10"/>
    <w:qFormat/>
    <w:rsid w:val="00D74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46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46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46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4690"/>
    <w:pPr>
      <w:spacing w:before="160"/>
      <w:jc w:val="center"/>
    </w:pPr>
    <w:rPr>
      <w:i/>
      <w:iCs/>
      <w:color w:val="404040" w:themeColor="text1" w:themeTint="BF"/>
    </w:rPr>
  </w:style>
  <w:style w:type="character" w:customStyle="1" w:styleId="CitaCar">
    <w:name w:val="Cita Car"/>
    <w:basedOn w:val="Fuentedeprrafopredeter"/>
    <w:link w:val="Cita"/>
    <w:uiPriority w:val="29"/>
    <w:rsid w:val="00D74690"/>
    <w:rPr>
      <w:i/>
      <w:iCs/>
      <w:color w:val="404040" w:themeColor="text1" w:themeTint="BF"/>
    </w:rPr>
  </w:style>
  <w:style w:type="paragraph" w:styleId="Prrafodelista">
    <w:name w:val="List Paragraph"/>
    <w:basedOn w:val="Normal"/>
    <w:uiPriority w:val="1"/>
    <w:qFormat/>
    <w:rsid w:val="00D74690"/>
    <w:pPr>
      <w:ind w:left="720"/>
      <w:contextualSpacing/>
    </w:pPr>
  </w:style>
  <w:style w:type="character" w:styleId="nfasisintenso">
    <w:name w:val="Intense Emphasis"/>
    <w:basedOn w:val="Fuentedeprrafopredeter"/>
    <w:uiPriority w:val="21"/>
    <w:qFormat/>
    <w:rsid w:val="00D74690"/>
    <w:rPr>
      <w:i/>
      <w:iCs/>
      <w:color w:val="0F4761" w:themeColor="accent1" w:themeShade="BF"/>
    </w:rPr>
  </w:style>
  <w:style w:type="paragraph" w:styleId="Citadestacada">
    <w:name w:val="Intense Quote"/>
    <w:basedOn w:val="Normal"/>
    <w:next w:val="Normal"/>
    <w:link w:val="CitadestacadaCar"/>
    <w:uiPriority w:val="30"/>
    <w:qFormat/>
    <w:rsid w:val="00D74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4690"/>
    <w:rPr>
      <w:i/>
      <w:iCs/>
      <w:color w:val="0F4761" w:themeColor="accent1" w:themeShade="BF"/>
    </w:rPr>
  </w:style>
  <w:style w:type="character" w:styleId="Referenciaintensa">
    <w:name w:val="Intense Reference"/>
    <w:basedOn w:val="Fuentedeprrafopredeter"/>
    <w:uiPriority w:val="32"/>
    <w:qFormat/>
    <w:rsid w:val="00D74690"/>
    <w:rPr>
      <w:b/>
      <w:bCs/>
      <w:smallCaps/>
      <w:color w:val="0F4761" w:themeColor="accent1" w:themeShade="BF"/>
      <w:spacing w:val="5"/>
    </w:rPr>
  </w:style>
  <w:style w:type="paragraph" w:customStyle="1" w:styleId="TableParagraph">
    <w:name w:val="Table Paragraph"/>
    <w:basedOn w:val="Normal"/>
    <w:uiPriority w:val="1"/>
    <w:qFormat/>
    <w:rsid w:val="00D74690"/>
    <w:pPr>
      <w:widowControl w:val="0"/>
      <w:autoSpaceDE w:val="0"/>
      <w:autoSpaceDN w:val="0"/>
      <w:spacing w:after="0" w:line="240" w:lineRule="auto"/>
      <w:ind w:left="827"/>
    </w:pPr>
    <w:rPr>
      <w:rFonts w:ascii="Times New Roman" w:eastAsia="Times New Roman" w:hAnsi="Times New Roman" w:cs="Times New Roman"/>
      <w:kern w:val="0"/>
      <w:lang w:val="es-ES"/>
      <w14:ligatures w14:val="none"/>
    </w:rPr>
  </w:style>
  <w:style w:type="paragraph" w:styleId="Textoindependiente">
    <w:name w:val="Body Text"/>
    <w:basedOn w:val="Normal"/>
    <w:link w:val="TextoindependienteCar"/>
    <w:uiPriority w:val="1"/>
    <w:qFormat/>
    <w:rsid w:val="00D74690"/>
    <w:pPr>
      <w:widowControl w:val="0"/>
      <w:autoSpaceDE w:val="0"/>
      <w:autoSpaceDN w:val="0"/>
      <w:spacing w:after="0" w:line="240" w:lineRule="auto"/>
    </w:pPr>
    <w:rPr>
      <w:rFonts w:ascii="Calibri" w:eastAsia="Calibri" w:hAnsi="Calibri" w:cs="Calibri"/>
      <w:kern w:val="0"/>
      <w:lang w:val="es-ES"/>
      <w14:ligatures w14:val="none"/>
    </w:rPr>
  </w:style>
  <w:style w:type="character" w:customStyle="1" w:styleId="TextoindependienteCar">
    <w:name w:val="Texto independiente Car"/>
    <w:basedOn w:val="Fuentedeprrafopredeter"/>
    <w:link w:val="Textoindependiente"/>
    <w:uiPriority w:val="1"/>
    <w:rsid w:val="00D74690"/>
    <w:rPr>
      <w:rFonts w:ascii="Calibri" w:eastAsia="Calibri" w:hAnsi="Calibri" w:cs="Calibri"/>
      <w:kern w:val="0"/>
      <w:lang w:val="es-ES"/>
      <w14:ligatures w14:val="none"/>
    </w:rPr>
  </w:style>
  <w:style w:type="paragraph" w:styleId="Encabezado">
    <w:name w:val="header"/>
    <w:basedOn w:val="Normal"/>
    <w:link w:val="EncabezadoCar"/>
    <w:uiPriority w:val="99"/>
    <w:unhideWhenUsed/>
    <w:rsid w:val="00D7469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74690"/>
  </w:style>
  <w:style w:type="paragraph" w:styleId="Piedepgina">
    <w:name w:val="footer"/>
    <w:basedOn w:val="Normal"/>
    <w:link w:val="PiedepginaCar"/>
    <w:uiPriority w:val="99"/>
    <w:unhideWhenUsed/>
    <w:rsid w:val="00D7469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74690"/>
  </w:style>
  <w:style w:type="paragraph" w:customStyle="1" w:styleId="Cuerpo">
    <w:name w:val="Cuerpo"/>
    <w:rsid w:val="00D20167"/>
    <w:rPr>
      <w:rFonts w:ascii="Calibri" w:eastAsia="Arial Unicode MS" w:hAnsi="Calibri" w:cs="Arial Unicode MS"/>
      <w:color w:val="000000"/>
      <w:kern w:val="0"/>
      <w:u w:color="000000"/>
      <w:lang w:val="es-ES" w:eastAsia="es-ES"/>
      <w14:ligatures w14:val="none"/>
    </w:rPr>
  </w:style>
  <w:style w:type="character" w:customStyle="1" w:styleId="Ninguno">
    <w:name w:val="Ninguno"/>
    <w:rsid w:val="00D20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873</Words>
  <Characters>4978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HP</cp:lastModifiedBy>
  <cp:revision>5</cp:revision>
  <cp:lastPrinted>2026-09-17T18:27:00Z</cp:lastPrinted>
  <dcterms:created xsi:type="dcterms:W3CDTF">2026-08-18T18:19:00Z</dcterms:created>
  <dcterms:modified xsi:type="dcterms:W3CDTF">2026-09-17T18:45:00Z</dcterms:modified>
</cp:coreProperties>
</file>