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fontTable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40" w:before="49" w:after="0"/>
        <w:ind w:firstLine="3" w:left="3" w:right="2"/>
        <w:rPr/>
      </w:pPr>
      <w:bookmarkStart w:id="0" w:name="_heading=h.zd8nq9y0lmtw"/>
      <w:bookmarkEnd w:id="0"/>
      <w:r>
        <w:rPr>
          <w:color w:val="4F81BC"/>
        </w:rPr>
        <w:t xml:space="preserve">ANEXO 7 </w:t>
      </w:r>
      <w:r>
        <w:rPr>
          <w:rFonts w:eastAsia="Times New Roman" w:cs="Times New Roman" w:ascii="Times New Roman" w:hAnsi="Times New Roman"/>
          <w:color w:val="4F81BC"/>
        </w:rPr>
        <w:t xml:space="preserve">– </w:t>
      </w:r>
      <w:r>
        <w:rPr>
          <w:color w:val="4F81BC"/>
        </w:rPr>
        <w:t>DESIGNACIÓN DE BENEFICIARIOS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7027" w:leader="none"/>
          <w:tab w:val="left" w:pos="8282" w:leader="none"/>
        </w:tabs>
        <w:spacing w:lineRule="auto" w:line="240" w:before="0" w:after="0"/>
        <w:ind w:hanging="0" w:left="4606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7027" w:leader="none"/>
          <w:tab w:val="left" w:pos="8282" w:leader="none"/>
        </w:tabs>
        <w:spacing w:lineRule="auto" w:line="240" w:before="0" w:after="0"/>
        <w:ind w:hanging="0" w:left="4606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 xml:space="preserve">Ciudad de Guatemala, </w:t>
      </w:r>
      <w:sdt>
        <w:sdtPr>
          <w:tag w:val="goog_rdk_0"/>
          <w:id w:val="1972080174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shd w:fill="auto" w:val="clear"/>
              <w:vertAlign w:val="baseline"/>
            </w:rPr>
          </w:r>
        </w:sdtContent>
      </w:sdt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 xml:space="preserve">{dia}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 xml:space="preserve">de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 xml:space="preserve">{mesTexto}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>de 20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>{ano}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56" w:before="0" w:after="0"/>
        <w:ind w:hanging="0" w:left="360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Señores</w:t>
      </w:r>
    </w:p>
    <w:p>
      <w:pPr>
        <w:pStyle w:val="normal1"/>
        <w:ind w:hanging="0" w:left="360" w:right="5170"/>
        <w:jc w:val="both"/>
        <w:rPr/>
      </w:pPr>
      <w:r>
        <w:rPr>
          <w:b/>
          <w:bCs/>
        </w:rPr>
        <w:t xml:space="preserve">Cube Investments, Sociedad Anónima </w:t>
      </w:r>
      <w:r>
        <w:rPr/>
        <w:t>Atención: Departamento de Inversiones Presente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3684" w:leader="none"/>
          <w:tab w:val="left" w:pos="5783" w:leader="none"/>
        </w:tabs>
        <w:spacing w:lineRule="auto" w:line="240" w:before="219" w:after="0"/>
        <w:ind w:hanging="0" w:left="360" w:right="353"/>
        <w:jc w:val="both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Yo, </w:t>
      </w:r>
      <w:sdt>
        <w:sdtPr>
          <w:tag w:val="goog_rdk_1"/>
          <w:id w:val="-1206648602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r>
        </w:sdtContent>
      </w:sdt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single"/>
          <w:shd w:fill="auto" w:val="clear"/>
          <w:vertAlign w:val="baseline"/>
        </w:rPr>
        <w:t>{nombreCompleto}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en mi calidad de Inversionista conforme al Acuerdo Privado de Inversión suscrito con fecha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{diaTexto} de {mesTexto} de  dos mil {anoTexto}</w:t>
      </w:r>
      <w:sdt>
        <w:sdtPr>
          <w:tag w:val="goog_rdk_2"/>
          <w:id w:val="18160579"/>
        </w:sdtPr>
        <w:sdtContent>
          <w:r>
            <w:rPr>
              <w:u w:val="single"/>
            </w:rPr>
          </w:r>
          <w:r>
            <w:rPr>
              <w:u w:val="single"/>
            </w:rPr>
          </w:r>
        </w:sdtContent>
      </w:sdt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, por este medio procedo a designar como beneficiarios de los derechos patrimoniales derivados de mis inversiones, a las siguientes personas, quienes serán reconocidos por Cube Investments, S.A. en caso de mi fallecimiento o incapacidad legal: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9" w:after="1"/>
        <w:ind w:hanging="0" w:left="0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tbl>
      <w:tblPr>
        <w:tblStyle w:val="Table1"/>
        <w:tblW w:w="8938" w:type="dxa"/>
        <w:jc w:val="left"/>
        <w:tblInd w:w="33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3639"/>
        <w:gridCol w:w="2328"/>
        <w:gridCol w:w="1232"/>
        <w:gridCol w:w="1738"/>
      </w:tblGrid>
      <w:tr>
        <w:trPr>
          <w:trHeight w:val="451" w:hRule="atLeast"/>
        </w:trPr>
        <w:tc>
          <w:tcPr>
            <w:tcW w:w="3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96" w:after="0"/>
              <w:ind w:hanging="0" w:left="58" w:right="0"/>
              <w:jc w:val="left"/>
              <w:rPr>
                <w:rFonts w:ascii="Cambria" w:hAnsi="Cambria" w:eastAsia="Cambria" w:cs="Cambria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mbria" w:cs="Cambria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Nombre completo del beneficiario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96" w:after="0"/>
              <w:ind w:hanging="0" w:left="49" w:right="0"/>
              <w:jc w:val="left"/>
              <w:rPr>
                <w:rFonts w:ascii="Cambria" w:hAnsi="Cambria" w:eastAsia="Cambria" w:cs="Cambria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mbria" w:cs="Cambria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No. de DPI/Pasaporte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96" w:after="0"/>
              <w:ind w:hanging="0" w:left="40" w:right="0"/>
              <w:jc w:val="left"/>
              <w:rPr>
                <w:rFonts w:ascii="Cambria" w:hAnsi="Cambria" w:eastAsia="Cambria" w:cs="Cambria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mbria" w:cs="Cambria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Parentesco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96" w:after="0"/>
              <w:ind w:hanging="0" w:left="44" w:right="0"/>
              <w:jc w:val="left"/>
              <w:rPr>
                <w:rFonts w:ascii="Cambria" w:hAnsi="Cambria" w:eastAsia="Cambria" w:cs="Cambria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mbria" w:cs="Cambria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% participación</w:t>
            </w:r>
          </w:p>
        </w:tc>
      </w:tr>
      <w:tr>
        <w:trPr>
          <w:trHeight w:val="451" w:hRule="atLeast"/>
        </w:trPr>
        <w:tc>
          <w:tcPr>
            <w:tcW w:w="3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3"/>
                <w:id w:val="1691913684"/>
              </w:sdtPr>
              <w:sdtContent>
                <w:r>
                  <w:rPr/>
                </w:r>
                <w:r>
                  <w:rPr/>
                </w:r>
              </w:sdtContent>
            </w:sdt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97" w:after="0"/>
              <w:ind w:hanging="0" w:left="30" w:right="0"/>
              <w:jc w:val="left"/>
              <w:rPr>
                <w:rFonts w:ascii="Cambria" w:hAnsi="Cambria" w:eastAsia="Cambria" w:cs="Cambria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mbria" w:cs="Cambri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%</w:t>
            </w:r>
          </w:p>
        </w:tc>
      </w:tr>
      <w:tr>
        <w:trPr>
          <w:trHeight w:val="451" w:hRule="atLeast"/>
        </w:trPr>
        <w:tc>
          <w:tcPr>
            <w:tcW w:w="3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>{nombreCompleto}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{dpi}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97" w:after="0"/>
              <w:ind w:hanging="0" w:left="30" w:right="0"/>
              <w:jc w:val="left"/>
              <w:rPr>
                <w:rFonts w:ascii="Cambria" w:hAnsi="Cambria" w:eastAsia="Cambria" w:cs="Cambria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mbria" w:cs="Cambri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360" w:right="0"/>
        <w:jc w:val="both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Declaro expresamente que: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1080" w:leader="none"/>
        </w:tabs>
        <w:spacing w:lineRule="auto" w:line="240" w:before="1" w:after="0"/>
        <w:ind w:hanging="360" w:left="1080" w:right="353"/>
        <w:jc w:val="both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La presente designación tiene efectos exclusivamente contractuales y se limita a los derechos económicos derivados de mis inversiones, incluyendo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—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de forma enunciativa y no limitativa— el derecho a recibir utilidades, devolución de capital invertido u otros beneficios contractuales.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1080" w:leader="none"/>
        </w:tabs>
        <w:spacing w:lineRule="auto" w:line="240" w:before="1" w:after="0"/>
        <w:ind w:hanging="360" w:left="1080" w:right="355"/>
        <w:jc w:val="both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Esta designación no constituye disposición de última voluntad ni sustituye mi testamento.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1080" w:leader="none"/>
        </w:tabs>
        <w:spacing w:lineRule="auto" w:line="240" w:before="0" w:after="0"/>
        <w:ind w:hanging="360" w:left="1080" w:right="354"/>
        <w:jc w:val="both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Los beneficiarios designados deberán presentar, al momento de hacer valer sus derechos, el acta de defunción correspondiente y cualquier otro documento que Cube Investments, S.A. estime necesario para su identificación y validación.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1080" w:leader="none"/>
        </w:tabs>
        <w:spacing w:lineRule="auto" w:line="240" w:before="0" w:after="0"/>
        <w:ind w:hanging="360" w:left="1080" w:right="352"/>
        <w:jc w:val="both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Declaro expresamente que esta designación no vulnera derechos de herederos forzosos conforme al ordenamiento jurídico guatemalteco, ni afecta su porción legítima, y que se otorga en pleno ejercicio de mi autonomía de la voluntad, bajo mi exclusiva responsabilidad.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1080" w:leader="none"/>
        </w:tabs>
        <w:spacing w:lineRule="auto" w:line="240" w:before="0" w:after="0"/>
        <w:ind w:hanging="360" w:left="1080" w:right="353"/>
        <w:jc w:val="both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En caso de conflicto entre beneficiarios o con los herederos legales, Cube Investments, S.A. podrá suspender pagos y consignar judicialmente los fondos o derechos controvertidos, quedando liberada de toda responsabilidad adicional frente a las partes en disputa.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93" w:after="0"/>
        <w:ind w:hanging="0" w:left="0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" w:after="0"/>
        <w:ind w:hanging="0" w:left="360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Atentamente,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3616" w:leader="none"/>
        </w:tabs>
        <w:spacing w:lineRule="auto" w:line="256" w:before="222" w:after="0"/>
        <w:ind w:hanging="0" w:left="0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>Firma: __________________________________________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3616" w:leader="none"/>
        </w:tabs>
        <w:spacing w:lineRule="auto" w:line="256" w:before="222" w:after="0"/>
        <w:ind w:hanging="0" w:left="0" w:right="0"/>
        <w:jc w:val="left"/>
        <w:rPr/>
      </w:pPr>
      <w:r>
        <w:rPr/>
      </w:r>
    </w:p>
    <w:p>
      <w:pPr>
        <w:pStyle w:val="normal1"/>
        <w:rPr>
          <w:b/>
          <w:bCs/>
        </w:rPr>
      </w:pPr>
      <w:r>
        <w:rPr/>
        <w:t xml:space="preserve">Nombre completo de la Inversionista: </w:t>
        <w:tab/>
      </w:r>
      <w:r>
        <w:rPr>
          <w:b/>
          <w:bCs/>
        </w:rPr>
        <w:t>{nombreCompleto}</w:t>
      </w:r>
    </w:p>
    <w:p>
      <w:pPr>
        <w:pStyle w:val="normal1"/>
        <w:rPr/>
      </w:pPr>
      <w:r>
        <w:rPr/>
        <w:br/>
        <w:t xml:space="preserve">No. de Documento de Identificación: </w:t>
        <w:tab/>
      </w:r>
      <w:sdt>
        <w:sdtPr>
          <w:tag w:val="goog_rdk_5"/>
          <w:id w:val="1514562970"/>
        </w:sdtPr>
        <w:sdtContent>
          <w:r>
            <w:rPr/>
          </w:r>
          <w:r>
            <w:rPr/>
          </w:r>
        </w:sdtContent>
      </w:sdt>
      <w:r>
        <w:rPr>
          <w:b/>
          <w:bCs/>
        </w:rPr>
        <w:t>{dpi}</w:t>
      </w:r>
    </w:p>
    <w:sectPr>
      <w:headerReference w:type="even" r:id="rId2"/>
      <w:headerReference w:type="default" r:id="rId3"/>
      <w:headerReference w:type="first" r:id="rId4"/>
      <w:type w:val="nextPage"/>
      <w:pgSz w:w="12240" w:h="20160"/>
      <w:pgMar w:left="1701" w:right="1701" w:gutter="0" w:header="708" w:top="1417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mbria">
    <w:charset w:val="01"/>
    <w:family w:val="roman"/>
    <w:pitch w:val="variable"/>
    <w:embedRegular r:id="rId5" w:fontKey="{05014A78-CABC-4EF0-12AC-5CD89AEFDE05}"/>
    <w:embedBold r:id="rId6" w:fontKey="{06014A78-CABC-4EF0-12AC-5CD89AEFDE06}"/>
  </w:font>
  <w:font w:name="Liberation Sans">
    <w:altName w:val="Arial"/>
    <w:charset w:val="01"/>
    <w:family w:val="swiss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Georgia">
    <w:charset w:val="01"/>
    <w:family w:val="roman"/>
    <w:pitch w:val="variable"/>
    <w:embedItalic r:id="rId11" w:fontKey="{0B014A78-CABC-4EF0-12AC-5CD89AEFDE0B}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 w:val="false"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mbria" w:hAnsi="Cambria" w:eastAsia="Cambria" w:cs="Cambria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1080135</wp:posOffset>
          </wp:positionH>
          <wp:positionV relativeFrom="page">
            <wp:posOffset>448945</wp:posOffset>
          </wp:positionV>
          <wp:extent cx="1882140" cy="590550"/>
          <wp:effectExtent l="0" t="0" r="0" b="0"/>
          <wp:wrapNone/>
          <wp:docPr id="1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2140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 w:val="false"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mbria" w:hAnsi="Cambria" w:eastAsia="Cambria" w:cs="Cambria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1080135</wp:posOffset>
          </wp:positionH>
          <wp:positionV relativeFrom="page">
            <wp:posOffset>448945</wp:posOffset>
          </wp:positionV>
          <wp:extent cx="1882140" cy="590550"/>
          <wp:effectExtent l="0" t="0" r="0" b="0"/>
          <wp:wrapNone/>
          <wp:docPr id="2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2140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sz w:val="22"/>
        <w:i w:val="false"/>
        <w:b w:val="false"/>
        <w:szCs w:val="22"/>
        <w:iCs w:val="false"/>
        <w:bCs w:val="false"/>
        <w:rFonts w:ascii="Cambria" w:hAnsi="Cambria" w:eastAsia="Cambria" w:cs="Cambri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908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736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564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92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20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48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876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704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left"/>
    </w:pPr>
    <w:rPr>
      <w:rFonts w:ascii="Cambria" w:hAnsi="Cambria" w:eastAsia="Cambria" w:cs="Cambria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spacing w:lineRule="auto" w:line="240" w:before="1" w:after="0"/>
      <w:ind w:left="3"/>
      <w:jc w:val="center"/>
    </w:pPr>
    <w:rPr>
      <w:b/>
      <w:bCs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1"/>
    <w:qFormat/>
    <w:rsid w:val="00365ef7"/>
    <w:rPr>
      <w:rFonts w:ascii="Cambria" w:hAnsi="Cambria" w:eastAsia="Cambria" w:cs="Cambria"/>
      <w:b/>
      <w:bCs/>
      <w:lang w:val="es-ES"/>
    </w:rPr>
  </w:style>
  <w:style w:type="character" w:styleId="TextoindependienteCar" w:customStyle="1">
    <w:name w:val="Texto independiente Car"/>
    <w:basedOn w:val="DefaultParagraphFont"/>
    <w:uiPriority w:val="1"/>
    <w:qFormat/>
    <w:rsid w:val="00365ef7"/>
    <w:rPr>
      <w:rFonts w:ascii="Cambria" w:hAnsi="Cambria" w:eastAsia="Cambria" w:cs="Cambria"/>
      <w:lang w:val="es-ES"/>
    </w:rPr>
  </w:style>
  <w:style w:type="character" w:styleId="EncabezadoCar" w:customStyle="1">
    <w:name w:val="Encabezado Car"/>
    <w:basedOn w:val="DefaultParagraphFont"/>
    <w:uiPriority w:val="99"/>
    <w:qFormat/>
    <w:rsid w:val="00365ef7"/>
    <w:rPr>
      <w:rFonts w:ascii="Cambria" w:hAnsi="Cambria" w:eastAsia="Cambria" w:cs="Cambria"/>
      <w:lang w:val="es-ES"/>
    </w:rPr>
  </w:style>
  <w:style w:type="character" w:styleId="PiedepginaCar" w:customStyle="1">
    <w:name w:val="Pie de página Car"/>
    <w:basedOn w:val="DefaultParagraphFont"/>
    <w:uiPriority w:val="99"/>
    <w:qFormat/>
    <w:rsid w:val="00365ef7"/>
    <w:rPr>
      <w:rFonts w:ascii="Cambria" w:hAnsi="Cambria" w:eastAsia="Cambria" w:cs="Cambria"/>
      <w:lang w:val="es-E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link w:val="TextoindependienteCar"/>
    <w:uiPriority w:val="1"/>
    <w:qFormat/>
    <w:rsid w:val="00365ef7"/>
    <w:pPr>
      <w:ind w:left="36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bidi w:val="0"/>
      <w:spacing w:before="0" w:after="0"/>
      <w:jc w:val="left"/>
    </w:pPr>
    <w:rPr>
      <w:rFonts w:ascii="Cambria" w:hAnsi="Cambria" w:eastAsia="Cambria" w:cs="Cambria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1"/>
    <w:uiPriority w:val="1"/>
    <w:qFormat/>
    <w:rsid w:val="00365ef7"/>
    <w:pPr>
      <w:ind w:hanging="360" w:left="1080"/>
    </w:pPr>
    <w:rPr/>
  </w:style>
  <w:style w:type="paragraph" w:styleId="TableParagraph" w:customStyle="1">
    <w:name w:val="Table Paragraph"/>
    <w:basedOn w:val="normal1"/>
    <w:uiPriority w:val="1"/>
    <w:qFormat/>
    <w:rsid w:val="00365ef7"/>
    <w:pPr>
      <w:spacing w:before="96" w:after="0"/>
    </w:pPr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1"/>
    <w:link w:val="EncabezadoCar"/>
    <w:uiPriority w:val="99"/>
    <w:unhideWhenUsed/>
    <w:rsid w:val="00365ef7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1"/>
    <w:link w:val="PiedepginaCar"/>
    <w:uiPriority w:val="99"/>
    <w:unhideWhenUsed/>
    <w:rsid w:val="00365ef7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365ef7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65d6Lepw6SfC4b1hGDM9HwsWB6w==">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1</Pages>
  <Words>275</Words>
  <Characters>1750</Characters>
  <CharactersWithSpaces>2008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2026-02-19T22:39:00Z</dcterms:created>
  <dc:creator>HP</dc:creator>
  <dc:description/>
  <dc:language>es-GT</dc:language>
  <cp:lastModifiedBy/>
  <dcterms:modified xsi:type="dcterms:W3CDTF">2026-05-04T06:51:04Z</dcterms:modified>
  <cp:revision>2</cp:revision>
  <dc:subject/>
  <dc:title/>
</cp:coreProperties>
</file>