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jc w:val="center"/>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center"/>
        <w:rPr>
          <w:rFonts w:ascii="Arial" w:hAnsi="Arial" w:eastAsia="Arial" w:cs="Arial"/>
          <w:color w:val="000000"/>
          <w:sz w:val="20"/>
          <w:szCs w:val="20"/>
        </w:rPr>
      </w:pPr>
      <w:r>
        <w:rPr>
          <w:rFonts w:eastAsia="Arial" w:cs="Arial" w:ascii="Arial" w:hAnsi="Arial"/>
          <w:b/>
          <w:color w:val="000000"/>
          <w:sz w:val="20"/>
          <w:szCs w:val="20"/>
        </w:rPr>
        <w:t>CONSTITUCIÓN DE GARANTÍA MOBILIARIA EN DOCUMENTO PRIVADO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En la ciudad de Guatemala departamento de Guatemala, el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NOSOTROS</w:t>
      </w:r>
      <w:r>
        <w:rPr>
          <w:rFonts w:eastAsia="Arial" w:cs="Arial" w:ascii="Arial" w:hAnsi="Arial"/>
          <w:color w:val="000000"/>
          <w:sz w:val="20"/>
          <w:szCs w:val="20"/>
        </w:rPr>
        <w:t xml:space="preserve">: </w:t>
      </w:r>
    </w:p>
    <w:p>
      <w:pPr>
        <w:pStyle w:val="Normal"/>
        <w:widowControl w:val="false"/>
        <w:numPr>
          <w:ilvl w:val="0"/>
          <w:numId w:val="1"/>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JOSÉ ANDRES ASENSIO HERNÁNDEZ</w:t>
      </w:r>
      <w:r>
        <w:rPr>
          <w:rFonts w:eastAsia="Arial" w:cs="Arial" w:ascii="Arial" w:hAnsi="Arial"/>
          <w:color w:val="000000"/>
          <w:sz w:val="20"/>
          <w:szCs w:val="20"/>
        </w:rPr>
        <w:t>, de</w:t>
      </w:r>
      <w:r>
        <w:rPr>
          <w:rFonts w:eastAsia="Arial" w:cs="Arial" w:ascii="Arial" w:hAnsi="Arial"/>
          <w:sz w:val="20"/>
          <w:szCs w:val="20"/>
        </w:rPr>
        <w:t xml:space="preserve"> {edadAndres}</w:t>
      </w:r>
      <w:r>
        <w:rPr>
          <w:rFonts w:eastAsia="Arial" w:cs="Arial" w:ascii="Arial" w:hAnsi="Arial"/>
          <w:color w:val="000000"/>
          <w:sz w:val="20"/>
          <w:szCs w:val="20"/>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Pr>
          <w:rFonts w:eastAsia="Arial" w:cs="Arial" w:ascii="Arial" w:hAnsi="Arial"/>
          <w:b/>
          <w:color w:val="000000"/>
          <w:sz w:val="20"/>
          <w:szCs w:val="20"/>
        </w:rPr>
        <w:t xml:space="preserve">Administrador Único y Representante Legal </w:t>
      </w:r>
      <w:r>
        <w:rPr>
          <w:rFonts w:eastAsia="Arial" w:cs="Arial" w:ascii="Arial" w:hAnsi="Arial"/>
          <w:color w:val="000000"/>
          <w:sz w:val="20"/>
          <w:szCs w:val="20"/>
        </w:rPr>
        <w:t xml:space="preserve">de la entidad denominada </w:t>
      </w:r>
      <w:r>
        <w:rPr>
          <w:rFonts w:eastAsia="Arial" w:cs="Arial" w:ascii="Arial" w:hAnsi="Arial"/>
          <w:b/>
          <w:color w:val="000000"/>
          <w:sz w:val="20"/>
          <w:szCs w:val="20"/>
        </w:rPr>
        <w:t>CUBE INVESTMENTS, SOCIEDAD ANÓNIMA</w:t>
      </w:r>
      <w:r>
        <w:rPr>
          <w:rFonts w:eastAsia="Arial" w:cs="Arial" w:ascii="Arial" w:hAnsi="Arial"/>
          <w:color w:val="000000"/>
          <w:sz w:val="20"/>
          <w:szCs w:val="20"/>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nos podrán denominar indistintamente como la “Acreedora” o la “Acreedora Garantizada”; </w:t>
      </w:r>
    </w:p>
    <w:p>
      <w:pPr>
        <w:pStyle w:val="Normal"/>
        <w:widowControl w:val="false"/>
        <w:numPr>
          <w:ilvl w:val="0"/>
          <w:numId w:val="1"/>
        </w:numPr>
        <w:shd w:val="clear" w:color="auto" w:fill="FFFFFF"/>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b.1) {nombreCompleto},</w:t>
      </w:r>
      <w:r>
        <w:rPr>
          <w:rFonts w:eastAsia="Arial" w:cs="Arial" w:ascii="Arial" w:hAnsi="Arial"/>
          <w:color w:val="000000"/>
          <w:sz w:val="20"/>
          <w:szCs w:val="20"/>
        </w:rPr>
        <w:t xml:space="preserve"> de {edad} años de edad, {estadoCivil}, </w:t>
      </w:r>
      <w:r>
        <w:rPr>
          <w:rFonts w:eastAsia="Arial" w:cs="Arial" w:ascii="Arial" w:hAnsi="Arial"/>
          <w:sz w:val="20"/>
          <w:szCs w:val="20"/>
        </w:rPr>
        <w:t>{profesion}</w:t>
      </w:r>
      <w:r>
        <w:rPr>
          <w:rFonts w:eastAsia="Arial" w:cs="Arial" w:ascii="Arial" w:hAnsi="Arial"/>
          <w:color w:val="000000"/>
          <w:sz w:val="20"/>
          <w:szCs w:val="20"/>
        </w:rPr>
        <w:t xml:space="preserve">, </w:t>
      </w:r>
      <w:r>
        <w:rPr>
          <w:rFonts w:eastAsia="Arial" w:cs="Arial" w:ascii="Arial" w:hAnsi="Arial"/>
          <w:sz w:val="20"/>
          <w:szCs w:val="20"/>
        </w:rPr>
        <w:t>{nacionalidad}</w:t>
      </w:r>
      <w:r>
        <w:rPr>
          <w:rFonts w:eastAsia="Arial" w:cs="Arial" w:ascii="Arial" w:hAnsi="Arial"/>
          <w:color w:val="000000"/>
          <w:sz w:val="20"/>
          <w:szCs w:val="20"/>
        </w:rPr>
        <w:t xml:space="preserve">, de este domicilio, me identifico con Documento Personal de Identificación, Código Único de Identificación </w:t>
      </w:r>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b.2) {nombreCompleto}, de {edadTexto} años de edad, {estadoCivil}, {profesion}, {nacionalidad}, de este domicilio, me identifico con Documento Personal de Identificación, Código Único de Identificación {dpiTexto} extendido por el Registro Nacional de las Personas –RENAP-, República de Guatemala, Centroamérica{/deudoresAdicionales}. En el transcurso del presente contrato se nos podrán denominar indistintamente como la “Deudora o Deudora Garante”.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Los comparecientes (en adelante, de forma conjunta indistintamente las “</w:t>
      </w:r>
      <w:r>
        <w:rPr>
          <w:rFonts w:eastAsia="Arial" w:cs="Arial" w:ascii="Arial" w:hAnsi="Arial"/>
          <w:b/>
          <w:color w:val="000000"/>
          <w:sz w:val="20"/>
          <w:szCs w:val="20"/>
        </w:rPr>
        <w:t>Partes</w:t>
      </w:r>
      <w:r>
        <w:rPr>
          <w:rFonts w:eastAsia="Arial" w:cs="Arial" w:ascii="Arial" w:hAnsi="Arial"/>
          <w:color w:val="000000"/>
          <w:sz w:val="20"/>
          <w:szCs w:val="20"/>
        </w:rPr>
        <w:t>") declaramos que los datos generales de identificación antes consignados son fidedignos, y de encontrarnos en el libre ejercicio de nuestros derechos civiles y que por este acto otorgamos</w:t>
      </w:r>
      <w:r>
        <w:rPr>
          <w:rFonts w:eastAsia="Arial" w:cs="Arial" w:ascii="Arial" w:hAnsi="Arial"/>
          <w:b/>
          <w:color w:val="000000"/>
          <w:sz w:val="20"/>
          <w:szCs w:val="20"/>
        </w:rPr>
        <w:t xml:space="preserve"> </w:t>
      </w:r>
      <w:r>
        <w:rPr>
          <w:rFonts w:eastAsia="Arial" w:cs="Arial" w:ascii="Arial" w:hAnsi="Arial"/>
          <w:b/>
          <w:color w:val="000000"/>
          <w:sz w:val="20"/>
          <w:szCs w:val="20"/>
          <w:u w:val="single"/>
        </w:rPr>
        <w:t>CONSTITUCIÓN DE GARANTÍA MOBILIARIA EN DOCUMENTO PRIVADO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contenido en las cláusulas siguientes: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PRIMERA:</w:t>
      </w:r>
      <w:r>
        <w:rPr>
          <w:rFonts w:eastAsia="Arial" w:cs="Arial" w:ascii="Arial" w:hAnsi="Arial"/>
          <w:color w:val="000000"/>
          <w:sz w:val="20"/>
          <w:szCs w:val="20"/>
        </w:rPr>
        <w:t xml:space="preserve"> </w:t>
      </w:r>
      <w:r>
        <w:rPr>
          <w:rFonts w:eastAsia="Arial" w:cs="Arial" w:ascii="Arial" w:hAnsi="Arial"/>
          <w:b/>
          <w:color w:val="000000"/>
          <w:sz w:val="20"/>
          <w:szCs w:val="20"/>
        </w:rPr>
        <w:t>ANTECEDENTES.</w:t>
      </w:r>
      <w:r>
        <w:rPr>
          <w:rFonts w:eastAsia="Arial" w:cs="Arial" w:ascii="Arial" w:hAnsi="Arial"/>
          <w:color w:val="000000"/>
          <w:sz w:val="20"/>
          <w:szCs w:val="20"/>
        </w:rPr>
        <w:t xml:space="preserve"> </w:t>
      </w:r>
      <w:r>
        <w:rPr>
          <w:rFonts w:eastAsia="Arial" w:cs="Arial" w:ascii="Arial" w:hAnsi="Arial"/>
          <w:b/>
          <w:color w:val="000000"/>
          <w:sz w:val="20"/>
          <w:szCs w:val="20"/>
        </w:rPr>
        <w:t>(I)</w:t>
      </w:r>
      <w:r>
        <w:rPr>
          <w:rFonts w:eastAsia="Arial" w:cs="Arial" w:ascii="Arial" w:hAnsi="Arial"/>
          <w:color w:val="000000"/>
          <w:sz w:val="20"/>
          <w:szCs w:val="20"/>
        </w:rPr>
        <w:t xml:space="preserve"> Las Deudoras, mediante Reconocimiento de Deuda en Documento Privado celebrado en la ciudad de Guatemala con fecha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 (en adelante, el “</w:t>
      </w:r>
      <w:r>
        <w:rPr>
          <w:rFonts w:eastAsia="Arial" w:cs="Arial" w:ascii="Arial" w:hAnsi="Arial"/>
          <w:b/>
          <w:color w:val="000000"/>
          <w:sz w:val="20"/>
          <w:szCs w:val="20"/>
        </w:rPr>
        <w:t>Contrato</w:t>
      </w:r>
      <w:r>
        <w:rPr>
          <w:rFonts w:eastAsia="Arial" w:cs="Arial" w:ascii="Arial" w:hAnsi="Arial"/>
          <w:color w:val="000000"/>
          <w:sz w:val="20"/>
          <w:szCs w:val="20"/>
        </w:rPr>
        <w:t xml:space="preserve">”), se reconoció liso y llano deudor de la Acreedora por el monto de {capitalAdeudado} más los intereses, intereses moratorios, costas, gastos, recargos, comisiones y costas procesales si llegaren a causarse, conforme los términos y condiciones establecidos en el Contrato; y, </w:t>
      </w:r>
      <w:r>
        <w:rPr>
          <w:rFonts w:eastAsia="Arial" w:cs="Arial" w:ascii="Arial" w:hAnsi="Arial"/>
          <w:b/>
          <w:color w:val="000000"/>
          <w:sz w:val="20"/>
          <w:szCs w:val="20"/>
        </w:rPr>
        <w:t>(II)</w:t>
      </w:r>
      <w:r>
        <w:rPr>
          <w:rFonts w:eastAsia="Arial" w:cs="Arial" w:ascii="Arial" w:hAnsi="Arial"/>
          <w:color w:val="000000"/>
          <w:sz w:val="20"/>
          <w:szCs w:val="20"/>
        </w:rPr>
        <w:t xml:space="preserve"> Declara Garante que es única y legítima propietaria del bien mueble que se describe a continuación: </w:t>
      </w:r>
      <w:r>
        <w:rPr>
          <w:rFonts w:eastAsia="Arial" w:cs="Arial" w:ascii="Arial" w:hAnsi="Arial"/>
          <w:b/>
          <w:color w:val="000000"/>
          <w:sz w:val="20"/>
          <w:szCs w:val="20"/>
        </w:rPr>
        <w:t>Vehículo Tipo:</w:t>
      </w:r>
      <w:r>
        <w:rPr>
          <w:rFonts w:eastAsia="Arial" w:cs="Arial" w:ascii="Arial" w:hAnsi="Arial"/>
          <w:color w:val="000000"/>
          <w:sz w:val="20"/>
          <w:szCs w:val="20"/>
        </w:rPr>
        <w:t xml:space="preserve"> {tipoVehiculo}; </w:t>
      </w:r>
      <w:r>
        <w:rPr>
          <w:rFonts w:eastAsia="Arial" w:cs="Arial" w:ascii="Arial" w:hAnsi="Arial"/>
          <w:b/>
          <w:color w:val="000000"/>
          <w:sz w:val="20"/>
          <w:szCs w:val="20"/>
        </w:rPr>
        <w:t xml:space="preserve">Marca: </w:t>
      </w:r>
      <w:r>
        <w:rPr>
          <w:rFonts w:eastAsia="Arial" w:cs="Arial" w:ascii="Arial" w:hAnsi="Arial"/>
          <w:bCs/>
          <w:color w:val="000000"/>
          <w:sz w:val="20"/>
          <w:szCs w:val="20"/>
        </w:rPr>
        <w:t>{marcaVehiculo};</w:t>
      </w:r>
      <w:r>
        <w:rPr>
          <w:rFonts w:eastAsia="Arial" w:cs="Arial" w:ascii="Arial" w:hAnsi="Arial"/>
          <w:color w:val="000000"/>
          <w:sz w:val="20"/>
          <w:szCs w:val="20"/>
        </w:rPr>
        <w:t xml:space="preserve"> </w:t>
      </w:r>
      <w:r>
        <w:rPr>
          <w:rFonts w:eastAsia="Arial" w:cs="Arial" w:ascii="Arial" w:hAnsi="Arial"/>
          <w:b/>
          <w:color w:val="000000"/>
          <w:sz w:val="20"/>
          <w:szCs w:val="20"/>
        </w:rPr>
        <w:t>Color:</w:t>
      </w:r>
      <w:r>
        <w:rPr>
          <w:rFonts w:eastAsia="Arial" w:cs="Arial" w:ascii="Arial" w:hAnsi="Arial"/>
          <w:color w:val="000000"/>
          <w:sz w:val="20"/>
          <w:szCs w:val="20"/>
        </w:rPr>
        <w:t xml:space="preserve"> {colorVehiculo}; </w:t>
      </w:r>
      <w:r>
        <w:rPr>
          <w:rFonts w:eastAsia="Arial" w:cs="Arial" w:ascii="Arial" w:hAnsi="Arial"/>
          <w:b/>
          <w:color w:val="000000"/>
          <w:sz w:val="20"/>
          <w:szCs w:val="20"/>
        </w:rPr>
        <w:t>Uso:</w:t>
      </w:r>
      <w:r>
        <w:rPr>
          <w:rFonts w:eastAsia="Arial" w:cs="Arial" w:ascii="Arial" w:hAnsi="Arial"/>
          <w:color w:val="000000"/>
          <w:sz w:val="20"/>
          <w:szCs w:val="20"/>
        </w:rPr>
        <w:t xml:space="preserve"> {usoVehiculo}; </w:t>
      </w:r>
      <w:r>
        <w:rPr>
          <w:rFonts w:eastAsia="Arial" w:cs="Arial" w:ascii="Arial" w:hAnsi="Arial"/>
          <w:b/>
          <w:color w:val="000000"/>
          <w:sz w:val="20"/>
          <w:szCs w:val="20"/>
        </w:rPr>
        <w:t>Chasis:</w:t>
      </w:r>
      <w:r>
        <w:rPr>
          <w:rFonts w:eastAsia="Arial" w:cs="Arial" w:ascii="Arial" w:hAnsi="Arial"/>
          <w:color w:val="000000"/>
          <w:sz w:val="20"/>
          <w:szCs w:val="20"/>
        </w:rPr>
        <w:t xml:space="preserve"> {chasisVehiculo}; </w:t>
      </w:r>
      <w:r>
        <w:rPr>
          <w:rFonts w:eastAsia="Arial" w:cs="Arial" w:ascii="Arial" w:hAnsi="Arial"/>
          <w:b/>
          <w:color w:val="000000"/>
          <w:sz w:val="20"/>
          <w:szCs w:val="20"/>
        </w:rPr>
        <w:t>Combustible:</w:t>
      </w:r>
      <w:r>
        <w:rPr>
          <w:rFonts w:eastAsia="Arial" w:cs="Arial" w:ascii="Arial" w:hAnsi="Arial"/>
          <w:color w:val="000000"/>
          <w:sz w:val="20"/>
          <w:szCs w:val="20"/>
        </w:rPr>
        <w:t xml:space="preserve"> {combustibleVehiculo}; </w:t>
      </w:r>
      <w:r>
        <w:rPr>
          <w:rFonts w:eastAsia="Arial" w:cs="Arial" w:ascii="Arial" w:hAnsi="Arial"/>
          <w:b/>
          <w:color w:val="000000"/>
          <w:sz w:val="20"/>
          <w:szCs w:val="20"/>
        </w:rPr>
        <w:t>Motor:</w:t>
      </w:r>
      <w:r>
        <w:rPr>
          <w:rFonts w:eastAsia="Arial" w:cs="Arial" w:ascii="Arial" w:hAnsi="Arial"/>
          <w:color w:val="000000"/>
          <w:sz w:val="20"/>
          <w:szCs w:val="20"/>
        </w:rPr>
        <w:t xml:space="preserve"> {motorVehiculo}; </w:t>
      </w:r>
      <w:r>
        <w:rPr>
          <w:rFonts w:eastAsia="Arial" w:cs="Arial" w:ascii="Arial" w:hAnsi="Arial"/>
          <w:b/>
          <w:color w:val="000000"/>
          <w:sz w:val="20"/>
          <w:szCs w:val="20"/>
        </w:rPr>
        <w:t>Serie:</w:t>
      </w:r>
      <w:r>
        <w:rPr>
          <w:rFonts w:eastAsia="Arial" w:cs="Arial" w:ascii="Arial" w:hAnsi="Arial"/>
          <w:color w:val="000000"/>
          <w:sz w:val="20"/>
          <w:szCs w:val="20"/>
        </w:rPr>
        <w:t xml:space="preserve">  {serieVehiculo}; </w:t>
      </w:r>
      <w:r>
        <w:rPr>
          <w:rFonts w:eastAsia="Arial" w:cs="Arial" w:ascii="Arial" w:hAnsi="Arial"/>
          <w:b/>
          <w:color w:val="000000"/>
          <w:sz w:val="20"/>
          <w:szCs w:val="20"/>
        </w:rPr>
        <w:t>Línea o estilo:</w:t>
      </w:r>
      <w:r>
        <w:rPr>
          <w:rFonts w:eastAsia="Arial" w:cs="Arial" w:ascii="Arial" w:hAnsi="Arial"/>
          <w:color w:val="000000"/>
          <w:sz w:val="20"/>
          <w:szCs w:val="20"/>
        </w:rPr>
        <w:t xml:space="preserve"> {lineaVehiculo}; </w:t>
      </w:r>
      <w:r>
        <w:rPr>
          <w:rFonts w:eastAsia="Arial" w:cs="Arial" w:ascii="Arial" w:hAnsi="Arial"/>
          <w:b/>
          <w:color w:val="000000"/>
          <w:sz w:val="20"/>
          <w:szCs w:val="20"/>
        </w:rPr>
        <w:t>Modelo:</w:t>
      </w:r>
      <w:r>
        <w:rPr>
          <w:rFonts w:eastAsia="Arial" w:cs="Arial" w:ascii="Arial" w:hAnsi="Arial"/>
          <w:color w:val="000000"/>
          <w:sz w:val="20"/>
          <w:szCs w:val="20"/>
        </w:rPr>
        <w:t xml:space="preserve"> {modeloVehiculo}; </w:t>
      </w:r>
      <w:r>
        <w:rPr>
          <w:rFonts w:eastAsia="Arial" w:cs="Arial" w:ascii="Arial" w:hAnsi="Arial"/>
          <w:b/>
          <w:color w:val="000000"/>
          <w:sz w:val="20"/>
          <w:szCs w:val="20"/>
        </w:rPr>
        <w:t>Centímetros cúbicos:</w:t>
      </w:r>
      <w:r>
        <w:rPr>
          <w:rFonts w:eastAsia="Arial" w:cs="Arial" w:ascii="Arial" w:hAnsi="Arial"/>
          <w:color w:val="000000"/>
          <w:sz w:val="20"/>
          <w:szCs w:val="20"/>
        </w:rPr>
        <w:t xml:space="preserve"> {cm3Vehiculo}; </w:t>
      </w:r>
      <w:r>
        <w:rPr>
          <w:rFonts w:eastAsia="Arial" w:cs="Arial" w:ascii="Arial" w:hAnsi="Arial"/>
          <w:b/>
          <w:color w:val="000000"/>
          <w:sz w:val="20"/>
          <w:szCs w:val="20"/>
        </w:rPr>
        <w:t xml:space="preserve">Asientos: </w:t>
      </w:r>
      <w:r>
        <w:rPr>
          <w:rFonts w:eastAsia="Arial" w:cs="Arial" w:ascii="Arial" w:hAnsi="Arial"/>
          <w:bCs/>
          <w:color w:val="000000"/>
          <w:sz w:val="20"/>
          <w:szCs w:val="20"/>
        </w:rPr>
        <w:t>{asientosVehiculo};</w:t>
      </w:r>
      <w:r>
        <w:rPr>
          <w:rFonts w:eastAsia="Arial" w:cs="Arial" w:ascii="Arial" w:hAnsi="Arial"/>
          <w:color w:val="000000"/>
          <w:sz w:val="20"/>
          <w:szCs w:val="20"/>
        </w:rPr>
        <w:t xml:space="preserve"> </w:t>
      </w:r>
      <w:r>
        <w:rPr>
          <w:rFonts w:eastAsia="Arial" w:cs="Arial" w:ascii="Arial" w:hAnsi="Arial"/>
          <w:b/>
          <w:color w:val="000000"/>
          <w:sz w:val="20"/>
          <w:szCs w:val="20"/>
        </w:rPr>
        <w:t>Cilindros:</w:t>
      </w:r>
      <w:r>
        <w:rPr>
          <w:rFonts w:eastAsia="Arial" w:cs="Arial" w:ascii="Arial" w:hAnsi="Arial"/>
          <w:color w:val="000000"/>
          <w:sz w:val="20"/>
          <w:szCs w:val="20"/>
        </w:rPr>
        <w:t xml:space="preserve"> {cilindrosVehiculo};</w:t>
      </w:r>
      <w:r>
        <w:rPr>
          <w:rFonts w:eastAsia="Arial" w:cs="Arial" w:ascii="Arial" w:hAnsi="Arial"/>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color w:val="000000"/>
          <w:sz w:val="20"/>
          <w:szCs w:val="20"/>
        </w:rPr>
        <w:t>{iscvVehiculo}, cuyo valor estimado es de {capitalAdeudado} (en adelante, indistintamente el “</w:t>
      </w:r>
      <w:r>
        <w:rPr>
          <w:rFonts w:eastAsia="Arial" w:cs="Arial" w:ascii="Arial" w:hAnsi="Arial"/>
          <w:b/>
          <w:color w:val="000000"/>
          <w:sz w:val="20"/>
          <w:szCs w:val="20"/>
        </w:rPr>
        <w:t>Bien</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Continúan declarando las señoras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{/deudoresAdicionales}</w:t>
      </w:r>
      <w:r>
        <w:rPr>
          <w:rFonts w:eastAsia="Arial" w:cs="Arial" w:ascii="Arial" w:hAnsi="Arial"/>
          <w:b/>
          <w:color w:val="000000"/>
          <w:sz w:val="20"/>
          <w:szCs w:val="20"/>
        </w:rPr>
        <w:t>:</w:t>
      </w:r>
      <w:r>
        <w:rPr>
          <w:rFonts w:eastAsia="Arial" w:cs="Arial" w:ascii="Arial" w:hAnsi="Arial"/>
          <w:color w:val="000000"/>
          <w:sz w:val="20"/>
          <w:szCs w:val="20"/>
        </w:rPr>
        <w:t xml:space="preserve"> </w:t>
      </w:r>
      <w:r>
        <w:rPr>
          <w:rFonts w:eastAsia="Arial" w:cs="Arial" w:ascii="Arial" w:hAnsi="Arial"/>
          <w:b/>
          <w:color w:val="000000"/>
          <w:sz w:val="20"/>
          <w:szCs w:val="20"/>
        </w:rPr>
        <w:t>a)</w:t>
      </w:r>
      <w:r>
        <w:rPr>
          <w:rFonts w:eastAsia="Arial" w:cs="Arial" w:ascii="Arial" w:hAnsi="Arial"/>
          <w:color w:val="000000"/>
          <w:sz w:val="20"/>
          <w:szCs w:val="20"/>
        </w:rPr>
        <w:t xml:space="preserve"> que el Bien carece de inscripción registral en cualquier registro público de la República de Guatemala; y, </w:t>
      </w:r>
      <w:r>
        <w:rPr>
          <w:rFonts w:eastAsia="Arial" w:cs="Arial" w:ascii="Arial" w:hAnsi="Arial"/>
          <w:b/>
          <w:color w:val="000000"/>
          <w:sz w:val="20"/>
          <w:szCs w:val="20"/>
        </w:rPr>
        <w:t>b)</w:t>
      </w:r>
      <w:r>
        <w:rPr>
          <w:rFonts w:eastAsia="Arial" w:cs="Arial" w:ascii="Arial" w:hAnsi="Arial"/>
          <w:color w:val="000000"/>
          <w:sz w:val="20"/>
          <w:szCs w:val="20"/>
        </w:rPr>
        <w:t xml:space="preserve"> que el Bien se encuentra libre de todo gravamen, anotación o limitación que pudiese afectar los derechos de la Acreedora Garantizada.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SEGUNDA:</w:t>
      </w:r>
      <w:r>
        <w:rPr>
          <w:rFonts w:eastAsia="Arial" w:cs="Arial" w:ascii="Arial" w:hAnsi="Arial"/>
          <w:b/>
          <w:color w:val="000000"/>
          <w:sz w:val="20"/>
          <w:szCs w:val="20"/>
        </w:rPr>
        <w:t xml:space="preserve"> CONSTITUCIÓN DE LA GARANTÍA MOBILIARIA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Continúan declarando las señoras </w:t>
      </w:r>
      <w:r>
        <w:rPr>
          <w:rFonts w:eastAsia="Arial" w:cs="Arial" w:ascii="Arial" w:hAnsi="Arial"/>
          <w:b/>
          <w:color w:val="000000"/>
          <w:sz w:val="20"/>
          <w:szCs w:val="20"/>
        </w:rPr>
        <w:t>{nombreCompleto}{</w:t>
      </w:r>
      <w:r>
        <w:rPr>
          <w:rFonts w:eastAsia="Arial" w:cs="Arial" w:ascii="Arial" w:hAnsi="Arial"/>
          <w:b w:val="false"/>
          <w:bCs w:val="false"/>
          <w:color w:val="000000"/>
          <w:sz w:val="20"/>
          <w:szCs w:val="20"/>
        </w:rPr>
        <w:t xml:space="preserve">#deudoresAdicionales} y </w:t>
      </w:r>
      <w:r>
        <w:rPr>
          <w:rFonts w:eastAsia="Arial" w:cs="Arial" w:ascii="Arial" w:hAnsi="Arial"/>
          <w:b/>
          <w:bCs/>
          <w:color w:val="000000"/>
          <w:sz w:val="20"/>
          <w:szCs w:val="20"/>
        </w:rPr>
        <w:t>{nombreCompleto}</w:t>
      </w:r>
      <w:r>
        <w:rPr>
          <w:rFonts w:eastAsia="Arial" w:cs="Arial" w:ascii="Arial" w:hAnsi="Arial"/>
          <w:b w:val="false"/>
          <w:bCs w:val="false"/>
          <w:color w:val="000000"/>
          <w:sz w:val="20"/>
          <w:szCs w:val="20"/>
        </w:rPr>
        <w:t>{/deudoresAdicionales}</w:t>
      </w:r>
      <w:r>
        <w:rPr>
          <w:rFonts w:eastAsia="Arial" w:cs="Arial" w:ascii="Arial" w:hAnsi="Arial"/>
          <w:color w:val="000000"/>
          <w:sz w:val="20"/>
          <w:szCs w:val="20"/>
        </w:rPr>
        <w:t xml:space="preserve"> que por el presente acto constituyen </w:t>
      </w:r>
      <w:r>
        <w:rPr>
          <w:rFonts w:eastAsia="Arial" w:cs="Arial" w:ascii="Arial" w:hAnsi="Arial"/>
          <w:b/>
          <w:color w:val="000000"/>
          <w:sz w:val="20"/>
          <w:szCs w:val="20"/>
        </w:rPr>
        <w:t>PRIMERA, ÚNICA, ESPECIAL Y PRIVILEGIADA</w:t>
      </w:r>
      <w:r>
        <w:rPr>
          <w:rFonts w:eastAsia="Arial" w:cs="Arial" w:ascii="Arial" w:hAnsi="Arial"/>
          <w:color w:val="000000"/>
          <w:sz w:val="20"/>
          <w:szCs w:val="20"/>
        </w:rPr>
        <w:t xml:space="preserve"> </w:t>
      </w:r>
      <w:r>
        <w:rPr>
          <w:rFonts w:eastAsia="Arial" w:cs="Arial" w:ascii="Arial" w:hAnsi="Arial"/>
          <w:b/>
          <w:color w:val="000000"/>
          <w:sz w:val="20"/>
          <w:szCs w:val="20"/>
          <w:u w:val="single"/>
        </w:rPr>
        <w:t>GARANTÍA MOBILIARIA</w:t>
      </w:r>
      <w:r>
        <w:rPr>
          <w:rFonts w:eastAsia="Arial" w:cs="Arial" w:ascii="Arial" w:hAnsi="Arial"/>
          <w:b/>
          <w:color w:val="000000"/>
          <w:sz w:val="20"/>
          <w:szCs w:val="20"/>
        </w:rPr>
        <w:t xml:space="preserve"> </w:t>
      </w:r>
      <w:r>
        <w:rPr>
          <w:rFonts w:eastAsia="Arial" w:cs="Arial" w:ascii="Arial" w:hAnsi="Arial"/>
          <w:color w:val="000000"/>
          <w:sz w:val="20"/>
          <w:szCs w:val="20"/>
        </w:rPr>
        <w:t xml:space="preserve">sobre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anterior favor de la entidad mercantil denominada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en calidad de Acreedora Garantizada (en adelante, la “</w:t>
      </w:r>
      <w:r>
        <w:rPr>
          <w:rFonts w:eastAsia="Arial" w:cs="Arial" w:ascii="Arial" w:hAnsi="Arial"/>
          <w:b/>
          <w:color w:val="000000"/>
          <w:sz w:val="20"/>
          <w:szCs w:val="20"/>
        </w:rPr>
        <w:t>Garantía Mobiliaria</w:t>
      </w:r>
      <w:r>
        <w:rPr>
          <w:rFonts w:eastAsia="Arial" w:cs="Arial" w:ascii="Arial" w:hAnsi="Arial"/>
          <w:color w:val="000000"/>
          <w:sz w:val="20"/>
          <w:szCs w:val="20"/>
        </w:rPr>
        <w:t>”). La Garantía Mobiliaria se constituye con el objeto de garantizar el fiel y exacto cumplimiento de todas las obligaciones de las DEUDORAS,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declaran las señoras {nombreCompleto}{#deudoresAdicionales} y {nombreCompleto}{/deudoresAdicionales},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
        <w:widowControl w:val="false"/>
        <w:spacing w:lineRule="auto" w:line="360"/>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TERCERA:</w:t>
      </w:r>
      <w:r>
        <w:rPr>
          <w:rFonts w:eastAsia="Arial" w:cs="Arial" w:ascii="Arial" w:hAnsi="Arial"/>
          <w:color w:val="000000"/>
          <w:sz w:val="20"/>
          <w:szCs w:val="20"/>
        </w:rPr>
        <w:t xml:space="preserve"> </w:t>
      </w:r>
      <w:r>
        <w:rPr>
          <w:rFonts w:eastAsia="Arial" w:cs="Arial" w:ascii="Arial" w:hAnsi="Arial"/>
          <w:b/>
          <w:color w:val="000000"/>
          <w:sz w:val="20"/>
          <w:szCs w:val="20"/>
        </w:rPr>
        <w:t>VIGENCIA DE LA GARANTÍA MOBILIARIA, MONTO INICIAL GARANTIZADO, DETERIORO O DISMINUCIÓN, SEGUROS Y MANTENIMIENTO</w:t>
      </w:r>
      <w:r>
        <w:rPr>
          <w:rFonts w:eastAsia="Arial" w:cs="Arial" w:ascii="Arial" w:hAnsi="Arial"/>
          <w:color w:val="000000"/>
          <w:sz w:val="20"/>
          <w:szCs w:val="20"/>
        </w:rPr>
        <w:t xml:space="preserve">. </w:t>
      </w:r>
      <w:r>
        <w:rPr>
          <w:rFonts w:eastAsia="Arial" w:cs="Arial" w:ascii="Arial" w:hAnsi="Arial"/>
          <w:b/>
          <w:color w:val="000000"/>
          <w:sz w:val="20"/>
          <w:szCs w:val="20"/>
        </w:rPr>
        <w:t>(I) VIGENCIA:</w:t>
      </w:r>
      <w:r>
        <w:rPr>
          <w:rFonts w:eastAsia="Arial" w:cs="Arial" w:ascii="Arial" w:hAnsi="Arial"/>
          <w:color w:val="000000"/>
          <w:sz w:val="20"/>
          <w:szCs w:val="20"/>
        </w:rPr>
        <w:t xml:space="preserve"> La Garantía Mobiliaria y su respectiva inscripción en el Registro de Garantías Mobiliarias, permanecerán vigentes durante el plazo del Contrato, es decir, por el plazo de </w:t>
      </w:r>
      <w:r>
        <w:rPr>
          <w:rFonts w:eastAsia="Arial" w:cs="Arial" w:ascii="Arial" w:hAnsi="Arial"/>
          <w:b/>
          <w:color w:val="000000"/>
          <w:sz w:val="20"/>
          <w:szCs w:val="20"/>
        </w:rPr>
        <w:t xml:space="preserve">{plazoTexto} [{plazo}] MESES </w:t>
      </w:r>
      <w:r>
        <w:rPr>
          <w:rFonts w:eastAsia="Arial" w:cs="Arial" w:ascii="Arial" w:hAnsi="Arial"/>
          <w:color w:val="000000"/>
          <w:sz w:val="20"/>
          <w:szCs w:val="20"/>
        </w:rPr>
        <w:t>contados a partir de la firma del presente contrato, por lo que vencerá el</w:t>
      </w:r>
      <w:r>
        <w:rPr>
          <w:rFonts w:eastAsia="Arial" w:cs="Arial" w:ascii="Arial" w:hAnsi="Arial"/>
          <w:sz w:val="20"/>
          <w:szCs w:val="20"/>
        </w:rPr>
        <w:t xml:space="preserve"> {diaTextoVencimiento}</w:t>
      </w:r>
      <w:r>
        <w:rPr>
          <w:rFonts w:eastAsia="Arial" w:cs="Arial" w:ascii="Arial" w:hAnsi="Arial"/>
          <w:color w:val="000000"/>
          <w:sz w:val="20"/>
          <w:szCs w:val="20"/>
          <w:highlight w:val="white"/>
        </w:rPr>
        <w:t xml:space="preserve"> de </w:t>
      </w:r>
      <w:r>
        <w:rPr>
          <w:rFonts w:eastAsia="Arial" w:cs="Arial" w:ascii="Arial" w:hAnsi="Arial"/>
          <w:sz w:val="20"/>
          <w:szCs w:val="20"/>
          <w:highlight w:val="white"/>
        </w:rPr>
        <w:t>{mesTextoVencimiento}</w:t>
      </w:r>
      <w:r>
        <w:rPr>
          <w:rFonts w:eastAsia="Arial" w:cs="Arial" w:ascii="Arial" w:hAnsi="Arial"/>
          <w:color w:val="000000"/>
          <w:sz w:val="20"/>
          <w:szCs w:val="20"/>
          <w:highlight w:val="white"/>
        </w:rPr>
        <w:t xml:space="preserve"> del año dos mil</w:t>
      </w:r>
      <w:r>
        <w:rPr>
          <w:rFonts w:eastAsia="Arial" w:cs="Arial" w:ascii="Arial" w:hAnsi="Arial"/>
          <w:color w:val="000000"/>
          <w:sz w:val="20"/>
          <w:szCs w:val="20"/>
        </w:rPr>
        <w:t xml:space="preserve"> {anoTextoVencimiento}. No obstante, lo anterior, el plazo continuará vigente hasta el efectivo, total y perfecto cumplimiento de las obligaciones asumidas por LAS DEUDORAS,</w:t>
      </w:r>
      <w:r>
        <w:rPr>
          <w:rFonts w:eastAsia="Arial" w:cs="Arial" w:ascii="Arial" w:hAnsi="Arial"/>
          <w:b/>
          <w:color w:val="000000"/>
          <w:sz w:val="20"/>
          <w:szCs w:val="20"/>
        </w:rPr>
        <w:t xml:space="preserve"> </w:t>
      </w:r>
      <w:r>
        <w:rPr>
          <w:rFonts w:eastAsia="Arial" w:cs="Arial" w:ascii="Arial" w:hAnsi="Arial"/>
          <w:color w:val="000000"/>
          <w:sz w:val="20"/>
          <w:szCs w:val="20"/>
        </w:rPr>
        <w:t xml:space="preserve">a favor de la entidad mercantil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 xml:space="preserve">en virtud del Contrato.  </w:t>
      </w:r>
      <w:r>
        <w:rPr>
          <w:rFonts w:eastAsia="Arial" w:cs="Arial" w:ascii="Arial" w:hAnsi="Arial"/>
          <w:b/>
          <w:color w:val="000000"/>
          <w:sz w:val="20"/>
          <w:szCs w:val="20"/>
        </w:rPr>
        <w:t xml:space="preserve">(II) MONTO INICIAL GARANTIZADO POR LA GARANTÍA MOBILIARIA: </w:t>
      </w:r>
      <w:r>
        <w:rPr>
          <w:rFonts w:eastAsia="Arial" w:cs="Arial" w:ascii="Arial" w:hAnsi="Arial"/>
          <w:color w:val="000000"/>
          <w:sz w:val="20"/>
          <w:szCs w:val="20"/>
        </w:rPr>
        <w:t xml:space="preserve">La Garantía Mobiliaria responde por el monto inicial de: </w:t>
      </w:r>
      <w:r>
        <w:rPr>
          <w:rFonts w:eastAsia="Arial" w:cs="Arial" w:ascii="Arial" w:hAnsi="Arial"/>
          <w:b/>
          <w:color w:val="000000"/>
          <w:sz w:val="20"/>
          <w:szCs w:val="20"/>
        </w:rPr>
        <w:t xml:space="preserve">{capitalAdeudado} </w:t>
      </w:r>
      <w:r>
        <w:rPr>
          <w:rFonts w:eastAsia="Arial" w:cs="Arial" w:ascii="Arial" w:hAnsi="Arial"/>
          <w:color w:val="000000"/>
          <w:sz w:val="20"/>
          <w:szCs w:val="20"/>
        </w:rPr>
        <w:t>más intereses, intereses moratorios, costas, gastos, recargos, comisiones y costas procesales que se llegaren a causar, de las obligaciones adquiridas en virtud del Contrato; (</w:t>
      </w:r>
      <w:r>
        <w:rPr>
          <w:rFonts w:eastAsia="Arial" w:cs="Arial" w:ascii="Arial" w:hAnsi="Arial"/>
          <w:b/>
          <w:color w:val="000000"/>
          <w:sz w:val="20"/>
          <w:szCs w:val="20"/>
        </w:rPr>
        <w:t>III) DETERIORO O DISMINUCIÓN DEL BIEN DADO EN GARANTÍA:</w:t>
      </w:r>
      <w:r>
        <w:rPr>
          <w:rFonts w:eastAsia="Arial" w:cs="Arial" w:ascii="Arial" w:hAnsi="Arial"/>
          <w:color w:val="000000"/>
          <w:sz w:val="20"/>
          <w:szCs w:val="20"/>
        </w:rPr>
        <w:t xml:space="preserve"> En caso de deterioro o disminución del valor del Bien, que a juicio de la Acreedora Garantizada ya no garantice adecuadamente o no cubra el valor del monto garantizado, La Deudora se obliga a otorgar otros bienes suficientes en garantía que a juicio de la Acreedora Garantizada sean necesarios; </w:t>
      </w:r>
      <w:r>
        <w:rPr>
          <w:rFonts w:eastAsia="Arial" w:cs="Arial" w:ascii="Arial" w:hAnsi="Arial"/>
          <w:b/>
          <w:color w:val="000000"/>
          <w:sz w:val="20"/>
          <w:szCs w:val="20"/>
        </w:rPr>
        <w:t xml:space="preserve">(IV) SEGUROS: </w:t>
      </w:r>
      <w:r>
        <w:rPr>
          <w:rFonts w:eastAsia="Arial" w:cs="Arial" w:ascii="Arial" w:hAnsi="Arial"/>
          <w:color w:val="000000"/>
          <w:sz w:val="20"/>
          <w:szCs w:val="20"/>
        </w:rPr>
        <w:t xml:space="preserve">el Bien dado en garantía y descrito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la Deudora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la Deudora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i/>
          <w:color w:val="000000"/>
          <w:sz w:val="20"/>
          <w:szCs w:val="20"/>
        </w:rPr>
        <w:t xml:space="preserve"> </w:t>
      </w:r>
      <w:r>
        <w:rPr>
          <w:rFonts w:eastAsia="Arial" w:cs="Arial" w:ascii="Arial" w:hAnsi="Arial"/>
          <w:color w:val="000000"/>
          <w:sz w:val="20"/>
          <w:szCs w:val="20"/>
        </w:rPr>
        <w:t xml:space="preserve">y, </w:t>
      </w:r>
      <w:r>
        <w:rPr>
          <w:rFonts w:eastAsia="Arial" w:cs="Arial" w:ascii="Arial" w:hAnsi="Arial"/>
          <w:b/>
          <w:color w:val="000000"/>
          <w:sz w:val="20"/>
          <w:szCs w:val="20"/>
        </w:rPr>
        <w:t>(V) MANTENIMIENTO E INSPECCIONES:</w:t>
      </w:r>
      <w:r>
        <w:rPr>
          <w:rFonts w:eastAsia="Arial" w:cs="Arial" w:ascii="Arial" w:hAnsi="Arial"/>
          <w:color w:val="000000"/>
          <w:sz w:val="20"/>
          <w:szCs w:val="20"/>
        </w:rPr>
        <w:t xml:space="preserve"> La Deudora Garante se obliga a mantener el Bien en buen estado, de tal forma que conserve su valor y no comprometa la Garantía Mobiliaria, obligándose a realizar los mantenimientos preventivos de que fueren necesarios a tal efecto. En caso la Deudora Garante incumpla con realizar el mantenimiento y reparaciones,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estará autorizada a realizarlos por cuenta de la Deudora Garante y a su cargo en el taller que elija La Deudora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CUARTA:</w:t>
      </w:r>
      <w:r>
        <w:rPr>
          <w:rFonts w:eastAsia="Arial" w:cs="Arial" w:ascii="Arial" w:hAnsi="Arial"/>
          <w:b/>
          <w:color w:val="000000"/>
          <w:sz w:val="20"/>
          <w:szCs w:val="20"/>
        </w:rPr>
        <w:t xml:space="preserve"> DESIGNACIÓN DE DEPOSITARIO Y ACEPTACIÓN DEL CARGO</w:t>
      </w:r>
      <w:r>
        <w:rPr>
          <w:rFonts w:eastAsia="Arial" w:cs="Arial" w:ascii="Arial" w:hAnsi="Arial"/>
          <w:color w:val="000000"/>
          <w:sz w:val="20"/>
          <w:szCs w:val="20"/>
        </w:rPr>
        <w:t xml:space="preserve">. La Acreedora Garantizada y la Deudora Garante designa como depositario del Bien otorgado en Garantía Mobiliaria a </w:t>
      </w:r>
      <w:r>
        <w:rPr>
          <w:rFonts w:eastAsia="Arial" w:cs="Arial" w:ascii="Arial" w:hAnsi="Arial"/>
          <w:b/>
          <w:color w:val="000000"/>
          <w:sz w:val="20"/>
          <w:szCs w:val="20"/>
        </w:rPr>
        <w:t xml:space="preserve">{nombreCompleto} </w:t>
      </w:r>
      <w:r>
        <w:rPr>
          <w:rFonts w:eastAsia="Arial" w:cs="Arial" w:ascii="Arial" w:hAnsi="Arial"/>
          <w:color w:val="000000"/>
          <w:sz w:val="20"/>
          <w:szCs w:val="20"/>
        </w:rPr>
        <w:t>(en adelante, la “</w:t>
      </w:r>
      <w:r>
        <w:rPr>
          <w:rFonts w:eastAsia="Arial" w:cs="Arial" w:ascii="Arial" w:hAnsi="Arial"/>
          <w:b/>
          <w:color w:val="000000"/>
          <w:sz w:val="20"/>
          <w:szCs w:val="20"/>
        </w:rPr>
        <w:t>Depositario</w:t>
      </w:r>
      <w:r>
        <w:rPr>
          <w:rFonts w:eastAsia="Arial" w:cs="Arial" w:ascii="Arial" w:hAnsi="Arial"/>
          <w:color w:val="000000"/>
          <w:sz w:val="20"/>
          <w:szCs w:val="20"/>
        </w:rPr>
        <w:t xml:space="preserve">”), quienes a su vez declaran: </w:t>
      </w:r>
      <w:r>
        <w:rPr>
          <w:rFonts w:eastAsia="Arial" w:cs="Arial" w:ascii="Arial" w:hAnsi="Arial"/>
          <w:b/>
          <w:color w:val="000000"/>
          <w:sz w:val="20"/>
          <w:szCs w:val="20"/>
        </w:rPr>
        <w:t>a)</w:t>
      </w:r>
      <w:r>
        <w:rPr>
          <w:rFonts w:eastAsia="Arial" w:cs="Arial" w:ascii="Arial" w:hAnsi="Arial"/>
          <w:color w:val="000000"/>
          <w:sz w:val="20"/>
          <w:szCs w:val="20"/>
        </w:rPr>
        <w:t xml:space="preserve"> que aceptan el cargo de depositario; </w:t>
      </w:r>
      <w:r>
        <w:rPr>
          <w:rFonts w:eastAsia="Arial" w:cs="Arial" w:ascii="Arial" w:hAnsi="Arial"/>
          <w:b/>
          <w:color w:val="000000"/>
          <w:sz w:val="20"/>
          <w:szCs w:val="20"/>
        </w:rPr>
        <w:t>b)</w:t>
      </w:r>
      <w:r>
        <w:rPr>
          <w:rFonts w:eastAsia="Arial" w:cs="Arial" w:ascii="Arial" w:hAnsi="Arial"/>
          <w:color w:val="000000"/>
          <w:sz w:val="20"/>
          <w:szCs w:val="20"/>
        </w:rPr>
        <w:t xml:space="preserve"> que desempeñarán dicho cargo de forma gratuita; </w:t>
      </w:r>
      <w:r>
        <w:rPr>
          <w:rFonts w:eastAsia="Arial" w:cs="Arial" w:ascii="Arial" w:hAnsi="Arial"/>
          <w:b/>
          <w:color w:val="000000"/>
          <w:sz w:val="20"/>
          <w:szCs w:val="20"/>
        </w:rPr>
        <w:t>c)</w:t>
      </w:r>
      <w:r>
        <w:rPr>
          <w:rFonts w:eastAsia="Arial" w:cs="Arial" w:ascii="Arial" w:hAnsi="Arial"/>
          <w:color w:val="000000"/>
          <w:sz w:val="20"/>
          <w:szCs w:val="20"/>
        </w:rPr>
        <w:t xml:space="preserve"> Que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primera ha quedado bajo su uso y depósito; </w:t>
      </w:r>
      <w:r>
        <w:rPr>
          <w:rFonts w:eastAsia="Arial" w:cs="Arial" w:ascii="Arial" w:hAnsi="Arial"/>
          <w:b/>
          <w:color w:val="000000"/>
          <w:sz w:val="20"/>
          <w:szCs w:val="20"/>
        </w:rPr>
        <w:t>d)</w:t>
      </w:r>
      <w:r>
        <w:rPr>
          <w:rFonts w:eastAsia="Arial" w:cs="Arial" w:ascii="Arial" w:hAnsi="Arial"/>
          <w:color w:val="000000"/>
          <w:sz w:val="20"/>
          <w:szCs w:val="20"/>
        </w:rPr>
        <w:t xml:space="preserve"> Que a partir de esta fecha queda en su posesión de su cargo y del Bien, obligándose a velar por la adecuada conservación del Bien y sus accesorios; </w:t>
      </w:r>
      <w:r>
        <w:rPr>
          <w:rFonts w:eastAsia="Arial" w:cs="Arial" w:ascii="Arial" w:hAnsi="Arial"/>
          <w:b/>
          <w:color w:val="000000"/>
          <w:sz w:val="20"/>
          <w:szCs w:val="20"/>
        </w:rPr>
        <w:t>e)</w:t>
      </w:r>
      <w:r>
        <w:rPr>
          <w:rFonts w:eastAsia="Arial" w:cs="Arial" w:ascii="Arial" w:hAnsi="Arial"/>
          <w:color w:val="000000"/>
          <w:sz w:val="20"/>
          <w:szCs w:val="20"/>
        </w:rPr>
        <w:t xml:space="preserve"> Que tiene conocimiento y acepta los derechos y obligaciones que como depositario le impone y le atribuye la ley, en especial los siguientes: </w:t>
      </w:r>
      <w:r>
        <w:rPr>
          <w:rFonts w:eastAsia="Arial" w:cs="Arial" w:ascii="Arial" w:hAnsi="Arial"/>
          <w:b/>
          <w:color w:val="000000"/>
          <w:sz w:val="20"/>
          <w:szCs w:val="20"/>
        </w:rPr>
        <w:t>(i)</w:t>
      </w:r>
      <w:r>
        <w:rPr>
          <w:rFonts w:eastAsia="Arial" w:cs="Arial" w:ascii="Arial" w:hAnsi="Arial"/>
          <w:color w:val="000000"/>
          <w:sz w:val="20"/>
          <w:szCs w:val="20"/>
        </w:rPr>
        <w:t xml:space="preserve"> abstenerse de usar el Bien pignorado para cualquier actividad o contratación que lo disminuya o lo limite; </w:t>
      </w:r>
      <w:r>
        <w:rPr>
          <w:rFonts w:eastAsia="Arial" w:cs="Arial" w:ascii="Arial" w:hAnsi="Arial"/>
          <w:b/>
          <w:color w:val="000000"/>
          <w:sz w:val="20"/>
          <w:szCs w:val="20"/>
        </w:rPr>
        <w:t>(ii)</w:t>
      </w:r>
      <w:r>
        <w:rPr>
          <w:rFonts w:eastAsia="Arial" w:cs="Arial" w:ascii="Arial" w:hAnsi="Arial"/>
          <w:color w:val="000000"/>
          <w:sz w:val="20"/>
          <w:szCs w:val="20"/>
        </w:rPr>
        <w:t xml:space="preserve"> hacer o realizar cualquier acto necesario para prevenir el deterioro, disminución o pérdida del Bien pignorado; </w:t>
      </w:r>
      <w:r>
        <w:rPr>
          <w:rFonts w:eastAsia="Arial" w:cs="Arial" w:ascii="Arial" w:hAnsi="Arial"/>
          <w:b/>
          <w:color w:val="000000"/>
          <w:sz w:val="20"/>
          <w:szCs w:val="20"/>
        </w:rPr>
        <w:t>(iii)</w:t>
      </w:r>
      <w:r>
        <w:rPr>
          <w:rFonts w:eastAsia="Arial" w:cs="Arial" w:ascii="Arial" w:hAnsi="Arial"/>
          <w:color w:val="000000"/>
          <w:sz w:val="20"/>
          <w:szCs w:val="20"/>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QUINTA:</w:t>
      </w:r>
      <w:r>
        <w:rPr>
          <w:rFonts w:eastAsia="Arial" w:cs="Arial" w:ascii="Arial" w:hAnsi="Arial"/>
          <w:b/>
          <w:color w:val="000000"/>
          <w:sz w:val="20"/>
          <w:szCs w:val="20"/>
        </w:rPr>
        <w:t xml:space="preserve"> ACEPTACIÓN DE LA GARANTÍA MOBILIARIA. </w:t>
      </w:r>
      <w:r>
        <w:rPr>
          <w:rFonts w:eastAsia="Arial" w:cs="Arial" w:ascii="Arial" w:hAnsi="Arial"/>
          <w:color w:val="000000"/>
          <w:sz w:val="20"/>
          <w:szCs w:val="20"/>
        </w:rPr>
        <w:t xml:space="preserve">El señor </w:t>
      </w:r>
      <w:r>
        <w:rPr>
          <w:rFonts w:eastAsia="Arial" w:cs="Arial" w:ascii="Arial" w:hAnsi="Arial"/>
          <w:b/>
          <w:color w:val="000000"/>
          <w:sz w:val="20"/>
          <w:szCs w:val="20"/>
        </w:rPr>
        <w:t>JOSÉ ANDRES ASENSIO HERNÁNDEZ</w:t>
      </w:r>
      <w:r>
        <w:rPr>
          <w:rFonts w:eastAsia="Arial" w:cs="Arial" w:ascii="Arial" w:hAnsi="Arial"/>
          <w:color w:val="000000"/>
          <w:sz w:val="20"/>
          <w:szCs w:val="20"/>
        </w:rPr>
        <w:t>, acepta de forma expresa la Garantía Mobiliaria constituida por el presente contrato, a favor de su representada,</w:t>
      </w:r>
      <w:r>
        <w:rPr>
          <w:rFonts w:eastAsia="Arial" w:cs="Arial" w:ascii="Arial" w:hAnsi="Arial"/>
          <w:b/>
          <w:color w:val="000000"/>
          <w:sz w:val="20"/>
          <w:szCs w:val="20"/>
        </w:rPr>
        <w:t xml:space="preserve"> </w:t>
      </w:r>
      <w:r>
        <w:rPr>
          <w:rFonts w:eastAsia="Arial" w:cs="Arial" w:ascii="Arial" w:hAnsi="Arial"/>
          <w:color w:val="000000"/>
          <w:sz w:val="20"/>
          <w:szCs w:val="20"/>
        </w:rPr>
        <w:t xml:space="preserve">para garantizar el cumplimiento de las obligaciones de </w:t>
      </w:r>
      <w:r>
        <w:rPr>
          <w:rFonts w:eastAsia="Arial" w:cs="Arial" w:ascii="Arial" w:hAnsi="Arial"/>
          <w:b/>
          <w:color w:val="000000"/>
          <w:sz w:val="20"/>
          <w:szCs w:val="20"/>
        </w:rPr>
        <w:t xml:space="preserve">{nombreCompleto} </w:t>
      </w:r>
      <w:r>
        <w:rPr>
          <w:rFonts w:eastAsia="Arial" w:cs="Arial" w:ascii="Arial" w:hAnsi="Arial"/>
          <w:color w:val="000000"/>
          <w:sz w:val="20"/>
          <w:szCs w:val="20"/>
        </w:rPr>
        <w:t>derivadas del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SEXTA:</w:t>
      </w:r>
      <w:r>
        <w:rPr>
          <w:rFonts w:eastAsia="Arial" w:cs="Arial" w:ascii="Arial" w:hAnsi="Arial"/>
          <w:b/>
          <w:color w:val="000000"/>
          <w:sz w:val="20"/>
          <w:szCs w:val="20"/>
        </w:rPr>
        <w:t xml:space="preserve"> PACTOS PROCESALES. </w:t>
      </w:r>
      <w:r>
        <w:rPr>
          <w:rFonts w:eastAsia="Arial" w:cs="Arial" w:ascii="Arial" w:hAnsi="Arial"/>
          <w:color w:val="000000"/>
          <w:sz w:val="20"/>
          <w:szCs w:val="20"/>
        </w:rPr>
        <w:t>En caso de incumplimiento y de vencimiento anticipado del Contrato aludido en la cláusula primera o incumplimiento de cualquiera de las obligaciones establecidas en el presente contrato,</w:t>
      </w:r>
      <w:r>
        <w:rPr>
          <w:rFonts w:eastAsia="Arial" w:cs="Arial" w:ascii="Arial" w:hAnsi="Arial"/>
          <w:b/>
          <w:color w:val="000000"/>
          <w:sz w:val="20"/>
          <w:szCs w:val="20"/>
        </w:rPr>
        <w:t xml:space="preserve"> </w:t>
      </w:r>
      <w:r>
        <w:rPr>
          <w:rFonts w:eastAsia="Arial" w:cs="Arial" w:ascii="Arial" w:hAnsi="Arial"/>
          <w:color w:val="000000"/>
          <w:sz w:val="20"/>
          <w:szCs w:val="20"/>
        </w:rPr>
        <w:t>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color w:val="000000"/>
          <w:sz w:val="20"/>
          <w:szCs w:val="20"/>
        </w:rPr>
        <w:t>Ley de Garantías Mobiliarias</w:t>
      </w:r>
      <w:r>
        <w:rPr>
          <w:rFonts w:eastAsia="Arial" w:cs="Arial" w:ascii="Arial" w:hAnsi="Arial"/>
          <w:color w:val="000000"/>
          <w:sz w:val="20"/>
          <w:szCs w:val="20"/>
        </w:rPr>
        <w:t xml:space="preserve">”); o bien, </w:t>
      </w:r>
      <w:r>
        <w:rPr>
          <w:rFonts w:eastAsia="Arial" w:cs="Arial" w:ascii="Arial" w:hAnsi="Arial"/>
          <w:b/>
          <w:color w:val="000000"/>
          <w:sz w:val="20"/>
          <w:szCs w:val="20"/>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DE LOS PROCEDIMIENTOS CON INTERVENCIÓN JUDICIAL. </w:t>
      </w:r>
      <w:r>
        <w:rPr>
          <w:rFonts w:eastAsia="Arial" w:cs="Arial" w:ascii="Arial" w:hAnsi="Arial"/>
          <w:color w:val="000000"/>
          <w:sz w:val="20"/>
          <w:szCs w:val="20"/>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color w:val="000000"/>
          <w:sz w:val="20"/>
          <w:szCs w:val="20"/>
        </w:rPr>
        <w:t xml:space="preserve"> </w:t>
      </w:r>
      <w:r>
        <w:rPr>
          <w:rFonts w:eastAsia="Arial" w:cs="Arial" w:ascii="Arial" w:hAnsi="Arial"/>
          <w:color w:val="000000"/>
          <w:sz w:val="20"/>
          <w:szCs w:val="20"/>
        </w:rPr>
        <w:t xml:space="preserve">a esta jurisdicción y renunciando al fuero de cualquier otro domicilio que pudiera corresponderles. </w:t>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EJECUCIÓN VOLUNTARIA. </w:t>
      </w:r>
      <w:r>
        <w:rPr>
          <w:rFonts w:eastAsia="Arial" w:cs="Arial" w:ascii="Arial" w:hAnsi="Arial"/>
          <w:color w:val="000000"/>
          <w:sz w:val="20"/>
          <w:szCs w:val="20"/>
        </w:rPr>
        <w:t>La Deudora Garante</w:t>
      </w:r>
      <w:r>
        <w:rPr>
          <w:rFonts w:eastAsia="Arial" w:cs="Arial" w:ascii="Arial" w:hAnsi="Arial"/>
          <w:b/>
          <w:color w:val="000000"/>
          <w:sz w:val="20"/>
          <w:szCs w:val="20"/>
        </w:rPr>
        <w:t xml:space="preserve"> </w:t>
      </w:r>
      <w:r>
        <w:rPr>
          <w:rFonts w:eastAsia="Arial" w:cs="Arial" w:ascii="Arial" w:hAnsi="Arial"/>
          <w:color w:val="000000"/>
          <w:sz w:val="20"/>
          <w:szCs w:val="20"/>
        </w:rPr>
        <w:t>desde ya manifiesta su consentimiento para que la ejecución voluntaria se lleve a cabo de conformidad con</w:t>
      </w:r>
      <w:r>
        <w:rPr>
          <w:rFonts w:eastAsia="Arial" w:cs="Arial" w:ascii="Arial" w:hAnsi="Arial"/>
          <w:b/>
          <w:color w:val="000000"/>
          <w:sz w:val="20"/>
          <w:szCs w:val="20"/>
        </w:rPr>
        <w:t xml:space="preserve"> </w:t>
      </w:r>
      <w:r>
        <w:rPr>
          <w:rFonts w:eastAsia="Arial" w:cs="Arial" w:ascii="Arial" w:hAnsi="Arial"/>
          <w:color w:val="000000"/>
          <w:sz w:val="20"/>
          <w:szCs w:val="20"/>
        </w:rPr>
        <w:t xml:space="preserve">el siguiente procedimiento: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b.1)</w:t>
      </w:r>
      <w:r>
        <w:rPr>
          <w:rFonts w:eastAsia="Arial" w:cs="Arial" w:ascii="Arial" w:hAnsi="Arial"/>
          <w:color w:val="000000"/>
          <w:sz w:val="20"/>
          <w:szCs w:val="20"/>
        </w:rPr>
        <w:t xml:space="preserve"> </w:t>
      </w:r>
      <w:r>
        <w:rPr>
          <w:rFonts w:eastAsia="Arial" w:cs="Arial" w:ascii="Arial" w:hAnsi="Arial"/>
          <w:b/>
          <w:color w:val="000000"/>
          <w:sz w:val="20"/>
          <w:szCs w:val="20"/>
        </w:rPr>
        <w:t xml:space="preserve">Desapoderamiento del bien objeto de la garantía mobiliaria: </w:t>
      </w:r>
      <w:r>
        <w:rPr>
          <w:rFonts w:eastAsia="Arial" w:cs="Arial" w:ascii="Arial" w:hAnsi="Arial"/>
          <w:color w:val="000000"/>
          <w:sz w:val="20"/>
          <w:szCs w:val="20"/>
        </w:rPr>
        <w:t xml:space="preserve">En caso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del presente contrato se encuentre en poder de alguno de la Deudora Garante o del Depositario nombrado en el presente documento,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queda en libertad de solicitar, sin citación, requerimiento o notificación previa a la Deudora Garante, a un Juez de Primera Instancia del Ramo Civil del</w:t>
      </w:r>
      <w:r>
        <w:rPr>
          <w:rFonts w:eastAsia="Arial" w:cs="Arial" w:ascii="Arial" w:hAnsi="Arial"/>
          <w:b/>
          <w:color w:val="000000"/>
          <w:sz w:val="20"/>
          <w:szCs w:val="20"/>
        </w:rPr>
        <w:t xml:space="preserve"> </w:t>
      </w:r>
      <w:r>
        <w:rPr>
          <w:rFonts w:eastAsia="Arial" w:cs="Arial" w:ascii="Arial" w:hAnsi="Arial"/>
          <w:color w:val="000000"/>
          <w:sz w:val="20"/>
          <w:szCs w:val="20"/>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la Deudora Garante</w:t>
      </w:r>
      <w:r>
        <w:rPr>
          <w:rFonts w:eastAsia="Arial" w:cs="Arial" w:ascii="Arial" w:hAnsi="Arial"/>
          <w:b/>
          <w:color w:val="000000"/>
          <w:sz w:val="20"/>
          <w:szCs w:val="20"/>
        </w:rPr>
        <w:t xml:space="preserve"> </w:t>
      </w:r>
      <w:r>
        <w:rPr>
          <w:rFonts w:eastAsia="Arial" w:cs="Arial" w:ascii="Arial" w:hAnsi="Arial"/>
          <w:color w:val="000000"/>
          <w:sz w:val="20"/>
          <w:szCs w:val="20"/>
        </w:rPr>
        <w:t>y/o el Depositario</w:t>
      </w:r>
      <w:r>
        <w:rPr>
          <w:rFonts w:eastAsia="Arial" w:cs="Arial" w:ascii="Arial" w:hAnsi="Arial"/>
          <w:b/>
          <w:color w:val="000000"/>
          <w:sz w:val="20"/>
          <w:szCs w:val="20"/>
        </w:rPr>
        <w:t xml:space="preserve"> </w:t>
      </w:r>
      <w:r>
        <w:rPr>
          <w:rFonts w:eastAsia="Arial" w:cs="Arial" w:ascii="Arial" w:hAnsi="Arial"/>
          <w:color w:val="000000"/>
          <w:sz w:val="20"/>
          <w:szCs w:val="20"/>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La Deudora Garante</w:t>
      </w:r>
      <w:r>
        <w:rPr>
          <w:rFonts w:eastAsia="Arial" w:cs="Arial" w:ascii="Arial" w:hAnsi="Arial"/>
          <w:b/>
          <w:color w:val="000000"/>
          <w:sz w:val="20"/>
          <w:szCs w:val="20"/>
        </w:rPr>
        <w:t xml:space="preserve"> </w:t>
      </w:r>
      <w:r>
        <w:rPr>
          <w:rFonts w:eastAsia="Arial" w:cs="Arial" w:ascii="Arial" w:hAnsi="Arial"/>
          <w:color w:val="000000"/>
          <w:sz w:val="20"/>
          <w:szCs w:val="20"/>
        </w:rPr>
        <w:t>y el Depositario</w:t>
      </w:r>
      <w:r>
        <w:rPr>
          <w:rFonts w:eastAsia="Arial" w:cs="Arial" w:ascii="Arial" w:hAnsi="Arial"/>
          <w:b/>
          <w:color w:val="000000"/>
          <w:sz w:val="20"/>
          <w:szCs w:val="20"/>
        </w:rPr>
        <w:t xml:space="preserve"> </w:t>
      </w:r>
      <w:r>
        <w:rPr>
          <w:rFonts w:eastAsia="Arial" w:cs="Arial" w:ascii="Arial" w:hAnsi="Arial"/>
          <w:color w:val="000000"/>
          <w:sz w:val="20"/>
          <w:szCs w:val="20"/>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o a un depositario legalmente designado por éste, quedando sujetos a las acciones civiles y penales en caso de contravenir a lo aquí convenido. Así mismo, podrá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solicitar cualquier otra providencia de urgencia que sea necesaria para la ejecución de la garantía mobiliaria.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b.2) Notificación: </w:t>
      </w:r>
      <w:r>
        <w:rPr>
          <w:rFonts w:eastAsia="Arial" w:cs="Arial" w:ascii="Arial" w:hAnsi="Arial"/>
          <w:color w:val="000000"/>
          <w:sz w:val="20"/>
          <w:szCs w:val="20"/>
        </w:rPr>
        <w:t>Transcurridos</w:t>
      </w:r>
      <w:r>
        <w:rPr>
          <w:rFonts w:eastAsia="Arial" w:cs="Arial" w:ascii="Arial" w:hAnsi="Arial"/>
          <w:b/>
          <w:color w:val="000000"/>
          <w:sz w:val="20"/>
          <w:szCs w:val="20"/>
        </w:rPr>
        <w:t xml:space="preserve"> </w:t>
      </w:r>
      <w:r>
        <w:rPr>
          <w:rFonts w:eastAsia="Arial" w:cs="Arial" w:ascii="Arial" w:hAnsi="Arial"/>
          <w:color w:val="000000"/>
          <w:sz w:val="20"/>
          <w:szCs w:val="20"/>
        </w:rPr>
        <w:t>cinco (5) días de librada la orden de secuestro  o  de desapoderamiento se notificará a la Deudora Garante y Depositario,</w:t>
      </w:r>
      <w:r>
        <w:rPr>
          <w:rFonts w:eastAsia="Arial" w:cs="Arial" w:ascii="Arial" w:hAnsi="Arial"/>
          <w:b/>
          <w:color w:val="000000"/>
          <w:sz w:val="20"/>
          <w:szCs w:val="20"/>
        </w:rPr>
        <w:t xml:space="preserve"> </w:t>
      </w:r>
      <w:r>
        <w:rPr>
          <w:rFonts w:eastAsia="Arial" w:cs="Arial" w:ascii="Arial" w:hAnsi="Arial"/>
          <w:color w:val="000000"/>
          <w:sz w:val="20"/>
          <w:szCs w:val="20"/>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en la(s) dirección(es) fijada(s) por la Deudora Garante y Depositario en el presente contrato, señalándoles la causal de incumplimiento y el saldo adeudado</w:t>
      </w:r>
      <w:r>
        <w:rPr>
          <w:rFonts w:eastAsia="Arial" w:cs="Arial" w:ascii="Arial" w:hAnsi="Arial"/>
          <w:b/>
          <w:color w:val="000000"/>
          <w:sz w:val="20"/>
          <w:szCs w:val="20"/>
        </w:rPr>
        <w:t>.</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En caso de que la Deudora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color w:val="000000"/>
          <w:sz w:val="20"/>
          <w:szCs w:val="20"/>
        </w:rPr>
        <w:t>La Deudora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 la Deudora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b.3) Forma de Entrega del  Bien Mueble: </w:t>
      </w:r>
      <w:r>
        <w:rPr>
          <w:rFonts w:eastAsia="Arial" w:cs="Arial" w:ascii="Arial" w:hAnsi="Arial"/>
          <w:color w:val="000000"/>
          <w:sz w:val="20"/>
          <w:szCs w:val="20"/>
        </w:rPr>
        <w:t>En caso no se tenga por acreditado el pago a entera satisfacción de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conforme lo antes expuesto, y si no se hubiere ejecutado la orden de secuestro o desapoderamiento, la Deudora</w:t>
      </w:r>
      <w:r>
        <w:rPr>
          <w:rFonts w:eastAsia="Arial" w:cs="Arial" w:ascii="Arial" w:hAnsi="Arial"/>
          <w:b/>
          <w:color w:val="000000"/>
          <w:sz w:val="20"/>
          <w:szCs w:val="20"/>
        </w:rPr>
        <w:t xml:space="preserve"> </w:t>
      </w:r>
      <w:r>
        <w:rPr>
          <w:rFonts w:eastAsia="Arial" w:cs="Arial" w:ascii="Arial" w:hAnsi="Arial"/>
          <w:color w:val="000000"/>
          <w:sz w:val="20"/>
          <w:szCs w:val="20"/>
        </w:rPr>
        <w:t>Garante y/o el Depositario</w:t>
      </w:r>
      <w:r>
        <w:rPr>
          <w:rFonts w:eastAsia="Arial" w:cs="Arial" w:ascii="Arial" w:hAnsi="Arial"/>
          <w:b/>
          <w:color w:val="000000"/>
          <w:sz w:val="20"/>
          <w:szCs w:val="20"/>
        </w:rPr>
        <w:t xml:space="preserve"> </w:t>
      </w:r>
      <w:r>
        <w:rPr>
          <w:rFonts w:eastAsia="Arial" w:cs="Arial" w:ascii="Arial" w:hAnsi="Arial"/>
          <w:color w:val="000000"/>
          <w:sz w:val="20"/>
          <w:szCs w:val="20"/>
        </w:rPr>
        <w:t>deberá entregar el bien objeto de la garantía mobiliaria, junto con cualquier título justificativo de propiedad que aplicare, en la dirección que le señale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dentro del tercer día hábil, a partir del día siguiente de la comunicación por parte de la Acreedora Garantizada.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b.4) Subasta Privada: </w:t>
      </w:r>
      <w:r>
        <w:rPr>
          <w:rFonts w:eastAsia="Arial" w:cs="Arial" w:ascii="Arial" w:hAnsi="Arial"/>
          <w:color w:val="000000"/>
          <w:sz w:val="20"/>
          <w:szCs w:val="20"/>
        </w:rPr>
        <w:t>Una vez entregado el Bien y los documentos aludidos en el literal anterior, si aplicaren, a la persona que la Acreedora Garantizada haya designado para el efecto,</w:t>
      </w:r>
      <w:r>
        <w:rPr>
          <w:rFonts w:eastAsia="Arial" w:cs="Arial" w:ascii="Arial" w:hAnsi="Arial"/>
          <w:b/>
          <w:color w:val="000000"/>
          <w:sz w:val="20"/>
          <w:szCs w:val="20"/>
        </w:rPr>
        <w:t xml:space="preserve"> </w:t>
      </w:r>
      <w:r>
        <w:rPr>
          <w:rFonts w:eastAsia="Arial" w:cs="Arial" w:ascii="Arial" w:hAnsi="Arial"/>
          <w:color w:val="000000"/>
          <w:sz w:val="20"/>
          <w:szCs w:val="20"/>
        </w:rPr>
        <w:t>se procederá a subastar el Bien ante notario nombrado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 base a las siguientes condiciones: </w:t>
      </w:r>
      <w:r>
        <w:rPr>
          <w:rFonts w:eastAsia="Arial" w:cs="Arial" w:ascii="Arial" w:hAnsi="Arial"/>
          <w:b/>
          <w:color w:val="000000"/>
          <w:sz w:val="20"/>
          <w:szCs w:val="20"/>
        </w:rPr>
        <w:t>(a)</w:t>
      </w:r>
      <w:r>
        <w:rPr>
          <w:rFonts w:eastAsia="Arial" w:cs="Arial" w:ascii="Arial" w:hAnsi="Arial"/>
          <w:color w:val="000000"/>
          <w:sz w:val="20"/>
          <w:szCs w:val="2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color w:val="000000"/>
          <w:sz w:val="20"/>
          <w:szCs w:val="20"/>
        </w:rPr>
        <w:t>c punto uno (c.1)</w:t>
      </w:r>
      <w:r>
        <w:rPr>
          <w:rFonts w:eastAsia="Arial" w:cs="Arial" w:ascii="Arial" w:hAnsi="Arial"/>
          <w:color w:val="000000"/>
          <w:sz w:val="20"/>
          <w:szCs w:val="20"/>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color w:val="000000"/>
          <w:sz w:val="20"/>
          <w:szCs w:val="20"/>
        </w:rPr>
        <w:t>(b)</w:t>
      </w:r>
      <w:r>
        <w:rPr>
          <w:rFonts w:eastAsia="Arial" w:cs="Arial" w:ascii="Arial" w:hAnsi="Arial"/>
          <w:color w:val="000000"/>
          <w:sz w:val="20"/>
          <w:szCs w:val="20"/>
        </w:rPr>
        <w:t xml:space="preserve"> La subasta se llevará a cabo en el lugar, día y hora señalados en la publicación, ante el notario designado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convendrán en el acto la forma y modo de pago. Una vez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color w:val="000000"/>
          <w:sz w:val="20"/>
          <w:szCs w:val="20"/>
        </w:rPr>
        <w:t xml:space="preserve">(c) </w:t>
      </w:r>
      <w:r>
        <w:rPr>
          <w:rFonts w:eastAsia="Arial" w:cs="Arial" w:ascii="Arial" w:hAnsi="Arial"/>
          <w:color w:val="000000"/>
          <w:sz w:val="20"/>
          <w:szCs w:val="20"/>
        </w:rPr>
        <w:t>Practicada la subasta, la Acreedora Garantizada deberá presentar la liquidación de la deuda con sus intereses convencionales, intereses moratorios, multas, recargos, comisiones y demás gastos de cobranza y otras sumas que le corresponden pagar a la Deudora,</w:t>
      </w:r>
      <w:r>
        <w:rPr>
          <w:rFonts w:eastAsia="Arial" w:cs="Arial" w:ascii="Arial" w:hAnsi="Arial"/>
          <w:b/>
          <w:color w:val="000000"/>
          <w:sz w:val="20"/>
          <w:szCs w:val="20"/>
        </w:rPr>
        <w:t xml:space="preserve"> </w:t>
      </w:r>
      <w:r>
        <w:rPr>
          <w:rFonts w:eastAsia="Arial" w:cs="Arial" w:ascii="Arial" w:hAnsi="Arial"/>
          <w:color w:val="000000"/>
          <w:sz w:val="20"/>
          <w:szCs w:val="20"/>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color w:val="000000"/>
          <w:sz w:val="20"/>
          <w:szCs w:val="20"/>
        </w:rPr>
        <w:t>(d)</w:t>
      </w:r>
      <w:r>
        <w:rPr>
          <w:rFonts w:eastAsia="Arial" w:cs="Arial" w:ascii="Arial" w:hAnsi="Arial"/>
          <w:color w:val="000000"/>
          <w:sz w:val="20"/>
          <w:szCs w:val="20"/>
        </w:rPr>
        <w:t xml:space="preserve"> Aprobada la liquidación estableciendo en definitiva el monto de cada rubro que integra la misma, así como el saldo insoluto en caso de haberlo, la Acreedora Garantizada podrá demandar a la Deudora el pago de dicho saldo insoluto, seguidamente se procederá con la entrega de los fondos a las personas que corresponda en el orden siguiente: </w:t>
      </w:r>
      <w:r>
        <w:rPr>
          <w:rFonts w:eastAsia="Arial" w:cs="Arial" w:ascii="Arial" w:hAnsi="Arial"/>
          <w:b/>
          <w:color w:val="000000"/>
          <w:sz w:val="20"/>
          <w:szCs w:val="20"/>
        </w:rPr>
        <w:t>(i)</w:t>
      </w:r>
      <w:r>
        <w:rPr>
          <w:rFonts w:eastAsia="Arial" w:cs="Arial" w:ascii="Arial" w:hAnsi="Arial"/>
          <w:color w:val="000000"/>
          <w:sz w:val="20"/>
          <w:szCs w:val="20"/>
        </w:rPr>
        <w:t xml:space="preserve"> honorarios y gastos del notario designado; </w:t>
      </w:r>
      <w:r>
        <w:rPr>
          <w:rFonts w:eastAsia="Arial" w:cs="Arial" w:ascii="Arial" w:hAnsi="Arial"/>
          <w:b/>
          <w:color w:val="000000"/>
          <w:sz w:val="20"/>
          <w:szCs w:val="20"/>
        </w:rPr>
        <w:t>(ii)</w:t>
      </w:r>
      <w:r>
        <w:rPr>
          <w:rFonts w:eastAsia="Arial" w:cs="Arial" w:ascii="Arial" w:hAnsi="Arial"/>
          <w:color w:val="000000"/>
          <w:sz w:val="20"/>
          <w:szCs w:val="20"/>
        </w:rPr>
        <w:t xml:space="preserve"> gastos de la subasta si fuere el caso; </w:t>
      </w:r>
      <w:r>
        <w:rPr>
          <w:rFonts w:eastAsia="Arial" w:cs="Arial" w:ascii="Arial" w:hAnsi="Arial"/>
          <w:b/>
          <w:color w:val="000000"/>
          <w:sz w:val="20"/>
          <w:szCs w:val="20"/>
        </w:rPr>
        <w:t>(iii)</w:t>
      </w:r>
      <w:r>
        <w:rPr>
          <w:rFonts w:eastAsia="Arial" w:cs="Arial" w:ascii="Arial" w:hAnsi="Arial"/>
          <w:color w:val="000000"/>
          <w:sz w:val="20"/>
          <w:szCs w:val="20"/>
        </w:rPr>
        <w:t xml:space="preserve"> honorarios profesionales; </w:t>
      </w:r>
      <w:r>
        <w:rPr>
          <w:rFonts w:eastAsia="Arial" w:cs="Arial" w:ascii="Arial" w:hAnsi="Arial"/>
          <w:b/>
          <w:color w:val="000000"/>
          <w:sz w:val="20"/>
          <w:szCs w:val="20"/>
        </w:rPr>
        <w:t>(iv)</w:t>
      </w:r>
      <w:r>
        <w:rPr>
          <w:rFonts w:eastAsia="Arial" w:cs="Arial" w:ascii="Arial" w:hAnsi="Arial"/>
          <w:color w:val="000000"/>
          <w:sz w:val="20"/>
          <w:szCs w:val="20"/>
        </w:rPr>
        <w:t xml:space="preserve"> pago de la obligación garantizada; </w:t>
      </w:r>
      <w:r>
        <w:rPr>
          <w:rFonts w:eastAsia="Arial" w:cs="Arial" w:ascii="Arial" w:hAnsi="Arial"/>
          <w:b/>
          <w:color w:val="000000"/>
          <w:sz w:val="20"/>
          <w:szCs w:val="20"/>
        </w:rPr>
        <w:t>(v)</w:t>
      </w:r>
      <w:r>
        <w:rPr>
          <w:rFonts w:eastAsia="Arial" w:cs="Arial" w:ascii="Arial" w:hAnsi="Arial"/>
          <w:color w:val="000000"/>
          <w:sz w:val="20"/>
          <w:szCs w:val="20"/>
        </w:rPr>
        <w:t xml:space="preserve"> pago de otras obligaciones garantizadas con garantías mobiliarias con prelación inferior; y,</w:t>
      </w:r>
      <w:r>
        <w:rPr>
          <w:rFonts w:eastAsia="Arial" w:cs="Arial" w:ascii="Arial" w:hAnsi="Arial"/>
          <w:b/>
          <w:color w:val="000000"/>
          <w:sz w:val="20"/>
          <w:szCs w:val="20"/>
        </w:rPr>
        <w:t xml:space="preserve"> (vi)</w:t>
      </w:r>
      <w:r>
        <w:rPr>
          <w:rFonts w:eastAsia="Arial" w:cs="Arial" w:ascii="Arial" w:hAnsi="Arial"/>
          <w:color w:val="000000"/>
          <w:sz w:val="20"/>
          <w:szCs w:val="20"/>
        </w:rPr>
        <w:t xml:space="preserve"> el remante si lo hubiere, se entregará a la Deudor,</w:t>
      </w:r>
      <w:r>
        <w:rPr>
          <w:rFonts w:eastAsia="Arial" w:cs="Arial" w:ascii="Arial" w:hAnsi="Arial"/>
          <w:b/>
          <w:color w:val="000000"/>
          <w:sz w:val="20"/>
          <w:szCs w:val="20"/>
        </w:rPr>
        <w:t xml:space="preserve">  </w:t>
      </w:r>
      <w:r>
        <w:rPr>
          <w:rFonts w:eastAsia="Arial" w:cs="Arial" w:ascii="Arial" w:hAnsi="Arial"/>
          <w:color w:val="000000"/>
          <w:sz w:val="20"/>
          <w:szCs w:val="20"/>
        </w:rPr>
        <w:t>lo cual deberá constar en Acta Notarial</w:t>
      </w:r>
      <w:r>
        <w:rPr>
          <w:rFonts w:eastAsia="Arial" w:cs="Arial" w:ascii="Arial" w:hAnsi="Arial"/>
          <w:b/>
          <w:color w:val="000000"/>
          <w:sz w:val="20"/>
          <w:szCs w:val="20"/>
        </w:rPr>
        <w:t>;</w:t>
      </w:r>
      <w:r>
        <w:rPr>
          <w:rFonts w:eastAsia="Arial" w:cs="Arial" w:ascii="Arial" w:hAnsi="Arial"/>
          <w:color w:val="000000"/>
          <w:sz w:val="20"/>
          <w:szCs w:val="20"/>
        </w:rPr>
        <w:t xml:space="preserve"> </w:t>
      </w:r>
      <w:r>
        <w:rPr>
          <w:rFonts w:eastAsia="Arial" w:cs="Arial" w:ascii="Arial" w:hAnsi="Arial"/>
          <w:b/>
          <w:color w:val="000000"/>
          <w:sz w:val="20"/>
          <w:szCs w:val="20"/>
        </w:rPr>
        <w:t>(e)</w:t>
      </w:r>
      <w:r>
        <w:rPr>
          <w:rFonts w:eastAsia="Arial" w:cs="Arial" w:ascii="Arial" w:hAnsi="Arial"/>
          <w:color w:val="000000"/>
          <w:sz w:val="20"/>
          <w:szCs w:val="20"/>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demandar a la Deudora el pago del saldo insoluto si lo hubiere; </w:t>
      </w:r>
      <w:r>
        <w:rPr>
          <w:rFonts w:eastAsia="Arial" w:cs="Arial" w:ascii="Arial" w:hAnsi="Arial"/>
          <w:b/>
          <w:color w:val="000000"/>
          <w:sz w:val="20"/>
          <w:szCs w:val="20"/>
        </w:rPr>
        <w:t>(f)</w:t>
      </w:r>
      <w:r>
        <w:rPr>
          <w:rFonts w:eastAsia="Arial" w:cs="Arial" w:ascii="Arial" w:hAnsi="Arial"/>
          <w:color w:val="000000"/>
          <w:sz w:val="20"/>
          <w:szCs w:val="20"/>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la Deudora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 la Deudora Garante el bien dado en garantía, si se hubiere ejecutado el secuestro o desapoderamiento.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DISPOSICIONES COMUNES A AMBOS PROCEDIMIENTOS DE EJECUCIÓN. </w:t>
      </w:r>
      <w:r>
        <w:rPr>
          <w:rFonts w:eastAsia="Arial" w:cs="Arial" w:ascii="Arial" w:hAnsi="Arial"/>
          <w:color w:val="000000"/>
          <w:sz w:val="20"/>
          <w:szCs w:val="20"/>
        </w:rPr>
        <w:t>Declara Deudor Garante que:</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 xml:space="preserve">c.1) </w:t>
      </w:r>
      <w:r>
        <w:rPr>
          <w:rFonts w:eastAsia="Arial" w:cs="Arial" w:ascii="Arial" w:hAnsi="Arial"/>
          <w:color w:val="000000"/>
          <w:sz w:val="20"/>
          <w:szCs w:val="2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c.2) </w:t>
      </w:r>
      <w:r>
        <w:rPr>
          <w:rFonts w:eastAsia="Arial" w:cs="Arial" w:ascii="Arial" w:hAnsi="Arial"/>
          <w:color w:val="000000"/>
          <w:sz w:val="20"/>
          <w:szCs w:val="20"/>
        </w:rPr>
        <w:t xml:space="preserve">que Deudor o la Deudora Garante y/o el Depositario señalan como lugar para recibir notificaciones, citaciones o emplazamientos y demás comunicaciones escritas en </w:t>
      </w:r>
      <w:r>
        <w:rPr>
          <w:rFonts w:eastAsia="Arial" w:cs="Arial" w:ascii="Arial" w:hAnsi="Arial"/>
          <w:b/>
          <w:color w:val="000000"/>
          <w:sz w:val="20"/>
          <w:szCs w:val="20"/>
        </w:rPr>
        <w:t xml:space="preserve">{direccion} </w:t>
      </w:r>
      <w:r>
        <w:rPr>
          <w:rFonts w:eastAsia="Arial" w:cs="Arial" w:ascii="Arial" w:hAnsi="Arial"/>
          <w:color w:val="000000"/>
          <w:sz w:val="20"/>
          <w:szCs w:val="20"/>
        </w:rPr>
        <w:t>así mismo señala que cualquier comunicación electrónica podrá realizarse de forma conjunta a los correos electrónicos {correo}{#deudoresAdicionales} {correo}{/deudoresAdicionales} salvo que se notifique  a la Acreedora Garantizada por escrito y con quince (15) días de anticipación de cualquier cambio y que obre en poder de la Deudora aviso de recepción de la Acreedora Garantizada. En todo caso cualquier cambio de dirección física deberá ser dentro del perímetro de la ciudad de Guatemala:</w:t>
      </w:r>
      <w:r>
        <w:rPr>
          <w:rFonts w:eastAsia="Arial" w:cs="Arial" w:ascii="Arial" w:hAnsi="Arial"/>
          <w:b/>
          <w:color w:val="000000"/>
          <w:sz w:val="20"/>
          <w:szCs w:val="20"/>
        </w:rPr>
        <w:t xml:space="preserve">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c.3)</w:t>
      </w:r>
      <w:r>
        <w:rPr>
          <w:rFonts w:eastAsia="Arial" w:cs="Arial" w:ascii="Arial" w:hAnsi="Arial"/>
          <w:color w:val="000000"/>
          <w:sz w:val="20"/>
          <w:szCs w:val="20"/>
        </w:rPr>
        <w:t xml:space="preserve"> que para el cobro de las deudas que por este acto se garantizan, no será necesario ningún requerimiento, protesto o acto similar;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c.4)</w:t>
      </w:r>
      <w:r>
        <w:rPr>
          <w:rFonts w:eastAsia="Arial" w:cs="Arial" w:ascii="Arial" w:hAnsi="Arial"/>
          <w:color w:val="000000"/>
          <w:sz w:val="20"/>
          <w:szCs w:val="20"/>
        </w:rPr>
        <w:t xml:space="preserve"> que el presente instrumento, será ejecutable en todos los casos y situaciones de incumplimiento y de vencimiento anticipado establecidos en el Contrato aludido en la cláusula primera;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c.5)</w:t>
      </w:r>
      <w:r>
        <w:rPr>
          <w:rFonts w:eastAsia="Arial" w:cs="Arial" w:ascii="Arial" w:hAnsi="Arial"/>
          <w:color w:val="000000"/>
          <w:sz w:val="20"/>
          <w:szCs w:val="20"/>
        </w:rPr>
        <w:t xml:space="preserve"> que desde ya Deudor Garante exonera a la Acreedora Garantizada, depositaria o notario que este nombre, de prestar garantía alguna para que se decrete cualquier medida precautoria, tal como el embargo, desapoderamiento, anotación o secuestro del Bien dado en garantía;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c.6)</w:t>
      </w:r>
      <w:r>
        <w:rPr>
          <w:rFonts w:eastAsia="Arial" w:cs="Arial" w:ascii="Arial" w:hAnsi="Arial"/>
          <w:color w:val="000000"/>
          <w:sz w:val="20"/>
          <w:szCs w:val="2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c.7) </w:t>
      </w:r>
      <w:r>
        <w:rPr>
          <w:rFonts w:eastAsia="Arial" w:cs="Arial" w:ascii="Arial" w:hAnsi="Arial"/>
          <w:color w:val="000000"/>
          <w:sz w:val="20"/>
          <w:szCs w:val="20"/>
        </w:rPr>
        <w:t>en ningún caso podrá la Deudora realizar pagos por consignación, aceptando que tal pago por consignación es en consecuencia improcedente, inválido e ineficaz y no se tendrá por bien hecho.</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c.8)</w:t>
      </w:r>
      <w:r>
        <w:rPr>
          <w:rFonts w:eastAsia="Arial" w:cs="Arial" w:ascii="Arial" w:hAnsi="Arial"/>
          <w:color w:val="000000"/>
          <w:sz w:val="20"/>
          <w:szCs w:val="2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Expresamente declara la Deudora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SÉPTIMA:</w:t>
      </w:r>
      <w:r>
        <w:rPr>
          <w:rFonts w:eastAsia="Arial" w:cs="Arial" w:ascii="Arial" w:hAnsi="Arial"/>
          <w:b/>
          <w:color w:val="000000"/>
          <w:sz w:val="20"/>
          <w:szCs w:val="20"/>
        </w:rPr>
        <w:t xml:space="preserve"> PACTO ESPECIAL. </w:t>
      </w:r>
      <w:r>
        <w:rPr>
          <w:rFonts w:eastAsia="Arial" w:cs="Arial" w:ascii="Arial" w:hAnsi="Arial"/>
          <w:color w:val="000000"/>
          <w:sz w:val="20"/>
          <w:szCs w:val="20"/>
        </w:rPr>
        <w:t xml:space="preserve">Las Deudoras y/o la Deudoras Garantes se obligan a otorgar todas las ampliaciones o modificaciones que sean necesarias a efecto de lograr registrar la garantía mobiliaria aquí constituida en el registro correspondiente. Asimismo, las Deudoras se obliga a pagar los gastos registrales relacionados con esta garantía.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OCTAVA:</w:t>
      </w:r>
      <w:r>
        <w:rPr>
          <w:rFonts w:eastAsia="Arial" w:cs="Arial" w:ascii="Arial" w:hAnsi="Arial"/>
          <w:b/>
          <w:color w:val="000000"/>
          <w:sz w:val="20"/>
          <w:szCs w:val="20"/>
        </w:rPr>
        <w:t xml:space="preserve"> ACEPTACIÓN. </w:t>
      </w:r>
      <w:r>
        <w:rPr>
          <w:rFonts w:eastAsia="Arial" w:cs="Arial" w:ascii="Arial" w:hAnsi="Arial"/>
          <w:color w:val="000000"/>
          <w:sz w:val="20"/>
          <w:szCs w:val="20"/>
        </w:rPr>
        <w:t>La Acreedora Garantizada, las Deudoras, las Deudoras Garante y/o Depositario, aceptan, ratifican y firman la presente Constitución de Garantía Mobiliaria en documento privado.</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w:t>
      </w:r>
      <w:r>
        <w:rPr>
          <w:rFonts w:eastAsia="Arial" w:cs="Arial" w:ascii="Arial" w:hAnsi="Arial"/>
          <w:b/>
          <w:color w:val="000000"/>
          <w:sz w:val="20"/>
          <w:szCs w:val="20"/>
        </w:rPr>
        <w:t xml:space="preserve"> Acreedor Garantizado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_______________________________________</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JOSÉ ANDRÉS ASENSIO HERNÁNDEZ</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 xml:space="preserve">Administrador Único y Representante Legal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b/>
          <w:color w:val="000000"/>
          <w:sz w:val="20"/>
          <w:szCs w:val="20"/>
        </w:rPr>
        <w:t>CUBE INVESTMENTS, SOCIEDAD ANÓNIMA</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bookmarkStart w:id="0" w:name="_heading=h.uur5qj5iugpw"/>
      <w:bookmarkStart w:id="1" w:name="_heading=h.uur5qj5iugpw"/>
      <w:bookmarkEnd w:id="1"/>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 Deudoras</w:t>
      </w:r>
      <w:r>
        <w:rPr>
          <w:rFonts w:eastAsia="Arial" w:cs="Arial" w:ascii="Arial" w:hAnsi="Arial"/>
          <w:b/>
          <w:color w:val="000000"/>
          <w:sz w:val="20"/>
          <w:szCs w:val="20"/>
        </w:rPr>
        <w:t>, Deudoras Garante y/o Depositario: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hd w:val="clear" w:color="auto" w:fill="FFFFFF"/>
        <w:spacing w:lineRule="auto" w:line="276"/>
        <w:jc w:val="both"/>
        <w:rPr>
          <w:rFonts w:ascii="Arial" w:hAnsi="Arial" w:eastAsia="Arial" w:cs="Arial"/>
          <w:color w:val="222222"/>
          <w:sz w:val="20"/>
          <w:szCs w:val="20"/>
        </w:rPr>
      </w:pPr>
      <w:r>
        <w:rPr>
          <w:rFonts w:eastAsia="Arial" w:cs="Arial" w:ascii="Arial" w:hAnsi="Arial"/>
          <w:color w:val="222222"/>
          <w:sz w:val="20"/>
          <w:szCs w:val="2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701"/>
        <w:gridCol w:w="4702"/>
      </w:tblGrid>
      <w:tr>
        <w:trPr/>
        <w:tc>
          <w:tcPr>
            <w:tcW w:w="4701" w:type="dxa"/>
            <w:tcBorders/>
          </w:tcPr>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{col1nombreCompleto}</w:t>
            </w:r>
          </w:p>
          <w:p>
            <w:pPr>
              <w:pStyle w:val="Normal"/>
              <w:jc w:val="center"/>
              <w:rPr>
                <w:rFonts w:ascii="Arial" w:hAnsi="Arial"/>
                <w:sz w:val="20"/>
              </w:rPr>
            </w:pPr>
            <w:r>
              <w:rPr/>
            </w:r>
          </w:p>
          <w:p>
            <w:pPr>
              <w:pStyle w:val="Normal"/>
              <w:jc w:val="center"/>
              <w:rPr/>
            </w:pPr>
            <w:r>
              <w:rPr/>
            </w:r>
          </w:p>
        </w:tc>
        <w:tc>
          <w:tcPr>
            <w:tcW w:w="4702" w:type="dxa"/>
            <w:tcBorders/>
          </w:tcPr>
          <w:p>
            <w:pPr>
              <w:pStyle w:val="Normal"/>
              <w:rPr/>
            </w:pPr>
            <w:r>
              <w:rPr/>
              <w:t>{#tieneCol2}</w:t>
            </w:r>
          </w:p>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{col2nombreCompleto}</w:t>
            </w:r>
          </w:p>
          <w:p>
            <w:pPr>
              <w:pStyle w:val="Normal"/>
              <w:jc w:val="center"/>
              <w:rPr>
                <w:rFonts w:ascii="Arial" w:hAnsi="Arial"/>
                <w:sz w:val="20"/>
              </w:rPr>
            </w:pPr>
            <w:r>
              <w:rPr/>
            </w:r>
          </w:p>
          <w:p>
            <w:pPr>
              <w:pStyle w:val="Normal"/>
              <w:jc w:val="center"/>
              <w:rPr/>
            </w:pPr>
            <w:r>
              <w:rPr/>
            </w:r>
          </w:p>
          <w:p>
            <w:pPr>
              <w:pStyle w:val="Normal"/>
              <w:rPr/>
            </w:pPr>
            <w:r>
              <w:rPr/>
              <w:t>{/tieneCol2}</w:t>
            </w:r>
          </w:p>
        </w:tc>
      </w:tr>
    </w:tbl>
    <w:p>
      <w:pPr>
        <w:pStyle w:val="Normal"/>
        <w:rPr/>
      </w:pPr>
      <w:r>
        <w:rPr/>
        <w:t>{/firmantesFilas}</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Arial Narrow">
    <w:charset w:val="01"/>
    <w:family w:val="roman"/>
    <w:pitch w:val="variable"/>
    <w:embedRegular r:id="rId11" w:fontKey="{0B014A78-CABC-4EF0-12AC-5CD89AEFDE0B}"/>
    <w:embedBold r:id="rId12" w:fontKey="{0C014A78-CABC-4EF0-12AC-5CD89AEFDE0C}"/>
  </w:font>
  <w:font w:name="Georgia">
    <w:charset w:val="01"/>
    <w:family w:val="roman"/>
    <w:pitch w:val="variable"/>
    <w:embedRegular r:id="rId13" w:fontKey="{0D014A78-CABC-4EF0-12AC-5CD89AEFDE0D}"/>
    <w:embedBold r:id="rId14" w:fontKey="{0E014A78-CABC-4EF0-12AC-5CD89AEFDE0E}"/>
    <w:embedItalic r:id="rId15" w:fontKey="{0F014A78-CABC-4EF0-12AC-5CD89AEFDE0F}"/>
  </w:font>
  <w:font w:name="Arial">
    <w:charset w:val="01"/>
    <w:family w:val="roman"/>
    <w:pitch w:val="variable"/>
  </w:font>
  <w:font w:name="Quattrocento Sans">
    <w:charset w:val="01"/>
    <w:family w:val="roman"/>
    <w:pitch w:val="variable"/>
    <w:embedRegular r:id="rId16" w:fontKey="{10014A78-CABC-4EF0-12AC-5CD89AEFDE10}"/>
    <w:embedBold r:id="rId17" w:fontKey="{11014A78-CABC-4EF0-12AC-5CD89AEFDE11}"/>
    <w:embe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1</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1</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080"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1800"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2520"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240"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3960"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4680"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5400"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120" w:hanging="291"/>
      </w:pPr>
      <w:rPr>
        <w:smallCaps w:val="false"/>
        <w:caps w:val="false"/>
        <w:dstrike w:val="false"/>
        <w:strike w:val="false"/>
        <w:vertAlign w:val="baseline"/>
        <w:position w:val="0"/>
        <w:sz w:val="24"/>
        <w:sz w:val="24"/>
      </w:rPr>
    </w:lvl>
  </w:abstractNum>
  <w:abstractNum w:abstractNumId="2">
    <w:lvl w:ilvl="0">
      <w:start w:val="1"/>
      <w:numFmt w:val="lowerLetter"/>
      <w:lvlText w:val="%1)"/>
      <w:lvlJc w:val="left"/>
      <w:pPr>
        <w:tabs>
          <w:tab w:val="num" w:pos="0"/>
        </w:tabs>
        <w:ind w:left="1068"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788"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2508"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3228"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948"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4668"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5388"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6108"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828" w:hanging="291"/>
      </w:pPr>
      <w:rPr>
        <w:smallCaps w:val="false"/>
        <w:caps w:val="false"/>
        <w:dstrike w:val="false"/>
        <w:strike w:val="false"/>
        <w:vertAlign w:val="baseline"/>
        <w:position w:val="0"/>
        <w:sz w:val="24"/>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EncabezadoCar" w:customStyle="1">
    <w:name w:val="Encabezado Car"/>
    <w:qFormat/>
    <w:rPr>
      <w:w w:val="100"/>
      <w:position w:val="0"/>
      <w:sz w:val="24"/>
      <w:sz w:val="24"/>
      <w:szCs w:val="24"/>
      <w:effect w:val="none"/>
      <w:vertAlign w:val="baseline"/>
      <w:em w:val="none"/>
      <w:lang w:val="en-US" w:eastAsia="en-US"/>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Smbolosdenumeracin">
    <w:name w:val="Símbolos de numeración"/>
    <w:qFormat/>
    <w:rPr/>
  </w:style>
  <w:style w:type="paragraph" w:styleId="Ttulo" w:customStyle="1">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rPr>
  </w:style>
  <w:style w:type="paragraph" w:styleId="ndice" w:customStyle="1">
    <w:name w:val="Índice"/>
    <w:basedOn w:val="Normal"/>
    <w:qFormat/>
    <w:pPr>
      <w:suppressLineNumbers/>
    </w:pPr>
    <w:rPr>
      <w:rFonts w:cs="Noto Sans"/>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val="false"/>
      <w:suppressAutoHyphens w:val="true"/>
      <w:bidi w:val="0"/>
      <w:spacing w:lineRule="atLeast" w:line="480" w:before="0" w:after="0"/>
      <w:jc w:val="both"/>
      <w:textAlignment w:val="top"/>
      <w:outlineLvl w:val="0"/>
    </w:pPr>
    <w:rPr>
      <w:rFonts w:ascii="Arial Narrow" w:hAnsi="Arial Narrow" w:eastAsia="Arial Unicode MS" w:cs="Arial Unicode MS"/>
      <w:color w:val="000000"/>
      <w:kern w:val="0"/>
      <w:position w:val="-1"/>
      <w:sz w:val="24"/>
      <w:szCs w:val="24"/>
      <w:lang w:val="es-ES" w:eastAsia="es-ES" w:bidi="ar-SA"/>
    </w:rPr>
  </w:style>
  <w:style w:type="paragraph" w:styleId="Cabeceraypie" w:customStyle="1">
    <w:name w:val="Cabecera y pie"/>
    <w:basedOn w:val="Normal"/>
    <w:qFormat/>
    <w:pPr/>
    <w:rPr/>
  </w:style>
  <w:style w:type="paragraph" w:styleId="Header">
    <w:name w:val="Header"/>
    <w:basedOn w:val="Normal"/>
    <w:pPr>
      <w:tabs>
        <w:tab w:val="clear" w:pos="720"/>
        <w:tab w:val="center" w:pos="4252" w:leader="none"/>
        <w:tab w:val="right" w:pos="8504" w:leader="none"/>
      </w:tabs>
      <w:spacing w:lineRule="atLeast" w:line="1"/>
      <w:textAlignment w:val="top"/>
      <w:outlineLvl w:val="0"/>
    </w:pPr>
    <w:rPr>
      <w:position w:val="-1"/>
      <w:lang w:val="en-U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ListParagraph">
    <w:name w:val="List Paragraph"/>
    <w:basedOn w:val="Normal"/>
    <w:uiPriority w:val="34"/>
    <w:qFormat/>
    <w:rsid w:val="000350f4"/>
    <w:pPr>
      <w:spacing w:before="0" w:after="0"/>
      <w:ind w:left="720"/>
      <w:contextualSpacing/>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8</Pages>
  <Words>4190</Words>
  <Characters>23504</Characters>
  <CharactersWithSpaces>27673</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2026-02-03T13:10:10Z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