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ind w:hanging="2" w:left="0" w:right="-28"/>
        <w:jc w:val="center"/>
        <w:rPr>
          <w:rFonts w:ascii="Calibri" w:hAnsi="Calibri" w:eastAsia="Calibri" w:cs="Calibri"/>
          <w:b/>
          <w:sz w:val="21"/>
          <w:szCs w:val="21"/>
          <w:u w:val="single"/>
        </w:rPr>
      </w:pPr>
      <w:r>
        <w:rPr>
          <w:rFonts w:eastAsia="Calibri" w:cs="Calibri" w:ascii="Calibri" w:hAnsi="Calibri"/>
          <w:b/>
          <w:sz w:val="21"/>
          <w:szCs w:val="21"/>
          <w:u w:val="single"/>
        </w:rPr>
        <w:t>CONTRATO PRIVADO DE USO DE BIEN MUEBLE</w:t>
      </w:r>
    </w:p>
    <w:p>
      <w:pPr>
        <w:pStyle w:val="Normal"/>
        <w:widowControl w:val="false"/>
        <w:ind w:hanging="2" w:left="0" w:right="-28"/>
        <w:jc w:val="both"/>
        <w:rPr>
          <w:rFonts w:ascii="Calibri" w:hAnsi="Calibri" w:eastAsia="Calibri" w:cs="Calibri"/>
          <w:b/>
          <w:sz w:val="21"/>
          <w:szCs w:val="21"/>
          <w:u w:val="single"/>
        </w:rPr>
      </w:pPr>
      <w:r>
        <w:rPr>
          <w:rFonts w:eastAsia="Calibri" w:cs="Calibri" w:ascii="Calibri" w:hAnsi="Calibri"/>
          <w:b/>
          <w:sz w:val="21"/>
          <w:szCs w:val="21"/>
          <w:u w:val="single"/>
        </w:rPr>
      </w:r>
    </w:p>
    <w:p>
      <w:pPr>
        <w:pStyle w:val="Normal"/>
        <w:widowControl w:val="false"/>
        <w:ind w:hanging="2" w:left="0" w:right="-28"/>
        <w:jc w:val="both"/>
        <w:rPr>
          <w:rFonts w:ascii="Calibri" w:hAnsi="Calibri" w:eastAsia="Calibri" w:cs="Calibri"/>
          <w:sz w:val="21"/>
          <w:szCs w:val="21"/>
        </w:rPr>
      </w:pPr>
      <w:bookmarkStart w:id="0" w:name="_heading=h.gjdgxs"/>
      <w:bookmarkEnd w:id="0"/>
      <w:r>
        <w:rPr>
          <w:rFonts w:eastAsia="Calibri" w:cs="Calibri" w:ascii="Calibri" w:hAnsi="Calibri"/>
          <w:sz w:val="21"/>
          <w:szCs w:val="21"/>
        </w:rPr>
        <w:t xml:space="preserve">En la ciudad de Guatemala departamento de Guatemala, el {diaTexto} de {mesTexto} del año dos mil {anoTexto}, comparecemos: </w:t>
      </w:r>
      <w:r>
        <w:rPr>
          <w:rFonts w:eastAsia="Calibri" w:cs="Calibri" w:ascii="Calibri" w:hAnsi="Calibri"/>
          <w:b/>
          <w:color w:val="000000"/>
          <w:sz w:val="21"/>
          <w:szCs w:val="21"/>
        </w:rPr>
        <w:t>LUCRECIA MARISOL CUX TECÚN,</w:t>
      </w:r>
      <w:r>
        <w:rPr>
          <w:rFonts w:eastAsia="Calibri" w:cs="Calibri" w:ascii="Calibri" w:hAnsi="Calibri"/>
          <w:color w:val="000000"/>
          <w:sz w:val="21"/>
          <w:szCs w:val="21"/>
        </w:rPr>
        <w:t xml:space="preserve"> de treinta y un años de edad, soltera, comerciante, guatemalteca, de este domicilio, me identifico con Documento Personal de Identificación, Código Único de Identificación dos mil seiscientos noventa y seis, noventa mil seiscientos tres, cero ciento dieciséis, extendido por el Registro Nacional de las Personas –RENAP- República de Guatemala Centroamérica,</w:t>
      </w:r>
      <w:r>
        <w:rPr>
          <w:rFonts w:eastAsia="Calibri" w:cs="Calibri" w:ascii="Calibri" w:hAnsi="Calibri"/>
          <w:sz w:val="21"/>
          <w:szCs w:val="21"/>
        </w:rPr>
        <w:t xml:space="preserve"> actuando en mi calidad de </w:t>
      </w:r>
      <w:r>
        <w:rPr>
          <w:rFonts w:eastAsia="Calibri" w:cs="Calibri" w:ascii="Calibri" w:hAnsi="Calibri"/>
          <w:b/>
          <w:i/>
          <w:sz w:val="21"/>
          <w:szCs w:val="21"/>
        </w:rPr>
        <w:t>Gerente Administrativo y Representante Legal,</w:t>
      </w:r>
      <w:r>
        <w:rPr>
          <w:rFonts w:eastAsia="Calibri" w:cs="Calibri" w:ascii="Calibri" w:hAnsi="Calibri"/>
          <w:sz w:val="21"/>
          <w:szCs w:val="21"/>
        </w:rPr>
        <w:t xml:space="preserve"> de la entidad mercantil denominada </w:t>
      </w:r>
      <w:r>
        <w:rPr>
          <w:rFonts w:eastAsia="Calibri" w:cs="Calibri" w:ascii="Calibri" w:hAnsi="Calibri"/>
          <w:b/>
          <w:sz w:val="21"/>
          <w:szCs w:val="21"/>
        </w:rPr>
        <w:t>RDBE, SOCIEDAD ANÓNIMA,</w:t>
      </w:r>
      <w:r>
        <w:rPr>
          <w:rFonts w:eastAsia="Calibri" w:cs="Calibri" w:ascii="Calibri" w:hAnsi="Calibri"/>
          <w:sz w:val="21"/>
          <w:szCs w:val="21"/>
        </w:rPr>
        <w:t xml:space="preserve"> personería que acredito con acta notarial que contiene nombramiento, autorizado en esta ciudad el veinticuatro de febrero del año dos mil veintiséis, por el Notario Arturo Alberto Arroyo Monahan, documento que se encuentra inscrito en el Registro Mercantil General de la República al número: ochocientos veintisiete mil quinientos setenta y siete (827577), folio: uno (1), libro: ochocientos cincuenta y ocho (858) de Auxiliares de Comercio, a quien en el curso del presente documento se le podrá denominar como “LA PROPIETARIA”; y, </w:t>
      </w:r>
      <w:r>
        <w:rPr>
          <w:rFonts w:eastAsia="Calibri" w:cs="Calibri" w:ascii="Calibri" w:hAnsi="Calibri"/>
          <w:b/>
          <w:bCs/>
          <w:sz w:val="21"/>
          <w:szCs w:val="21"/>
        </w:rPr>
        <w:t>{nombreCompleto}</w:t>
      </w:r>
      <w:r>
        <w:rPr>
          <w:rFonts w:eastAsia="Calibri" w:cs="Calibri" w:ascii="Calibri" w:hAnsi="Calibri"/>
          <w:b/>
          <w:sz w:val="21"/>
          <w:szCs w:val="21"/>
        </w:rPr>
        <w:t>,</w:t>
      </w:r>
      <w:r>
        <w:rPr>
          <w:rFonts w:eastAsia="Calibri" w:cs="Calibri" w:ascii="Calibri" w:hAnsi="Calibri"/>
          <w:sz w:val="21"/>
          <w:szCs w:val="21"/>
        </w:rPr>
        <w:t xml:space="preserve"> de {edad} años de edad, {estadoCivil}, {profesion}, {nacionalidad}, de este domicilio, me identifico con Documento Personal de Identificación, Código Único de Identificación </w:t>
      </w:r>
      <w:r>
        <w:rPr>
          <w:rFonts w:eastAsia="Calibri" w:cs="Calibri" w:ascii="Calibri" w:hAnsi="Calibri"/>
          <w:b/>
          <w:sz w:val="21"/>
          <w:szCs w:val="21"/>
        </w:rPr>
        <w:t>{dpiTexto}</w:t>
      </w:r>
      <w:r>
        <w:rPr>
          <w:rFonts w:eastAsia="Calibri" w:cs="Calibri" w:ascii="Calibri" w:hAnsi="Calibri"/>
          <w:sz w:val="21"/>
          <w:szCs w:val="21"/>
        </w:rPr>
        <w:t xml:space="preserve">, extendido por el Registro Nacional de las Personas –RENAP-, República de Guatemala, Centroamérica{#deudoresAdicionales} y </w:t>
      </w:r>
      <w:r>
        <w:rPr>
          <w:rFonts w:eastAsia="Calibri" w:cs="Calibri" w:ascii="Calibri" w:hAnsi="Calibri"/>
          <w:b/>
          <w:bCs/>
          <w:sz w:val="21"/>
          <w:szCs w:val="21"/>
        </w:rPr>
        <w:t>{nombreCompleto}</w:t>
      </w:r>
      <w:r>
        <w:rPr>
          <w:rFonts w:eastAsia="Calibri" w:cs="Calibri" w:ascii="Calibri" w:hAnsi="Calibri"/>
          <w:sz w:val="21"/>
          <w:szCs w:val="21"/>
        </w:rPr>
        <w:t xml:space="preserve">, de {edadTexto} años de edad, {estadoCivil}, {profesion}, {nacionalidad}, identificada con Documento Personal de Identificación, Código Único de Identificación </w:t>
      </w:r>
      <w:r>
        <w:rPr>
          <w:rFonts w:eastAsia="Calibri" w:cs="Calibri" w:ascii="Calibri" w:hAnsi="Calibri"/>
          <w:b/>
          <w:bCs/>
          <w:sz w:val="21"/>
          <w:szCs w:val="21"/>
        </w:rPr>
        <w:t>{dpiTexto}</w:t>
      </w:r>
      <w:r>
        <w:rPr>
          <w:rFonts w:eastAsia="Calibri" w:cs="Calibri" w:ascii="Calibri" w:hAnsi="Calibri"/>
          <w:sz w:val="21"/>
          <w:szCs w:val="21"/>
        </w:rPr>
        <w:t xml:space="preserve">, extendido por el Registro Nacional de las Personas –RENAP-, República de Guatemala, Centroamérica{/deudoresAdicionales}, a quien en el curso del presente documento se le podrá denominar como “LAS USUARIAS”. Encontrándonos en el libre ejercicio de nuestros derechos civiles, en forma voluntaria, por este acto otorgamos </w:t>
      </w:r>
      <w:r>
        <w:rPr>
          <w:rFonts w:eastAsia="Calibri" w:cs="Calibri" w:ascii="Calibri" w:hAnsi="Calibri"/>
          <w:b/>
          <w:sz w:val="21"/>
          <w:szCs w:val="21"/>
        </w:rPr>
        <w:t xml:space="preserve">CONTRATO DE USO DE BIEN MUEBLE, </w:t>
      </w:r>
      <w:r>
        <w:rPr>
          <w:rFonts w:eastAsia="Calibri" w:cs="Calibri" w:ascii="Calibri" w:hAnsi="Calibri"/>
          <w:sz w:val="21"/>
          <w:szCs w:val="21"/>
        </w:rPr>
        <w:t xml:space="preserve">de conformidad con lo siguiente: </w:t>
      </w:r>
    </w:p>
    <w:p>
      <w:pPr>
        <w:pStyle w:val="Normal"/>
        <w:widowControl w:val="false"/>
        <w:ind w:hanging="0"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2" w:left="0" w:right="-28"/>
        <w:jc w:val="both"/>
        <w:rPr>
          <w:rFonts w:ascii="Calibri" w:hAnsi="Calibri" w:eastAsia="Calibri" w:cs="Calibri"/>
          <w:b/>
          <w:bCs/>
          <w:sz w:val="21"/>
          <w:szCs w:val="21"/>
        </w:rPr>
      </w:pPr>
      <w:r>
        <w:rPr>
          <w:rFonts w:eastAsia="Calibri" w:cs="Calibri" w:ascii="Calibri" w:hAnsi="Calibri"/>
          <w:b/>
          <w:bCs/>
          <w:sz w:val="21"/>
          <w:szCs w:val="21"/>
        </w:rPr>
        <w:t>PRIMERA: DECLARACIÓN DE PROPIEDAD</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La entidad RDBE, SOCIEDAD ANÓNIMA declara que es única y legítima propietaria del vehículo que se describe a continuación, el cual podrá ser nuevo (de agencia) o usado, sin que dicha condición altere la naturaleza del presente contrato: Vehículo:</w:t>
        <w:br/>
        <w:t>Tipo: {tipoVehiculo}; Marca: {marcaVehiculo}; Línea/Estilo: {lineaVehiculo}; Modelo: {modeloVehiculo}; Color: {colorVehiculo}; Chasis/VIN: {chasisVehiculo}; Motor: {motorVehiculo}; Serie: {serieVehiculo}; Combustible: {combustibleVehiculo}; Uso: {usoVehiculo}; Código ISCV: {iscvVehiculo}.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2" w:left="0" w:right="-28"/>
        <w:jc w:val="both"/>
        <w:rPr>
          <w:rFonts w:ascii="Calibri" w:hAnsi="Calibri" w:eastAsia="Calibri" w:cs="Calibri"/>
          <w:b/>
          <w:bCs/>
          <w:sz w:val="21"/>
          <w:szCs w:val="21"/>
        </w:rPr>
      </w:pPr>
      <w:r>
        <w:rPr>
          <w:rFonts w:eastAsia="Calibri" w:cs="Calibri" w:ascii="Calibri" w:hAnsi="Calibri"/>
          <w:b/>
          <w:bCs/>
          <w:sz w:val="21"/>
          <w:szCs w:val="21"/>
        </w:rPr>
        <w:t>PRIMERA BIS: DECLARACIÓN EXPRESA DE NO PROPIEDAD Y POSESIÓN TRANSITORIA:</w:t>
      </w:r>
    </w:p>
    <w:p>
      <w:pPr>
        <w:pStyle w:val="Normal"/>
        <w:widowControl w:val="false"/>
        <w:ind w:hanging="0" w:left="0" w:right="-28"/>
        <w:jc w:val="both"/>
        <w:rPr>
          <w:rFonts w:ascii="Calibri" w:hAnsi="Calibri" w:eastAsia="Calibri" w:cs="Calibri"/>
          <w:sz w:val="21"/>
          <w:szCs w:val="21"/>
        </w:rPr>
      </w:pPr>
      <w:r>
        <w:rPr>
          <w:rFonts w:eastAsia="Calibri" w:cs="Calibri" w:ascii="Calibri" w:hAnsi="Calibri"/>
          <w:sz w:val="21"/>
          <w:szCs w:val="21"/>
        </w:rPr>
        <w:t>LAS USUARIAS declara</w:t>
      </w:r>
      <w:r>
        <w:rPr>
          <w:rFonts w:eastAsia="Calibri" w:cs="Calibri" w:ascii="Calibri" w:hAnsi="Calibri"/>
          <w:sz w:val="21"/>
          <w:szCs w:val="21"/>
        </w:rPr>
        <w:t>n</w:t>
      </w:r>
      <w:r>
        <w:rPr>
          <w:rFonts w:eastAsia="Calibri" w:cs="Calibri" w:ascii="Calibri" w:hAnsi="Calibri"/>
          <w:sz w:val="21"/>
          <w:szCs w:val="21"/>
        </w:rPr>
        <w:t xml:space="preserve"> y reconoce</w:t>
      </w:r>
      <w:r>
        <w:rPr>
          <w:rFonts w:eastAsia="Calibri" w:cs="Calibri" w:ascii="Calibri" w:hAnsi="Calibri"/>
          <w:sz w:val="21"/>
          <w:szCs w:val="21"/>
        </w:rPr>
        <w:t>n</w:t>
      </w:r>
      <w:r>
        <w:rPr>
          <w:rFonts w:eastAsia="Calibri" w:cs="Calibri" w:ascii="Calibri" w:hAnsi="Calibri"/>
          <w:sz w:val="21"/>
          <w:szCs w:val="21"/>
        </w:rPr>
        <w:t xml:space="preserve"> expresamente que el vehículo no le pertenece bajo ningún título, no existiendo entre las partes contrato de compraventa, promesa de venta, opción de compra, arrendamiento financiero, leasing ni figura análoga.</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LAS USUARIAS declara</w:t>
      </w:r>
      <w:r>
        <w:rPr>
          <w:rFonts w:eastAsia="Calibri" w:cs="Calibri" w:ascii="Calibri" w:hAnsi="Calibri"/>
          <w:sz w:val="21"/>
          <w:szCs w:val="21"/>
        </w:rPr>
        <w:t>n</w:t>
      </w:r>
      <w:r>
        <w:rPr>
          <w:rFonts w:eastAsia="Calibri" w:cs="Calibri" w:ascii="Calibri" w:hAnsi="Calibri"/>
          <w:sz w:val="21"/>
          <w:szCs w:val="21"/>
        </w:rPr>
        <w:t xml:space="preserve"> que la posesión del vehículo se otorga únicamente en calidad temporal y sujeta a condiciones, no confiriendo derechos reales sobre el bien, reservándose LA PROPIETARIA en todo momento el dominio, control y facultad de disposición jurídica del mismo.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 xml:space="preserve">Lo anterior se entiende </w:t>
      </w:r>
      <w:r>
        <w:rPr>
          <w:rFonts w:eastAsia="Calibri" w:cs="Calibri" w:ascii="Calibri" w:hAnsi="Calibri"/>
          <w:b/>
          <w:bCs/>
          <w:sz w:val="21"/>
          <w:szCs w:val="21"/>
        </w:rPr>
        <w:t>sin perjuicio de que, una vez cumplidas en su totalidad las obligaciones económicas derivadas de la relación económica subyacente con Cube Investments, Sociedad Anónima, las partes puedan acordar el traspaso del vehículo a favor de la</w:t>
      </w:r>
      <w:r>
        <w:rPr>
          <w:rFonts w:eastAsia="Calibri" w:cs="Calibri" w:ascii="Calibri" w:hAnsi="Calibri"/>
          <w:b/>
          <w:bCs/>
          <w:sz w:val="21"/>
          <w:szCs w:val="21"/>
        </w:rPr>
        <w:t>s</w:t>
      </w:r>
      <w:r>
        <w:rPr>
          <w:rFonts w:eastAsia="Calibri" w:cs="Calibri" w:ascii="Calibri" w:hAnsi="Calibri"/>
          <w:b/>
          <w:bCs/>
          <w:sz w:val="21"/>
          <w:szCs w:val="21"/>
        </w:rPr>
        <w:t xml:space="preserve"> usuaria</w:t>
      </w:r>
      <w:r>
        <w:rPr>
          <w:rFonts w:eastAsia="Calibri" w:cs="Calibri" w:ascii="Calibri" w:hAnsi="Calibri"/>
          <w:b/>
          <w:bCs/>
          <w:sz w:val="21"/>
          <w:szCs w:val="21"/>
        </w:rPr>
        <w:t>s</w:t>
      </w:r>
      <w:r>
        <w:rPr>
          <w:rFonts w:eastAsia="Calibri" w:cs="Calibri" w:ascii="Calibri" w:hAnsi="Calibri"/>
          <w:b/>
          <w:bCs/>
          <w:sz w:val="21"/>
          <w:szCs w:val="21"/>
        </w:rPr>
        <w:t xml:space="preserve"> conforme a los procedimientos y documentos que correspondan.</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0" w:left="0" w:right="-28"/>
        <w:jc w:val="both"/>
        <w:rPr>
          <w:rFonts w:ascii="Calibri" w:hAnsi="Calibri" w:eastAsia="Calibri" w:cs="Calibri"/>
          <w:b/>
          <w:bCs/>
          <w:sz w:val="21"/>
          <w:szCs w:val="21"/>
        </w:rPr>
      </w:pPr>
      <w:r>
        <w:rPr>
          <w:rFonts w:eastAsia="Calibri" w:cs="Calibri" w:ascii="Calibri" w:hAnsi="Calibri"/>
          <w:b/>
          <w:bCs/>
          <w:sz w:val="21"/>
          <w:szCs w:val="21"/>
        </w:rPr>
        <w:t>SEGUNDA: USO REVOCABLE CONDICIONADO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LA PROPIETARIA, por instrucción expresa de Cube Investments, Sociedad Anónima, otorga a LAS USUARIAS el uso revocable y condicionado del vehículo, por tiempo indeterminado, condicionado al cumplimiento íntegro de:</w:t>
      </w:r>
    </w:p>
    <w:p>
      <w:pPr>
        <w:pStyle w:val="ListParagraph"/>
        <w:widowControl w:val="false"/>
        <w:numPr>
          <w:ilvl w:val="0"/>
          <w:numId w:val="7"/>
        </w:numPr>
        <w:ind w:hanging="360" w:left="358" w:right="-28"/>
        <w:jc w:val="both"/>
        <w:rPr>
          <w:rFonts w:ascii="Calibri" w:hAnsi="Calibri" w:eastAsia="Calibri" w:cs="Calibri"/>
          <w:sz w:val="21"/>
          <w:szCs w:val="21"/>
        </w:rPr>
      </w:pPr>
      <w:r>
        <w:rPr>
          <w:rFonts w:eastAsia="Calibri" w:cs="Calibri" w:ascii="Calibri" w:hAnsi="Calibri"/>
          <w:sz w:val="21"/>
          <w:szCs w:val="21"/>
        </w:rPr>
        <w:t>Las obligaciones asumidas en el Contrato de Reconocimiento de Deuda suscrito con Cube Investments, S.A.;</w:t>
      </w:r>
    </w:p>
    <w:p>
      <w:pPr>
        <w:pStyle w:val="ListParagraph"/>
        <w:widowControl w:val="false"/>
        <w:numPr>
          <w:ilvl w:val="0"/>
          <w:numId w:val="7"/>
        </w:numPr>
        <w:ind w:hanging="360" w:left="358" w:right="-28"/>
        <w:jc w:val="both"/>
        <w:rPr>
          <w:rFonts w:ascii="Calibri" w:hAnsi="Calibri" w:eastAsia="Calibri" w:cs="Calibri"/>
          <w:sz w:val="21"/>
          <w:szCs w:val="21"/>
        </w:rPr>
      </w:pPr>
      <w:r>
        <w:rPr>
          <w:rFonts w:eastAsia="Calibri" w:cs="Calibri" w:ascii="Calibri" w:hAnsi="Calibri"/>
          <w:sz w:val="21"/>
          <w:szCs w:val="21"/>
        </w:rPr>
        <w:t>Las obligaciones del presente contrato.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El uso podrá ser revocado de forma inmediata, sin necesidad de resolución judicial previa, ante cualquier incumplimiento o a simple requerimiento de LA PROPIETARIA.</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LAS USUARIAS reconoce</w:t>
      </w:r>
      <w:r>
        <w:rPr>
          <w:rFonts w:eastAsia="Calibri" w:cs="Calibri" w:ascii="Calibri" w:hAnsi="Calibri"/>
          <w:sz w:val="21"/>
          <w:szCs w:val="21"/>
        </w:rPr>
        <w:t>n</w:t>
      </w:r>
      <w:r>
        <w:rPr>
          <w:rFonts w:eastAsia="Calibri" w:cs="Calibri" w:ascii="Calibri" w:hAnsi="Calibri"/>
          <w:sz w:val="21"/>
          <w:szCs w:val="21"/>
        </w:rPr>
        <w:t xml:space="preserve"> que la vigencia del presente contrato de uso se encuentra directamente vinculada a la vigencia y cumplimiento de la relación económica subyacente contraída a través de Cube Investments, Sociedad Anónima.</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En consecuencia, la extinción del plazo contractual no libera a la</w:t>
      </w:r>
      <w:r>
        <w:rPr>
          <w:rFonts w:eastAsia="Calibri" w:cs="Calibri" w:ascii="Calibri" w:hAnsi="Calibri"/>
          <w:sz w:val="21"/>
          <w:szCs w:val="21"/>
        </w:rPr>
        <w:t>s</w:t>
      </w:r>
      <w:r>
        <w:rPr>
          <w:rFonts w:eastAsia="Calibri" w:cs="Calibri" w:ascii="Calibri" w:hAnsi="Calibri"/>
          <w:sz w:val="21"/>
          <w:szCs w:val="21"/>
        </w:rPr>
        <w:t xml:space="preserve"> USUARIA</w:t>
      </w:r>
      <w:r>
        <w:rPr>
          <w:rFonts w:eastAsia="Calibri" w:cs="Calibri" w:ascii="Calibri" w:hAnsi="Calibri"/>
          <w:sz w:val="21"/>
          <w:szCs w:val="21"/>
        </w:rPr>
        <w:t>S</w:t>
      </w:r>
      <w:r>
        <w:rPr>
          <w:rFonts w:eastAsia="Calibri" w:cs="Calibri" w:ascii="Calibri" w:hAnsi="Calibri"/>
          <w:sz w:val="21"/>
          <w:szCs w:val="21"/>
        </w:rPr>
        <w:t xml:space="preserve"> de la obligación de devolver el vehículo, ni le confiere derecho alguno de retención, mientras existan obligaciones económicas, gastos, daños o responsabilidades pendientes.</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2" w:left="0" w:right="-28"/>
        <w:jc w:val="both"/>
        <w:rPr>
          <w:rFonts w:ascii="Calibri" w:hAnsi="Calibri" w:eastAsia="Calibri" w:cs="Calibri"/>
          <w:b/>
          <w:bCs/>
          <w:sz w:val="21"/>
          <w:szCs w:val="21"/>
        </w:rPr>
      </w:pPr>
      <w:r>
        <w:rPr>
          <w:rFonts w:eastAsia="Calibri" w:cs="Calibri" w:ascii="Calibri" w:hAnsi="Calibri"/>
          <w:b/>
          <w:bCs/>
          <w:sz w:val="21"/>
          <w:szCs w:val="21"/>
        </w:rPr>
        <w:t>TERCERA: OBLIGACIONES GENERALES D</w:t>
      </w:r>
      <w:r>
        <w:rPr>
          <w:rFonts w:eastAsia="Calibri" w:cs="Calibri" w:ascii="Calibri" w:hAnsi="Calibri"/>
          <w:b/>
          <w:bCs/>
          <w:sz w:val="21"/>
          <w:szCs w:val="21"/>
        </w:rPr>
        <w:t xml:space="preserve">E </w:t>
      </w:r>
      <w:r>
        <w:rPr>
          <w:rFonts w:eastAsia="Calibri" w:cs="Calibri" w:ascii="Calibri" w:hAnsi="Calibri"/>
          <w:b/>
          <w:bCs/>
          <w:sz w:val="21"/>
          <w:szCs w:val="21"/>
        </w:rPr>
        <w:t>LA</w:t>
      </w:r>
      <w:r>
        <w:rPr>
          <w:rFonts w:eastAsia="Calibri" w:cs="Calibri" w:ascii="Calibri" w:hAnsi="Calibri"/>
          <w:b/>
          <w:bCs/>
          <w:sz w:val="21"/>
          <w:szCs w:val="21"/>
        </w:rPr>
        <w:t>S</w:t>
      </w:r>
      <w:r>
        <w:rPr>
          <w:rFonts w:eastAsia="Calibri" w:cs="Calibri" w:ascii="Calibri" w:hAnsi="Calibri"/>
          <w:b/>
          <w:bCs/>
          <w:sz w:val="21"/>
          <w:szCs w:val="21"/>
        </w:rPr>
        <w:t xml:space="preserve"> USUARIA</w:t>
      </w:r>
      <w:r>
        <w:rPr>
          <w:rFonts w:eastAsia="Calibri" w:cs="Calibri" w:ascii="Calibri" w:hAnsi="Calibri"/>
          <w:b/>
          <w:bCs/>
          <w:sz w:val="21"/>
          <w:szCs w:val="21"/>
        </w:rPr>
        <w:t>S</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a) Uso, custodia y mantenimiento:</w:t>
      </w:r>
    </w:p>
    <w:p>
      <w:pPr>
        <w:pStyle w:val="Normal"/>
        <w:widowControl w:val="false"/>
        <w:ind w:hanging="0" w:left="0" w:right="-28"/>
        <w:jc w:val="both"/>
        <w:rPr>
          <w:rFonts w:ascii="Calibri" w:hAnsi="Calibri" w:eastAsia="Calibri" w:cs="Calibri"/>
          <w:sz w:val="21"/>
          <w:szCs w:val="21"/>
        </w:rPr>
      </w:pPr>
      <w:r>
        <w:rPr>
          <w:rFonts w:eastAsia="Calibri" w:cs="Calibri" w:ascii="Calibri" w:hAnsi="Calibri"/>
          <w:sz w:val="21"/>
          <w:szCs w:val="21"/>
        </w:rPr>
        <w:t>LAS USUARIAS será</w:t>
      </w:r>
      <w:r>
        <w:rPr>
          <w:rFonts w:eastAsia="Calibri" w:cs="Calibri" w:ascii="Calibri" w:hAnsi="Calibri"/>
          <w:sz w:val="21"/>
          <w:szCs w:val="21"/>
        </w:rPr>
        <w:t>n</w:t>
      </w:r>
      <w:r>
        <w:rPr>
          <w:rFonts w:eastAsia="Calibri" w:cs="Calibri" w:ascii="Calibri" w:hAnsi="Calibri"/>
          <w:sz w:val="21"/>
          <w:szCs w:val="21"/>
        </w:rPr>
        <w:t xml:space="preserve"> responsable absoluto del uso, custodia, conservación y mantenimiento del vehículo, obligándose expresamente a:</w:t>
      </w:r>
    </w:p>
    <w:p>
      <w:pPr>
        <w:pStyle w:val="ListParagraph"/>
        <w:widowControl w:val="false"/>
        <w:numPr>
          <w:ilvl w:val="0"/>
          <w:numId w:val="1"/>
        </w:numPr>
        <w:ind w:hanging="360" w:left="720" w:right="-28"/>
        <w:jc w:val="both"/>
        <w:rPr>
          <w:rFonts w:ascii="Calibri" w:hAnsi="Calibri" w:eastAsia="Calibri" w:cs="Calibri"/>
          <w:sz w:val="21"/>
          <w:szCs w:val="21"/>
        </w:rPr>
      </w:pPr>
      <w:r>
        <w:rPr>
          <w:rFonts w:eastAsia="Calibri" w:cs="Calibri" w:ascii="Calibri" w:hAnsi="Calibri"/>
          <w:sz w:val="21"/>
          <w:szCs w:val="21"/>
        </w:rPr>
        <w:t>Realizar todos los mantenimientos preventivos y correctivos conforme a las especificaciones técnicas del fabricante del vehículo;</w:t>
      </w:r>
    </w:p>
    <w:p>
      <w:pPr>
        <w:pStyle w:val="ListParagraph"/>
        <w:widowControl w:val="false"/>
        <w:numPr>
          <w:ilvl w:val="0"/>
          <w:numId w:val="1"/>
        </w:numPr>
        <w:ind w:hanging="360" w:left="720" w:right="-28"/>
        <w:jc w:val="both"/>
        <w:rPr>
          <w:rFonts w:ascii="Calibri" w:hAnsi="Calibri" w:eastAsia="Calibri" w:cs="Calibri"/>
          <w:sz w:val="21"/>
          <w:szCs w:val="21"/>
        </w:rPr>
      </w:pPr>
      <w:r>
        <w:rPr>
          <w:rFonts w:eastAsia="Calibri" w:cs="Calibri" w:ascii="Calibri" w:hAnsi="Calibri"/>
          <w:sz w:val="21"/>
          <w:szCs w:val="21"/>
        </w:rPr>
        <w:t>Mantener el vehículo en óptimas condiciones mecánicas, estéticas y funcionales;</w:t>
      </w:r>
    </w:p>
    <w:p>
      <w:pPr>
        <w:pStyle w:val="ListParagraph"/>
        <w:widowControl w:val="false"/>
        <w:numPr>
          <w:ilvl w:val="0"/>
          <w:numId w:val="1"/>
        </w:numPr>
        <w:ind w:hanging="360" w:left="720" w:right="-28"/>
        <w:jc w:val="both"/>
        <w:rPr>
          <w:rFonts w:ascii="Calibri" w:hAnsi="Calibri" w:eastAsia="Calibri" w:cs="Calibri"/>
          <w:sz w:val="21"/>
          <w:szCs w:val="21"/>
        </w:rPr>
      </w:pPr>
      <w:r>
        <w:rPr>
          <w:rFonts w:eastAsia="Calibri" w:cs="Calibri" w:ascii="Calibri" w:hAnsi="Calibri"/>
          <w:sz w:val="21"/>
          <w:szCs w:val="21"/>
        </w:rPr>
        <w:t>Cubrir todo daño, deterioro, pérdida de valor, desgaste anormal o mal uso, independientemente de que exista o no culpa o dolo;</w:t>
      </w:r>
    </w:p>
    <w:p>
      <w:pPr>
        <w:pStyle w:val="ListParagraph"/>
        <w:widowControl w:val="false"/>
        <w:numPr>
          <w:ilvl w:val="0"/>
          <w:numId w:val="1"/>
        </w:numPr>
        <w:ind w:hanging="360" w:left="720" w:right="-28"/>
        <w:jc w:val="both"/>
        <w:rPr>
          <w:rFonts w:ascii="Calibri" w:hAnsi="Calibri" w:eastAsia="Calibri" w:cs="Calibri"/>
          <w:sz w:val="21"/>
          <w:szCs w:val="21"/>
        </w:rPr>
      </w:pPr>
      <w:r>
        <w:rPr>
          <w:rFonts w:eastAsia="Calibri" w:cs="Calibri" w:ascii="Calibri" w:hAnsi="Calibri"/>
          <w:sz w:val="21"/>
          <w:szCs w:val="21"/>
        </w:rPr>
        <w:t>Asumir la totalidad de los costos que se generen por concepto de impuestos de circulación, multas, reparaciones, repuestos, servicios, mano de obra, traslados, diagnósticos y cualquier otro gasto relacionado con el mantenimiento o reparación del vehículo.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Para el caso de vehículos nuevos o usados que cuenten con garantía vigente por parte del fabricante, concesionario o vendedor, LAS USUARIAS se obliga</w:t>
      </w:r>
      <w:r>
        <w:rPr>
          <w:rFonts w:eastAsia="Calibri" w:cs="Calibri" w:ascii="Calibri" w:hAnsi="Calibri"/>
          <w:sz w:val="21"/>
          <w:szCs w:val="21"/>
        </w:rPr>
        <w:t>n</w:t>
      </w:r>
      <w:r>
        <w:rPr>
          <w:rFonts w:eastAsia="Calibri" w:cs="Calibri" w:ascii="Calibri" w:hAnsi="Calibri"/>
          <w:sz w:val="21"/>
          <w:szCs w:val="21"/>
        </w:rPr>
        <w:t xml:space="preserve"> de forma estricta y obligatoria a cumplir con el programa de servicios y mantenimientos que sea establecido por el fabricante o concesionario autorizado de la marca correspondiente.</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Durante todo el tiempo que se encuentre vigente dicha garantía, LAS USUARIAS deberá</w:t>
      </w:r>
      <w:r>
        <w:rPr>
          <w:rFonts w:eastAsia="Calibri" w:cs="Calibri" w:ascii="Calibri" w:hAnsi="Calibri"/>
          <w:sz w:val="21"/>
          <w:szCs w:val="21"/>
        </w:rPr>
        <w:t>n</w:t>
      </w:r>
      <w:r>
        <w:rPr>
          <w:rFonts w:eastAsia="Calibri" w:cs="Calibri" w:ascii="Calibri" w:hAnsi="Calibri"/>
          <w:sz w:val="21"/>
          <w:szCs w:val="21"/>
        </w:rPr>
        <w:t xml:space="preserve"> llevar el vehículo exclusivamente a talleres autorizados por la marca o concesionario correspondiente, quedando estrictamente prohibido realizar servicios, reparaciones, modificaciones o intervenciones en talleres no autorizados cuando ello pueda afectar o provocar la pérdida de la garantía.</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LAS USUARIAS se obliga</w:t>
      </w:r>
      <w:r>
        <w:rPr>
          <w:rFonts w:eastAsia="Calibri" w:cs="Calibri" w:ascii="Calibri" w:hAnsi="Calibri"/>
          <w:sz w:val="21"/>
          <w:szCs w:val="21"/>
        </w:rPr>
        <w:t>n</w:t>
      </w:r>
      <w:r>
        <w:rPr>
          <w:rFonts w:eastAsia="Calibri" w:cs="Calibri" w:ascii="Calibri" w:hAnsi="Calibri"/>
          <w:sz w:val="21"/>
          <w:szCs w:val="21"/>
        </w:rPr>
        <w:t xml:space="preserve"> además a no realizar ninguna acción u omisión que pueda provocar la suspensión, limitación o pérdida de la garantía del vehículo, siendo responsable de cualquier daño, costo o pérdida de valor que se genere como consecuencia de la pérdida de dicha garantía.</w:t>
      </w:r>
    </w:p>
    <w:p>
      <w:pPr>
        <w:pStyle w:val="Normal"/>
        <w:widowControl w:val="false"/>
        <w:ind w:hanging="0"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0" w:left="-2" w:right="-28"/>
        <w:jc w:val="both"/>
        <w:rPr>
          <w:rFonts w:ascii="Calibri" w:hAnsi="Calibri" w:eastAsia="Calibri" w:cs="Calibri"/>
          <w:sz w:val="21"/>
          <w:szCs w:val="21"/>
        </w:rPr>
      </w:pPr>
      <w:r>
        <w:rPr>
          <w:rFonts w:eastAsia="Calibri" w:cs="Calibri" w:ascii="Calibri" w:hAnsi="Calibri"/>
          <w:sz w:val="21"/>
          <w:szCs w:val="21"/>
        </w:rPr>
        <w:t>Asimismo, para cualquier reparación o mantenimiento, tanto en vehículos nuevos como usados, LAS USUARIAS deberá</w:t>
      </w:r>
      <w:r>
        <w:rPr>
          <w:rFonts w:eastAsia="Calibri" w:cs="Calibri" w:ascii="Calibri" w:hAnsi="Calibri"/>
          <w:sz w:val="21"/>
          <w:szCs w:val="21"/>
        </w:rPr>
        <w:t>n</w:t>
      </w:r>
      <w:r>
        <w:rPr>
          <w:rFonts w:eastAsia="Calibri" w:cs="Calibri" w:ascii="Calibri" w:hAnsi="Calibri"/>
          <w:sz w:val="21"/>
          <w:szCs w:val="21"/>
        </w:rPr>
        <w:t xml:space="preserve"> llevar el vehículo únicamente a los talleres autorizados y expresamente indicados por LA PROPIETARIA, quedando prohibido realizar reparaciones, modificaciones o servicios en talleres no autorizados.</w:t>
      </w:r>
    </w:p>
    <w:p>
      <w:pPr>
        <w:pStyle w:val="Normal"/>
        <w:widowControl w:val="false"/>
        <w:ind w:hanging="0" w:left="0" w:right="-28"/>
        <w:jc w:val="both"/>
        <w:rPr>
          <w:rFonts w:ascii="Calibri" w:hAnsi="Calibri" w:eastAsia="Calibri" w:cs="Calibri"/>
          <w:sz w:val="21"/>
          <w:szCs w:val="21"/>
        </w:rPr>
      </w:pPr>
      <w:r>
        <w:rPr>
          <w:rFonts w:eastAsia="Calibri" w:cs="Calibri" w:ascii="Calibri" w:hAnsi="Calibri"/>
          <w:sz w:val="21"/>
          <w:szCs w:val="21"/>
        </w:rPr>
        <w:t>LAS USUARIAS se obliga</w:t>
      </w:r>
      <w:r>
        <w:rPr>
          <w:rFonts w:eastAsia="Calibri" w:cs="Calibri" w:ascii="Calibri" w:hAnsi="Calibri"/>
          <w:sz w:val="21"/>
          <w:szCs w:val="21"/>
        </w:rPr>
        <w:t>n</w:t>
      </w:r>
      <w:r>
        <w:rPr>
          <w:rFonts w:eastAsia="Calibri" w:cs="Calibri" w:ascii="Calibri" w:hAnsi="Calibri"/>
          <w:sz w:val="21"/>
          <w:szCs w:val="21"/>
        </w:rPr>
        <w:t xml:space="preserve"> además a permitir en todo momento las inspecciones físicas, mecánicas, estéticas y de funcionamiento que LA PROPIETARIA, Cube Investments, Sociedad Anónima, o las personas que estas designen, consideren necesarias, ya sea en el lugar donde se encuentre el vehículo o en el taller que se le indique, debiendo facilitar el acceso, entrega y revisión del vehículo cuando le sea requerido.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La negativa injustificada, obstrucción o dilación a permitir dichas inspecciones, así como el incumplimiento de cualquiera de las obligaciones establecidas en la presente cláusula —incluyendo, de forma enunciativa pero no limitativa, el incumplimiento del programa de mantenimiento del fabricante, la realización de servicios en talleres no autorizados o la afectación de la garantía del vehículo— constituirá causa expresa de terminación inmediata del presente contrato, sin necesidad de declaración judicial previa, facultando a LA PROPIETARIA para retirar el vehículo conforme a lo establecido en este contrato.</w:t>
      </w:r>
    </w:p>
    <w:p>
      <w:pPr>
        <w:pStyle w:val="Normal"/>
        <w:widowControl w:val="false"/>
        <w:ind w:hanging="0" w:left="0" w:right="-28"/>
        <w:jc w:val="both"/>
        <w:rPr>
          <w:rFonts w:ascii="Calibri" w:hAnsi="Calibri" w:eastAsia="Calibri" w:cs="Calibri"/>
          <w:sz w:val="21"/>
          <w:szCs w:val="21"/>
        </w:rPr>
      </w:pPr>
      <w:r>
        <w:rPr>
          <w:rFonts w:eastAsia="Calibri" w:cs="Calibri" w:ascii="Calibri" w:hAnsi="Calibri"/>
          <w:sz w:val="21"/>
          <w:szCs w:val="21"/>
        </w:rPr>
        <w:t>Se presume imputable a LAS USUARIAS todo desgaste, daño o deterioro que exceda el uso normal del vehículo.</w:t>
      </w:r>
    </w:p>
    <w:p>
      <w:pPr>
        <w:pStyle w:val="Normal"/>
        <w:widowControl w:val="false"/>
        <w:ind w:hanging="2" w:left="0" w:right="-28"/>
        <w:jc w:val="both"/>
        <w:rPr>
          <w:rFonts w:ascii="Calibri" w:hAnsi="Calibri" w:eastAsia="Calibri" w:cs="Calibri"/>
          <w:b/>
          <w:bCs/>
          <w:sz w:val="21"/>
          <w:szCs w:val="21"/>
        </w:rPr>
      </w:pPr>
      <w:r>
        <w:rPr>
          <w:rFonts w:eastAsia="Calibri" w:cs="Calibri" w:ascii="Calibri" w:hAnsi="Calibri"/>
          <w:b/>
          <w:bCs/>
          <w:sz w:val="21"/>
          <w:szCs w:val="21"/>
        </w:rPr>
        <w:t>b) Estado del vehículo, elección del bien y presunción de responsabilidad</w:t>
      </w:r>
    </w:p>
    <w:p>
      <w:pPr>
        <w:pStyle w:val="Normal"/>
        <w:widowControl w:val="false"/>
        <w:ind w:hanging="0" w:left="0" w:right="-28"/>
        <w:jc w:val="both"/>
        <w:rPr>
          <w:rFonts w:ascii="Calibri" w:hAnsi="Calibri" w:eastAsia="Calibri" w:cs="Calibri"/>
          <w:sz w:val="21"/>
          <w:szCs w:val="21"/>
        </w:rPr>
      </w:pPr>
      <w:r>
        <w:rPr>
          <w:rFonts w:eastAsia="Calibri" w:cs="Calibri" w:ascii="Calibri" w:hAnsi="Calibri"/>
          <w:sz w:val="21"/>
          <w:szCs w:val="21"/>
        </w:rPr>
        <w:t>LAS USUARIAS declara</w:t>
      </w:r>
      <w:r>
        <w:rPr>
          <w:rFonts w:eastAsia="Calibri" w:cs="Calibri" w:ascii="Calibri" w:hAnsi="Calibri"/>
          <w:sz w:val="21"/>
          <w:szCs w:val="21"/>
        </w:rPr>
        <w:t>n</w:t>
      </w:r>
      <w:r>
        <w:rPr>
          <w:rFonts w:eastAsia="Calibri" w:cs="Calibri" w:ascii="Calibri" w:hAnsi="Calibri"/>
          <w:sz w:val="21"/>
          <w:szCs w:val="21"/>
        </w:rPr>
        <w:t xml:space="preserve"> expresamente que la elección final del vehículo objeto del presente contrato ha sido realizada por su exclusiva decisión, reconociendo que cualquier apoyo, referencia, búsqueda o intermediación que hubiese podido realizar LA PROPIETARIA o Cube Investments, Sociedad Anónima, tuvo carácter meramente informativo o de apoyo, sin que ello implique recomendación técnica, garantía o responsabilidad sobre el estado, funcionamiento, historial o condiciones del vehículo.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LAS USUARIAS reconoce</w:t>
      </w:r>
      <w:r>
        <w:rPr>
          <w:rFonts w:eastAsia="Calibri" w:cs="Calibri" w:ascii="Calibri" w:hAnsi="Calibri"/>
          <w:sz w:val="21"/>
          <w:szCs w:val="21"/>
        </w:rPr>
        <w:t>n</w:t>
      </w:r>
      <w:r>
        <w:rPr>
          <w:rFonts w:eastAsia="Calibri" w:cs="Calibri" w:ascii="Calibri" w:hAnsi="Calibri"/>
          <w:sz w:val="21"/>
          <w:szCs w:val="21"/>
        </w:rPr>
        <w:t xml:space="preserve"> que el vehículo podrá provenir de agencia, particular, predio o cualquier otra fuente lícita y que acepta el mismo en el estado en que se encuentra.</w:t>
      </w:r>
    </w:p>
    <w:p>
      <w:pPr>
        <w:pStyle w:val="Normal"/>
        <w:widowControl w:val="false"/>
        <w:ind w:hanging="0" w:left="0" w:right="-28"/>
        <w:jc w:val="both"/>
        <w:rPr>
          <w:rFonts w:ascii="Calibri" w:hAnsi="Calibri" w:eastAsia="Calibri" w:cs="Calibri"/>
          <w:sz w:val="21"/>
          <w:szCs w:val="21"/>
        </w:rPr>
      </w:pPr>
      <w:r>
        <w:rPr>
          <w:rFonts w:eastAsia="Calibri" w:cs="Calibri" w:ascii="Calibri" w:hAnsi="Calibri"/>
          <w:sz w:val="21"/>
          <w:szCs w:val="21"/>
        </w:rPr>
        <w:t>LAS USUARIAS manifiesta</w:t>
      </w:r>
      <w:r>
        <w:rPr>
          <w:rFonts w:eastAsia="Calibri" w:cs="Calibri" w:ascii="Calibri" w:hAnsi="Calibri"/>
          <w:sz w:val="21"/>
          <w:szCs w:val="21"/>
        </w:rPr>
        <w:t>n</w:t>
      </w:r>
      <w:r>
        <w:rPr>
          <w:rFonts w:eastAsia="Calibri" w:cs="Calibri" w:ascii="Calibri" w:hAnsi="Calibri"/>
          <w:sz w:val="21"/>
          <w:szCs w:val="21"/>
        </w:rPr>
        <w:t xml:space="preserve"> que conoce el origen y condiciones generales del vehículo, que ha tenido la oportunidad de verificarlo, inspeccionarlo o aceptarlo, y que lo recibe en el estado físico, mecánico y estético en que se encuentra, lo cual declara conocer y aceptar expresamente.</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En consecuencia, LAS USUARIAS reconoce</w:t>
      </w:r>
      <w:r>
        <w:rPr>
          <w:rFonts w:eastAsia="Calibri" w:cs="Calibri" w:ascii="Calibri" w:hAnsi="Calibri"/>
          <w:sz w:val="21"/>
          <w:szCs w:val="21"/>
        </w:rPr>
        <w:t>n</w:t>
      </w:r>
      <w:r>
        <w:rPr>
          <w:rFonts w:eastAsia="Calibri" w:cs="Calibri" w:ascii="Calibri" w:hAnsi="Calibri"/>
          <w:sz w:val="21"/>
          <w:szCs w:val="21"/>
        </w:rPr>
        <w:t xml:space="preserve"> que la relación económica subyacente no constituye garantía alguna sobre la condición, funcionamiento, estado previo, historial, vicios ocultos o desgaste del vehículo, asumiendo íntegramente el riesgo derivado de su elección.</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Cualquier daño, desperfecto, pérdida de piezas, accesorios, documentos, llaves, afectación de garantía, disminución de valor o deterioro que sea detectado durante la vigencia del uso o al momento de la devolución del vehículo se presumirá imputable a LAS USUARIAS, quien deberá cubrir su reparación, reposición o el valor correspondiente, salvo prueba en contrario fehaciente a satisfacción de LA PROPIETARIA.</w:t>
      </w:r>
    </w:p>
    <w:p>
      <w:pPr>
        <w:pStyle w:val="Normal"/>
        <w:widowControl w:val="false"/>
        <w:ind w:hanging="0"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c) Prohibiciones</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Queda estrictamente prohibido a LAS USUARIAS:</w:t>
      </w:r>
    </w:p>
    <w:p>
      <w:pPr>
        <w:pStyle w:val="ListParagraph"/>
        <w:widowControl w:val="false"/>
        <w:numPr>
          <w:ilvl w:val="0"/>
          <w:numId w:val="2"/>
        </w:numPr>
        <w:ind w:hanging="360" w:left="718" w:right="-28"/>
        <w:jc w:val="both"/>
        <w:rPr>
          <w:rFonts w:ascii="Calibri" w:hAnsi="Calibri" w:eastAsia="Calibri" w:cs="Calibri"/>
          <w:sz w:val="21"/>
          <w:szCs w:val="21"/>
        </w:rPr>
      </w:pPr>
      <w:r>
        <w:rPr>
          <w:rFonts w:eastAsia="Calibri" w:cs="Calibri" w:ascii="Calibri" w:hAnsi="Calibri"/>
          <w:sz w:val="21"/>
          <w:szCs w:val="21"/>
        </w:rPr>
        <w:t>Ceder, prestar o permitir el uso a terceros;</w:t>
      </w:r>
    </w:p>
    <w:p>
      <w:pPr>
        <w:pStyle w:val="ListParagraph"/>
        <w:widowControl w:val="false"/>
        <w:numPr>
          <w:ilvl w:val="0"/>
          <w:numId w:val="2"/>
        </w:numPr>
        <w:ind w:hanging="360" w:left="718" w:right="-28"/>
        <w:jc w:val="both"/>
        <w:rPr>
          <w:rFonts w:ascii="Calibri" w:hAnsi="Calibri" w:eastAsia="Calibri" w:cs="Calibri"/>
          <w:sz w:val="21"/>
          <w:szCs w:val="21"/>
        </w:rPr>
      </w:pPr>
      <w:r>
        <w:rPr>
          <w:rFonts w:eastAsia="Calibri" w:cs="Calibri" w:ascii="Calibri" w:hAnsi="Calibri"/>
          <w:sz w:val="21"/>
          <w:szCs w:val="21"/>
        </w:rPr>
        <w:t>Alterar o remover GPS, placas, identificaciones o dispositivos; así como realizar cambios de motor, pintura, y otras modificaciones sin el aviso previo y autorización de la propietaria.</w:t>
      </w:r>
    </w:p>
    <w:p>
      <w:pPr>
        <w:pStyle w:val="ListParagraph"/>
        <w:widowControl w:val="false"/>
        <w:numPr>
          <w:ilvl w:val="0"/>
          <w:numId w:val="2"/>
        </w:numPr>
        <w:ind w:hanging="360" w:left="718" w:right="-28"/>
        <w:jc w:val="both"/>
        <w:rPr>
          <w:rFonts w:ascii="Calibri" w:hAnsi="Calibri" w:eastAsia="Calibri" w:cs="Calibri"/>
          <w:sz w:val="21"/>
          <w:szCs w:val="21"/>
        </w:rPr>
      </w:pPr>
      <w:r>
        <w:rPr>
          <w:rFonts w:eastAsia="Calibri" w:cs="Calibri" w:ascii="Calibri" w:hAnsi="Calibri"/>
          <w:sz w:val="21"/>
          <w:szCs w:val="21"/>
        </w:rPr>
        <w:t>Trasladar el vehículo fuera de Guatemala sin autorización escrita;</w:t>
      </w:r>
    </w:p>
    <w:p>
      <w:pPr>
        <w:pStyle w:val="ListParagraph"/>
        <w:widowControl w:val="false"/>
        <w:numPr>
          <w:ilvl w:val="0"/>
          <w:numId w:val="2"/>
        </w:numPr>
        <w:ind w:hanging="360" w:left="718" w:right="-28"/>
        <w:jc w:val="both"/>
        <w:rPr>
          <w:rFonts w:ascii="Calibri" w:hAnsi="Calibri" w:eastAsia="Calibri" w:cs="Calibri"/>
          <w:sz w:val="21"/>
          <w:szCs w:val="21"/>
        </w:rPr>
      </w:pPr>
      <w:r>
        <w:rPr>
          <w:rFonts w:eastAsia="Calibri" w:cs="Calibri" w:ascii="Calibri" w:hAnsi="Calibri"/>
          <w:sz w:val="21"/>
          <w:szCs w:val="21"/>
        </w:rPr>
        <w:t>Retener el vehículo por reclamos, pagos, desacuerdos o compensaciones;</w:t>
      </w:r>
    </w:p>
    <w:p>
      <w:pPr>
        <w:pStyle w:val="ListParagraph"/>
        <w:widowControl w:val="false"/>
        <w:numPr>
          <w:ilvl w:val="0"/>
          <w:numId w:val="2"/>
        </w:numPr>
        <w:ind w:hanging="360" w:left="718" w:right="-28"/>
        <w:jc w:val="both"/>
        <w:rPr>
          <w:rFonts w:ascii="Calibri" w:hAnsi="Calibri" w:eastAsia="Calibri" w:cs="Calibri"/>
          <w:sz w:val="21"/>
          <w:szCs w:val="21"/>
        </w:rPr>
      </w:pPr>
      <w:r>
        <w:rPr>
          <w:rFonts w:eastAsia="Calibri" w:cs="Calibri" w:ascii="Calibri" w:hAnsi="Calibri"/>
          <w:sz w:val="21"/>
          <w:szCs w:val="21"/>
        </w:rPr>
        <w:t>Destinar el vehículo a fines ilícitos o distintos a los autorizados.</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2" w:left="0" w:right="-28"/>
        <w:jc w:val="both"/>
        <w:rPr>
          <w:rFonts w:ascii="Calibri" w:hAnsi="Calibri" w:eastAsia="Calibri" w:cs="Calibri"/>
          <w:b/>
          <w:bCs/>
          <w:sz w:val="21"/>
          <w:szCs w:val="21"/>
        </w:rPr>
      </w:pPr>
      <w:r>
        <w:rPr>
          <w:rFonts w:eastAsia="Calibri" w:cs="Calibri" w:ascii="Calibri" w:hAnsi="Calibri"/>
          <w:b/>
          <w:bCs/>
          <w:sz w:val="21"/>
          <w:szCs w:val="21"/>
        </w:rPr>
        <w:t>SEGURO DEL VEHÍCULO</w:t>
      </w:r>
    </w:p>
    <w:p>
      <w:pPr>
        <w:pStyle w:val="Normal"/>
        <w:widowControl w:val="false"/>
        <w:ind w:hanging="0" w:left="0" w:right="-28"/>
        <w:jc w:val="both"/>
        <w:rPr>
          <w:rFonts w:ascii="Calibri" w:hAnsi="Calibri" w:eastAsia="Calibri" w:cs="Calibri"/>
          <w:sz w:val="21"/>
          <w:szCs w:val="21"/>
        </w:rPr>
      </w:pPr>
      <w:r>
        <w:rPr>
          <w:rFonts w:eastAsia="Calibri" w:cs="Calibri" w:ascii="Calibri" w:hAnsi="Calibri"/>
          <w:sz w:val="21"/>
          <w:szCs w:val="21"/>
        </w:rPr>
        <w:t>LAS USUARIAS reconoce</w:t>
      </w:r>
      <w:r>
        <w:rPr>
          <w:rFonts w:eastAsia="Calibri" w:cs="Calibri" w:ascii="Calibri" w:hAnsi="Calibri"/>
          <w:sz w:val="21"/>
          <w:szCs w:val="21"/>
        </w:rPr>
        <w:t>n</w:t>
      </w:r>
      <w:r>
        <w:rPr>
          <w:rFonts w:eastAsia="Calibri" w:cs="Calibri" w:ascii="Calibri" w:hAnsi="Calibri"/>
          <w:sz w:val="21"/>
          <w:szCs w:val="21"/>
        </w:rPr>
        <w:t xml:space="preserve"> y acepta</w:t>
      </w:r>
      <w:r>
        <w:rPr>
          <w:rFonts w:eastAsia="Calibri" w:cs="Calibri" w:ascii="Calibri" w:hAnsi="Calibri"/>
          <w:sz w:val="21"/>
          <w:szCs w:val="21"/>
        </w:rPr>
        <w:t>n</w:t>
      </w:r>
      <w:r>
        <w:rPr>
          <w:rFonts w:eastAsia="Calibri" w:cs="Calibri" w:ascii="Calibri" w:hAnsi="Calibri"/>
          <w:sz w:val="21"/>
          <w:szCs w:val="21"/>
        </w:rPr>
        <w:t xml:space="preserve"> que el vehículo podrá encontrarse asegurado mediante una póliza contratada por LA PROPIETARIA o por la entidad que esta designe, con el único propósito de proteger el bien objeto del presente contrato.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LAS USUARIAS reconoce</w:t>
      </w:r>
      <w:r>
        <w:rPr>
          <w:rFonts w:eastAsia="Calibri" w:cs="Calibri" w:ascii="Calibri" w:hAnsi="Calibri"/>
          <w:sz w:val="21"/>
          <w:szCs w:val="21"/>
        </w:rPr>
        <w:t>n</w:t>
      </w:r>
      <w:r>
        <w:rPr>
          <w:rFonts w:eastAsia="Calibri" w:cs="Calibri" w:ascii="Calibri" w:hAnsi="Calibri"/>
          <w:sz w:val="21"/>
          <w:szCs w:val="21"/>
        </w:rPr>
        <w:t xml:space="preserve"> que dicha póliza pertenece exclusivamente a LA PROPIETARIA o a la entidad que esta determine, por lo que no constituye un seguro contratado a favor de la usuaria</w:t>
      </w:r>
      <w:r>
        <w:rPr>
          <w:rFonts w:eastAsia="Calibri" w:cs="Calibri" w:ascii="Calibri" w:hAnsi="Calibri"/>
          <w:sz w:val="21"/>
          <w:szCs w:val="21"/>
        </w:rPr>
        <w:t>s</w:t>
      </w:r>
      <w:r>
        <w:rPr>
          <w:rFonts w:eastAsia="Calibri" w:cs="Calibri" w:ascii="Calibri" w:hAnsi="Calibri"/>
          <w:sz w:val="21"/>
          <w:szCs w:val="21"/>
        </w:rPr>
        <w:t xml:space="preserve"> ni le confiere derechos directos frente a la aseguradora.</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LAS USUARIAS se obliga a asumir los costos asociados al seguro del vehículo que correspondan conforme a la relación económica subyacente, incluyendo primas, deducibles, coaseguros, exclusiones, recargos, excedentes por siniestralidad o cualquier monto no cubierto por la aseguradora.</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LA PROPIETARIA o la entidad que esta designe será el beneficiario preferente de la póliza.</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La falta de pago de los costos asociados al seguro, así como cualquier circunstancia que provoque la cancelación, suspensión o pérdida de vigencia de la póliza, constituirá causa de terminación inmediata del contrato de uso, facultando a LA PROPIETARIA a retirar el vehículo.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En caso de siniestro, LAS USUARIAS deberá informar de inmediato a LA PROPIETARIA y colaborar en el cumplimiento de los requisitos que correspondan para la gestión del siniestro.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LAS USUARIAS asumirá íntegramente cualquier daño o pérdida que no sea cubierta por la aseguradora como consecuencia de exclusiones, negligencia, dolo, uso indebido o incumplimiento de las condiciones aplicables.</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La existencia de la póliza no limita ni sustituye las obligaciones económicas de la usuaria</w:t>
      </w:r>
      <w:r>
        <w:rPr>
          <w:rFonts w:eastAsia="Calibri" w:cs="Calibri" w:ascii="Calibri" w:hAnsi="Calibri"/>
          <w:sz w:val="21"/>
          <w:szCs w:val="21"/>
        </w:rPr>
        <w:t>s</w:t>
      </w:r>
      <w:r>
        <w:rPr>
          <w:rFonts w:eastAsia="Calibri" w:cs="Calibri" w:ascii="Calibri" w:hAnsi="Calibri"/>
          <w:sz w:val="21"/>
          <w:szCs w:val="21"/>
        </w:rPr>
        <w:t>.</w:t>
      </w:r>
    </w:p>
    <w:p>
      <w:pPr>
        <w:pStyle w:val="Normal"/>
        <w:widowControl w:val="false"/>
        <w:ind w:hanging="0"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2" w:left="0" w:right="-28"/>
        <w:jc w:val="both"/>
        <w:rPr>
          <w:rFonts w:ascii="Calibri" w:hAnsi="Calibri" w:eastAsia="Calibri" w:cs="Calibri"/>
          <w:b/>
          <w:bCs/>
          <w:sz w:val="21"/>
          <w:szCs w:val="21"/>
        </w:rPr>
      </w:pPr>
      <w:r>
        <w:rPr>
          <w:rFonts w:eastAsia="Calibri" w:cs="Calibri" w:ascii="Calibri" w:hAnsi="Calibri"/>
          <w:b/>
          <w:bCs/>
          <w:sz w:val="21"/>
          <w:szCs w:val="21"/>
        </w:rPr>
        <w:t>CUARTA: GPS, OBLIGACIÓN DE UBICACIÓN Y PRESUNCIÓN DE MALA FE</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LAS USUARIAS acepta</w:t>
      </w:r>
      <w:r>
        <w:rPr>
          <w:rFonts w:eastAsia="Calibri" w:cs="Calibri" w:ascii="Calibri" w:hAnsi="Calibri"/>
          <w:sz w:val="21"/>
          <w:szCs w:val="21"/>
        </w:rPr>
        <w:t>n</w:t>
      </w:r>
      <w:r>
        <w:rPr>
          <w:rFonts w:eastAsia="Calibri" w:cs="Calibri" w:ascii="Calibri" w:hAnsi="Calibri"/>
          <w:sz w:val="21"/>
          <w:szCs w:val="21"/>
        </w:rPr>
        <w:t xml:space="preserve"> que el vehículo contará con sistema GPS activo, obligándose a:</w:t>
      </w:r>
    </w:p>
    <w:p>
      <w:pPr>
        <w:pStyle w:val="ListParagraph"/>
        <w:widowControl w:val="false"/>
        <w:numPr>
          <w:ilvl w:val="0"/>
          <w:numId w:val="3"/>
        </w:numPr>
        <w:ind w:hanging="360" w:left="720" w:right="-28"/>
        <w:jc w:val="both"/>
        <w:rPr>
          <w:rFonts w:ascii="Calibri" w:hAnsi="Calibri" w:eastAsia="Calibri" w:cs="Calibri"/>
          <w:sz w:val="21"/>
          <w:szCs w:val="21"/>
        </w:rPr>
      </w:pPr>
      <w:r>
        <w:rPr>
          <w:rFonts w:eastAsia="Calibri" w:cs="Calibri" w:ascii="Calibri" w:hAnsi="Calibri"/>
          <w:sz w:val="21"/>
          <w:szCs w:val="21"/>
        </w:rPr>
        <w:t>Mantenerlo en funcionamiento;</w:t>
      </w:r>
    </w:p>
    <w:p>
      <w:pPr>
        <w:pStyle w:val="ListParagraph"/>
        <w:widowControl w:val="false"/>
        <w:numPr>
          <w:ilvl w:val="0"/>
          <w:numId w:val="3"/>
        </w:numPr>
        <w:ind w:hanging="360" w:left="720" w:right="-28"/>
        <w:jc w:val="both"/>
        <w:rPr>
          <w:rFonts w:ascii="Calibri" w:hAnsi="Calibri" w:eastAsia="Calibri" w:cs="Calibri"/>
          <w:sz w:val="21"/>
          <w:szCs w:val="21"/>
        </w:rPr>
      </w:pPr>
      <w:r>
        <w:rPr>
          <w:rFonts w:eastAsia="Calibri" w:cs="Calibri" w:ascii="Calibri" w:hAnsi="Calibri"/>
          <w:sz w:val="21"/>
          <w:szCs w:val="21"/>
        </w:rPr>
        <w:t>Informar en todo momento la ubicación real del vehículo;</w:t>
      </w:r>
    </w:p>
    <w:p>
      <w:pPr>
        <w:pStyle w:val="ListParagraph"/>
        <w:widowControl w:val="false"/>
        <w:numPr>
          <w:ilvl w:val="0"/>
          <w:numId w:val="3"/>
        </w:numPr>
        <w:ind w:hanging="360" w:left="720" w:right="-28"/>
        <w:jc w:val="both"/>
        <w:rPr>
          <w:rFonts w:ascii="Calibri" w:hAnsi="Calibri" w:eastAsia="Calibri" w:cs="Calibri"/>
          <w:sz w:val="21"/>
          <w:szCs w:val="21"/>
        </w:rPr>
      </w:pPr>
      <w:r>
        <w:rPr>
          <w:rFonts w:eastAsia="Calibri" w:cs="Calibri" w:ascii="Calibri" w:hAnsi="Calibri"/>
          <w:sz w:val="21"/>
          <w:szCs w:val="21"/>
        </w:rPr>
        <w:t>Facilitar inspecciones cuando sea requerido.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Si el vehículo no reporta señal GPS por más de cuarenta y ocho (48) horas continuas o intermitentes, y no existe constancia técnica de falla atribuible al proveedor, se presumirá ocultamiento doloso, autorizando a LA PROPIETARIA a interponer denuncia por robo, apropiación indebida o el delito que corresponda.</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0" w:left="-2" w:right="-28"/>
        <w:jc w:val="both"/>
        <w:rPr>
          <w:rFonts w:ascii="Calibri" w:hAnsi="Calibri" w:eastAsia="Calibri" w:cs="Calibri"/>
          <w:sz w:val="21"/>
          <w:szCs w:val="21"/>
        </w:rPr>
      </w:pPr>
      <w:r>
        <w:rPr>
          <w:rFonts w:eastAsia="Calibri" w:cs="Calibri" w:ascii="Calibri" w:hAnsi="Calibri"/>
          <w:sz w:val="21"/>
          <w:szCs w:val="21"/>
        </w:rPr>
        <w:t>LAS USUARIAS reconoce</w:t>
      </w:r>
      <w:r>
        <w:rPr>
          <w:rFonts w:eastAsia="Calibri" w:cs="Calibri" w:ascii="Calibri" w:hAnsi="Calibri"/>
          <w:sz w:val="21"/>
          <w:szCs w:val="21"/>
        </w:rPr>
        <w:t>n</w:t>
      </w:r>
      <w:r>
        <w:rPr>
          <w:rFonts w:eastAsia="Calibri" w:cs="Calibri" w:ascii="Calibri" w:hAnsi="Calibri"/>
          <w:sz w:val="21"/>
          <w:szCs w:val="21"/>
        </w:rPr>
        <w:t xml:space="preserve"> y acepta</w:t>
      </w:r>
      <w:r>
        <w:rPr>
          <w:rFonts w:eastAsia="Calibri" w:cs="Calibri" w:ascii="Calibri" w:hAnsi="Calibri"/>
          <w:sz w:val="21"/>
          <w:szCs w:val="21"/>
        </w:rPr>
        <w:t>n</w:t>
      </w:r>
      <w:r>
        <w:rPr>
          <w:rFonts w:eastAsia="Calibri" w:cs="Calibri" w:ascii="Calibri" w:hAnsi="Calibri"/>
          <w:sz w:val="21"/>
          <w:szCs w:val="21"/>
        </w:rPr>
        <w:t xml:space="preserve"> que el vehículo podrá contar con mecanismos tecnológicos de control, seguridad o inmovilización asociados al sistema de localización o a otros dispositivos instalados en el mismo.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En caso de incumplimiento en el pago de las obligaciones económicas derivadas de la relación económica subyacente, o ante cualquier incumplimiento contractual relevante, LA PROPIETARIA podrá limitar, suspender o deshabilitar el uso del vehículo mediante dichos mecanismos, sin que ello constituya responsabilidad alguna para LA PROPIETARIA.</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LAS USUARIAS acepta</w:t>
      </w:r>
      <w:r>
        <w:rPr>
          <w:rFonts w:eastAsia="Calibri" w:cs="Calibri" w:ascii="Calibri" w:hAnsi="Calibri"/>
          <w:sz w:val="21"/>
          <w:szCs w:val="21"/>
        </w:rPr>
        <w:t>n</w:t>
      </w:r>
      <w:r>
        <w:rPr>
          <w:rFonts w:eastAsia="Calibri" w:cs="Calibri" w:ascii="Calibri" w:hAnsi="Calibri"/>
          <w:sz w:val="21"/>
          <w:szCs w:val="21"/>
        </w:rPr>
        <w:t xml:space="preserve"> que estas medidas tienen como finalidad la protección del bien y la gestión del riesgo asociado al financiamiento.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0" w:left="0" w:right="-28"/>
        <w:jc w:val="both"/>
        <w:rPr>
          <w:rFonts w:ascii="Calibri" w:hAnsi="Calibri" w:eastAsia="Calibri" w:cs="Calibri"/>
          <w:b/>
          <w:bCs/>
          <w:sz w:val="21"/>
          <w:szCs w:val="21"/>
        </w:rPr>
      </w:pPr>
      <w:r>
        <w:rPr>
          <w:rFonts w:eastAsia="Calibri" w:cs="Calibri" w:ascii="Calibri" w:hAnsi="Calibri"/>
          <w:b/>
          <w:bCs/>
          <w:sz w:val="21"/>
          <w:szCs w:val="21"/>
        </w:rPr>
        <w:t>QUINTA: SINIESTROS, SEGURO Y CONTINUIDAD DE LA OBLIGACIÓN DE PAGO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LAS USUARIAS reconoce</w:t>
      </w:r>
      <w:r>
        <w:rPr>
          <w:rFonts w:eastAsia="Calibri" w:cs="Calibri" w:ascii="Calibri" w:hAnsi="Calibri"/>
          <w:sz w:val="21"/>
          <w:szCs w:val="21"/>
        </w:rPr>
        <w:t>n</w:t>
      </w:r>
      <w:r>
        <w:rPr>
          <w:rFonts w:eastAsia="Calibri" w:cs="Calibri" w:ascii="Calibri" w:hAnsi="Calibri"/>
          <w:sz w:val="21"/>
          <w:szCs w:val="21"/>
        </w:rPr>
        <w:t xml:space="preserve"> y acepta</w:t>
      </w:r>
      <w:r>
        <w:rPr>
          <w:rFonts w:eastAsia="Calibri" w:cs="Calibri" w:ascii="Calibri" w:hAnsi="Calibri"/>
          <w:sz w:val="21"/>
          <w:szCs w:val="21"/>
        </w:rPr>
        <w:t>n</w:t>
      </w:r>
      <w:r>
        <w:rPr>
          <w:rFonts w:eastAsia="Calibri" w:cs="Calibri" w:ascii="Calibri" w:hAnsi="Calibri"/>
          <w:sz w:val="21"/>
          <w:szCs w:val="21"/>
        </w:rPr>
        <w:t xml:space="preserve"> expresamente que la póliza de seguro contratada sobre el vehículo tiene como finalidad la protección del bien, y no sustituye ni extingue las obligaciones económicas asumidas frente a Cube Investments, Sociedad Anónima.</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En caso de siniestro, pérdida parcial o pérdida total del vehículo, LAS USUARIAS reconoce</w:t>
      </w:r>
      <w:r>
        <w:rPr>
          <w:rFonts w:eastAsia="Calibri" w:cs="Calibri" w:ascii="Calibri" w:hAnsi="Calibri"/>
          <w:sz w:val="21"/>
          <w:szCs w:val="21"/>
        </w:rPr>
        <w:t xml:space="preserve">n </w:t>
      </w:r>
      <w:r>
        <w:rPr>
          <w:rFonts w:eastAsia="Calibri" w:cs="Calibri" w:ascii="Calibri" w:hAnsi="Calibri"/>
          <w:sz w:val="21"/>
          <w:szCs w:val="21"/>
        </w:rPr>
        <w:t>que la obligación de pago de la relación económica subyacente se mantiene vigente, hasta su cancelación total, incluyendo capital, intereses, gastos, deducibles, montos no cubiertos por la aseguradora y cualquier otro cargo derivado del uso del vehículo.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Cualquier indemnización que sea pagada por la aseguradora será aplicada en primer orden a cubrir los montos adeudados, sin que dicho pago implique por sí mismo la extinción automática de la deuda, salvo que la indemnización cubra la totalidad de las obligaciones pendientes, lo cual deberá ser determinado por Cube Investments, Sociedad Anónima.</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Asimismo, LAS USUARIAS reconoce</w:t>
      </w:r>
      <w:r>
        <w:rPr>
          <w:rFonts w:eastAsia="Calibri" w:cs="Calibri" w:ascii="Calibri" w:hAnsi="Calibri"/>
          <w:sz w:val="21"/>
          <w:szCs w:val="21"/>
        </w:rPr>
        <w:t>n</w:t>
      </w:r>
      <w:r>
        <w:rPr>
          <w:rFonts w:eastAsia="Calibri" w:cs="Calibri" w:ascii="Calibri" w:hAnsi="Calibri"/>
          <w:sz w:val="21"/>
          <w:szCs w:val="21"/>
        </w:rPr>
        <w:t xml:space="preserve"> que las obligaciones de pago no se encuentran condicionadas al uso efectivo del vehículo, por lo que el hecho de que el mismo se encuentre en reparación, inmovilizado, en taller, retenido por autoridad competente o en proceso de reclamación ante la aseguradora no suspende, reduce ni exonera el cumplimiento de sus obligaciones económicas.</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LAS USUARIAS renuncia</w:t>
      </w:r>
      <w:r>
        <w:rPr>
          <w:rFonts w:eastAsia="Calibri" w:cs="Calibri" w:ascii="Calibri" w:hAnsi="Calibri"/>
          <w:sz w:val="21"/>
          <w:szCs w:val="21"/>
        </w:rPr>
        <w:t>n</w:t>
      </w:r>
      <w:r>
        <w:rPr>
          <w:rFonts w:eastAsia="Calibri" w:cs="Calibri" w:ascii="Calibri" w:hAnsi="Calibri"/>
          <w:sz w:val="21"/>
          <w:szCs w:val="21"/>
        </w:rPr>
        <w:t xml:space="preserve"> expresamente a oponer como excepción de pago la existencia de siniestros, reparaciones o procesos de indemnización.</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La presente estipulación constituye condición esencial del presente contrato.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2" w:left="0" w:right="-28"/>
        <w:jc w:val="both"/>
        <w:rPr>
          <w:rFonts w:ascii="Calibri" w:hAnsi="Calibri" w:eastAsia="Calibri" w:cs="Calibri"/>
          <w:b/>
          <w:bCs/>
          <w:sz w:val="21"/>
          <w:szCs w:val="21"/>
        </w:rPr>
      </w:pPr>
      <w:r>
        <w:rPr>
          <w:rFonts w:eastAsia="Calibri" w:cs="Calibri" w:ascii="Calibri" w:hAnsi="Calibri"/>
          <w:b/>
          <w:bCs/>
          <w:sz w:val="21"/>
          <w:szCs w:val="21"/>
        </w:rPr>
        <w:t>SEXTA: TERMINACIÓN AUTOMÁTICA Y RECUPERACIÓN DEL VEHÍCULO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Cualquier incumplimiento de la relación económica subyacente, y por la sola instrucción de la entidad Cube Investments, Sociedad Anónima o el incumplimiento del presente contrato produce la terminación automática e inmediata del uso.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LAS USUARIAS autoriza</w:t>
      </w:r>
      <w:r>
        <w:rPr>
          <w:rFonts w:eastAsia="Calibri" w:cs="Calibri" w:ascii="Calibri" w:hAnsi="Calibri"/>
          <w:sz w:val="21"/>
          <w:szCs w:val="21"/>
        </w:rPr>
        <w:t>n</w:t>
      </w:r>
      <w:r>
        <w:rPr>
          <w:rFonts w:eastAsia="Calibri" w:cs="Calibri" w:ascii="Calibri" w:hAnsi="Calibri"/>
          <w:sz w:val="21"/>
          <w:szCs w:val="21"/>
        </w:rPr>
        <w:t xml:space="preserve"> expresa e irrevocablemente a LA PROPIETARIA o a quien esta designe a retirar el vehículo de forma directa, pacífica y extrajudicial, sin que ello constituya despojo, abuso de derecho o acto ilícito.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En caso de resistencia, LA PROPIETARIA podrá solicitar medida precautoria de secuestro, sin obligación de interponer demanda posterior ni prestar garantía.</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2" w:left="0" w:right="-28"/>
        <w:jc w:val="both"/>
        <w:rPr>
          <w:rFonts w:ascii="Calibri" w:hAnsi="Calibri" w:eastAsia="Calibri" w:cs="Calibri"/>
          <w:sz w:val="21"/>
          <w:szCs w:val="21"/>
        </w:rPr>
      </w:pPr>
      <w:r>
        <w:rPr>
          <w:rFonts w:eastAsia="Calibri" w:cs="Calibri" w:ascii="Calibri" w:hAnsi="Calibri"/>
          <w:b/>
          <w:bCs/>
          <w:sz w:val="21"/>
          <w:szCs w:val="21"/>
        </w:rPr>
        <w:t>SEXTA BIS: DEVOLUCIÓN DEL VEHÍCULO Y CARGOS POR NO ENTREGA</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Al vencimiento del plazo del contrato o en caso de terminación anticipada del mismo, LAS USUARIAS deberá</w:t>
      </w:r>
      <w:r>
        <w:rPr>
          <w:rFonts w:eastAsia="Calibri" w:cs="Calibri" w:ascii="Calibri" w:hAnsi="Calibri"/>
          <w:sz w:val="21"/>
          <w:szCs w:val="21"/>
        </w:rPr>
        <w:t>n</w:t>
      </w:r>
      <w:r>
        <w:rPr>
          <w:rFonts w:eastAsia="Calibri" w:cs="Calibri" w:ascii="Calibri" w:hAnsi="Calibri"/>
          <w:sz w:val="21"/>
          <w:szCs w:val="21"/>
        </w:rPr>
        <w:t xml:space="preserve"> hacer entrega inmediata del vehículo a LA PROPIETARIA o a quien esta designe.</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Si LAS USUARIAS hubiere</w:t>
      </w:r>
      <w:r>
        <w:rPr>
          <w:rFonts w:eastAsia="Calibri" w:cs="Calibri" w:ascii="Calibri" w:hAnsi="Calibri"/>
          <w:sz w:val="21"/>
          <w:szCs w:val="21"/>
        </w:rPr>
        <w:t>n</w:t>
      </w:r>
      <w:r>
        <w:rPr>
          <w:rFonts w:eastAsia="Calibri" w:cs="Calibri" w:ascii="Calibri" w:hAnsi="Calibri"/>
          <w:sz w:val="21"/>
          <w:szCs w:val="21"/>
        </w:rPr>
        <w:t xml:space="preserve"> cumplido íntegramente con las obligaciones económicas derivadas de la relación económica subyacente, incluyendo capital, intereses, cargos, impuestos, multas y gastos que correspondan, las partes podrán proceder a realizar los actos necesarios para el traspaso del vehículo conforme a los procedimientos administrativos aplicables.</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En caso de que, vencido el plazo del contrato o terminado anticipadamente el mismo, LAS USUARIAS no haga entrega inmediata del vehículo cuando corresponda, este incurrirá en mora automática, obligándose a pagar a favor de LA PROPIETARIA:</w:t>
      </w:r>
    </w:p>
    <w:p>
      <w:pPr>
        <w:pStyle w:val="ListParagraph"/>
        <w:widowControl w:val="false"/>
        <w:numPr>
          <w:ilvl w:val="0"/>
          <w:numId w:val="5"/>
        </w:numPr>
        <w:ind w:hanging="360" w:left="358" w:right="-28"/>
        <w:jc w:val="both"/>
        <w:rPr>
          <w:rFonts w:ascii="Calibri" w:hAnsi="Calibri" w:eastAsia="Calibri" w:cs="Calibri"/>
          <w:sz w:val="21"/>
          <w:szCs w:val="21"/>
        </w:rPr>
      </w:pPr>
      <w:r>
        <w:rPr>
          <w:rFonts w:eastAsia="Calibri" w:cs="Calibri" w:ascii="Calibri" w:hAnsi="Calibri"/>
          <w:sz w:val="21"/>
          <w:szCs w:val="21"/>
        </w:rPr>
        <w:t>Un cargo diario por uso indebido del vehículo, equivalente a una renta diaria determinada por LA PROPIETARIA;</w:t>
        <w:br/>
        <w:t>b) Todos los impuestos, multas, tasas, gastos administrativos y de circulación que se generen mientras el vehículo no sea devuelto;</w:t>
      </w:r>
    </w:p>
    <w:p>
      <w:pPr>
        <w:pStyle w:val="ListParagraph"/>
        <w:widowControl w:val="false"/>
        <w:numPr>
          <w:ilvl w:val="0"/>
          <w:numId w:val="5"/>
        </w:numPr>
        <w:ind w:hanging="360" w:left="358" w:right="-28"/>
        <w:jc w:val="both"/>
        <w:rPr>
          <w:rFonts w:ascii="Calibri" w:hAnsi="Calibri" w:eastAsia="Calibri" w:cs="Calibri"/>
          <w:sz w:val="21"/>
          <w:szCs w:val="21"/>
        </w:rPr>
      </w:pPr>
      <w:r>
        <w:rPr>
          <w:rFonts w:eastAsia="Calibri" w:cs="Calibri" w:ascii="Calibri" w:hAnsi="Calibri"/>
          <w:sz w:val="21"/>
          <w:szCs w:val="21"/>
        </w:rPr>
        <w:t>Gastos de localización, recuperación, grúa, resguardo, parqueo y custodia;</w:t>
      </w:r>
    </w:p>
    <w:p>
      <w:pPr>
        <w:pStyle w:val="ListParagraph"/>
        <w:widowControl w:val="false"/>
        <w:numPr>
          <w:ilvl w:val="0"/>
          <w:numId w:val="5"/>
        </w:numPr>
        <w:ind w:hanging="360" w:left="358" w:right="-28"/>
        <w:jc w:val="both"/>
        <w:rPr>
          <w:rFonts w:ascii="Calibri" w:hAnsi="Calibri" w:eastAsia="Calibri" w:cs="Calibri"/>
          <w:sz w:val="21"/>
          <w:szCs w:val="21"/>
        </w:rPr>
      </w:pPr>
      <w:r>
        <w:rPr>
          <w:rFonts w:eastAsia="Calibri" w:cs="Calibri" w:ascii="Calibri" w:hAnsi="Calibri"/>
          <w:sz w:val="21"/>
          <w:szCs w:val="21"/>
        </w:rPr>
        <w:t>Cualquier daño o deterioro adicional ocurrido durante dicho período.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Estos cargos serán exigibles de pleno derecho, sin necesidad de requerimiento previo, y podrán ser incorporados como obligación económica a cargo de la</w:t>
      </w:r>
      <w:r>
        <w:rPr>
          <w:rFonts w:eastAsia="Calibri" w:cs="Calibri" w:ascii="Calibri" w:hAnsi="Calibri"/>
          <w:sz w:val="21"/>
          <w:szCs w:val="21"/>
        </w:rPr>
        <w:t>s</w:t>
      </w:r>
      <w:r>
        <w:rPr>
          <w:rFonts w:eastAsia="Calibri" w:cs="Calibri" w:ascii="Calibri" w:hAnsi="Calibri"/>
          <w:sz w:val="21"/>
          <w:szCs w:val="21"/>
        </w:rPr>
        <w:t xml:space="preserve"> USUARIA</w:t>
      </w:r>
      <w:r>
        <w:rPr>
          <w:rFonts w:eastAsia="Calibri" w:cs="Calibri" w:ascii="Calibri" w:hAnsi="Calibri"/>
          <w:sz w:val="21"/>
          <w:szCs w:val="21"/>
        </w:rPr>
        <w:t>S</w:t>
      </w:r>
      <w:r>
        <w:rPr>
          <w:rFonts w:eastAsia="Calibri" w:cs="Calibri" w:ascii="Calibri" w:hAnsi="Calibri"/>
          <w:sz w:val="21"/>
          <w:szCs w:val="21"/>
        </w:rPr>
        <w:t>.</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2" w:left="0" w:right="-28"/>
        <w:jc w:val="both"/>
        <w:rPr>
          <w:rFonts w:ascii="Calibri" w:hAnsi="Calibri" w:eastAsia="Calibri" w:cs="Calibri"/>
          <w:b/>
          <w:bCs/>
          <w:sz w:val="21"/>
          <w:szCs w:val="21"/>
        </w:rPr>
      </w:pPr>
      <w:r>
        <w:rPr>
          <w:rFonts w:eastAsia="Calibri" w:cs="Calibri" w:ascii="Calibri" w:hAnsi="Calibri"/>
          <w:b/>
          <w:bCs/>
          <w:sz w:val="21"/>
          <w:szCs w:val="21"/>
        </w:rPr>
        <w:t>SEXTA TER: ENTREGA ANTICIPADA DEL VEHÍCULO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En caso de que LAS USUARIAS entregue voluntariamente el vehículo antes de haber cancelado la totalidad de las obligaciones económicas derivadas de la relación económica subyacente, dicha entrega no extinguirá la deuda pendiente.</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En estos casos, LAS USUARIAS reconoce</w:t>
      </w:r>
      <w:r>
        <w:rPr>
          <w:rFonts w:eastAsia="Calibri" w:cs="Calibri" w:ascii="Calibri" w:hAnsi="Calibri"/>
          <w:sz w:val="21"/>
          <w:szCs w:val="21"/>
        </w:rPr>
        <w:t>n</w:t>
      </w:r>
      <w:r>
        <w:rPr>
          <w:rFonts w:eastAsia="Calibri" w:cs="Calibri" w:ascii="Calibri" w:hAnsi="Calibri"/>
          <w:sz w:val="21"/>
          <w:szCs w:val="21"/>
        </w:rPr>
        <w:t xml:space="preserve"> que el vehículo ha sufrido depreciación por uso, por lo que deberá pagar a favor de LA PROPIETARIA un cargo por terminación anticipada equivalente hasta el veinticinco por ciento (25%) del saldo de la deuda existente al momento de la entrega del vehículo, sin perjuicio de la obligación de pagar el saldo pendiente que corresponda.</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Asimismo, LAS USUARIAS deberá</w:t>
      </w:r>
      <w:r>
        <w:rPr>
          <w:rFonts w:eastAsia="Calibri" w:cs="Calibri" w:ascii="Calibri" w:hAnsi="Calibri"/>
          <w:sz w:val="21"/>
          <w:szCs w:val="21"/>
        </w:rPr>
        <w:t>n</w:t>
      </w:r>
      <w:r>
        <w:rPr>
          <w:rFonts w:eastAsia="Calibri" w:cs="Calibri" w:ascii="Calibri" w:hAnsi="Calibri"/>
          <w:sz w:val="21"/>
          <w:szCs w:val="21"/>
        </w:rPr>
        <w:t xml:space="preserve"> asumir cualquier gasto adicional derivado de:</w:t>
      </w:r>
    </w:p>
    <w:p>
      <w:pPr>
        <w:pStyle w:val="ListParagraph"/>
        <w:widowControl w:val="false"/>
        <w:numPr>
          <w:ilvl w:val="0"/>
          <w:numId w:val="6"/>
        </w:numPr>
        <w:ind w:hanging="360" w:left="358" w:right="-28"/>
        <w:jc w:val="both"/>
        <w:rPr>
          <w:rFonts w:ascii="Calibri" w:hAnsi="Calibri" w:eastAsia="Calibri" w:cs="Calibri"/>
          <w:sz w:val="21"/>
          <w:szCs w:val="21"/>
        </w:rPr>
      </w:pPr>
      <w:r>
        <w:rPr>
          <w:rFonts w:eastAsia="Calibri" w:cs="Calibri" w:ascii="Calibri" w:hAnsi="Calibri"/>
          <w:sz w:val="21"/>
          <w:szCs w:val="21"/>
        </w:rPr>
        <w:t>Daños mecánicos, estructurales o estéticos del vehículo;</w:t>
      </w:r>
    </w:p>
    <w:p>
      <w:pPr>
        <w:pStyle w:val="ListParagraph"/>
        <w:widowControl w:val="false"/>
        <w:numPr>
          <w:ilvl w:val="0"/>
          <w:numId w:val="6"/>
        </w:numPr>
        <w:ind w:hanging="360" w:left="358" w:right="-28"/>
        <w:jc w:val="both"/>
        <w:rPr>
          <w:rFonts w:ascii="Calibri" w:hAnsi="Calibri" w:eastAsia="Calibri" w:cs="Calibri"/>
          <w:sz w:val="21"/>
          <w:szCs w:val="21"/>
        </w:rPr>
      </w:pPr>
      <w:r>
        <w:rPr>
          <w:rFonts w:eastAsia="Calibri" w:cs="Calibri" w:ascii="Calibri" w:hAnsi="Calibri"/>
          <w:sz w:val="21"/>
          <w:szCs w:val="21"/>
        </w:rPr>
        <w:t>Reparaciones necesarias para restituir el vehículo a condiciones normales de uso;</w:t>
      </w:r>
    </w:p>
    <w:p>
      <w:pPr>
        <w:pStyle w:val="ListParagraph"/>
        <w:widowControl w:val="false"/>
        <w:numPr>
          <w:ilvl w:val="0"/>
          <w:numId w:val="6"/>
        </w:numPr>
        <w:ind w:hanging="360" w:left="358" w:right="-28"/>
        <w:jc w:val="both"/>
        <w:rPr>
          <w:rFonts w:ascii="Calibri" w:hAnsi="Calibri" w:eastAsia="Calibri" w:cs="Calibri"/>
          <w:sz w:val="21"/>
          <w:szCs w:val="21"/>
        </w:rPr>
      </w:pPr>
      <w:r>
        <w:rPr>
          <w:rFonts w:eastAsia="Calibri" w:cs="Calibri" w:ascii="Calibri" w:hAnsi="Calibri"/>
          <w:sz w:val="21"/>
          <w:szCs w:val="21"/>
        </w:rPr>
        <w:t>Gastos administrativos, de inspección, transporte, resguardo o reacondicionamiento del vehículo.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Dichos montos serán determinados con base en la inspección del vehículo al momento de su recepción.</w:t>
      </w:r>
    </w:p>
    <w:p>
      <w:pPr>
        <w:pStyle w:val="Normal"/>
        <w:widowControl w:val="false"/>
        <w:ind w:hanging="0"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0" w:left="0" w:right="-28"/>
        <w:jc w:val="both"/>
        <w:rPr>
          <w:rFonts w:ascii="Calibri" w:hAnsi="Calibri" w:eastAsia="Calibri" w:cs="Calibri"/>
          <w:b/>
          <w:bCs/>
          <w:sz w:val="21"/>
          <w:szCs w:val="21"/>
        </w:rPr>
      </w:pPr>
      <w:r>
        <w:rPr>
          <w:rFonts w:eastAsia="Calibri" w:cs="Calibri" w:ascii="Calibri" w:hAnsi="Calibri"/>
          <w:b/>
          <w:bCs/>
          <w:sz w:val="21"/>
          <w:szCs w:val="21"/>
        </w:rPr>
        <w:t>SÉPTIMA: RENUNCIA A DENUNCIAS POR RECUPERACIÓN</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LAS USUARIAS renuncia</w:t>
      </w:r>
      <w:r>
        <w:rPr>
          <w:rFonts w:eastAsia="Calibri" w:cs="Calibri" w:ascii="Calibri" w:hAnsi="Calibri"/>
          <w:sz w:val="21"/>
          <w:szCs w:val="21"/>
        </w:rPr>
        <w:t>n</w:t>
      </w:r>
      <w:r>
        <w:rPr>
          <w:rFonts w:eastAsia="Calibri" w:cs="Calibri" w:ascii="Calibri" w:hAnsi="Calibri"/>
          <w:sz w:val="21"/>
          <w:szCs w:val="21"/>
        </w:rPr>
        <w:t xml:space="preserve"> expresa, total e irrevocablemente a interponer denuncia, querella o acción alguna por robo, hurto, abuso de confianza o hechos similares cuando el vehículo sea retirado por LA PROPIETARIA, judicial o extrajudicialmente, previo aviso o preaviso de incumplimiento. </w:t>
      </w:r>
    </w:p>
    <w:p>
      <w:pPr>
        <w:pStyle w:val="Normal"/>
        <w:ind w:hanging="2" w:left="0"/>
        <w:jc w:val="both"/>
        <w:rPr>
          <w:rFonts w:eastAsia="" w:eastAsiaTheme="minorEastAsia"/>
          <w:sz w:val="21"/>
          <w:szCs w:val="21"/>
        </w:rPr>
      </w:pPr>
      <w:r>
        <w:rPr>
          <w:rFonts w:cs="Calibri" w:ascii="Calibri" w:hAnsi="Calibri"/>
          <w:sz w:val="21"/>
          <w:szCs w:val="21"/>
        </w:rPr>
        <w:t>Bajo esta premisa, la</w:t>
      </w:r>
      <w:r>
        <w:rPr>
          <w:rFonts w:cs="Calibri" w:ascii="Calibri" w:hAnsi="Calibri"/>
          <w:sz w:val="21"/>
          <w:szCs w:val="21"/>
        </w:rPr>
        <w:t>s</w:t>
      </w:r>
      <w:r>
        <w:rPr>
          <w:rFonts w:cs="Calibri" w:ascii="Calibri" w:hAnsi="Calibri"/>
          <w:sz w:val="21"/>
          <w:szCs w:val="21"/>
        </w:rPr>
        <w:t xml:space="preserve"> usuaria</w:t>
      </w:r>
      <w:r>
        <w:rPr>
          <w:rFonts w:cs="Calibri" w:ascii="Calibri" w:hAnsi="Calibri"/>
          <w:sz w:val="21"/>
          <w:szCs w:val="21"/>
        </w:rPr>
        <w:t>s</w:t>
      </w:r>
      <w:r>
        <w:rPr>
          <w:rFonts w:cs="Calibri" w:ascii="Calibri" w:hAnsi="Calibri"/>
          <w:sz w:val="21"/>
          <w:szCs w:val="21"/>
        </w:rPr>
        <w:t xml:space="preserve"> será</w:t>
      </w:r>
      <w:r>
        <w:rPr>
          <w:rFonts w:cs="Calibri" w:ascii="Calibri" w:hAnsi="Calibri"/>
          <w:sz w:val="21"/>
          <w:szCs w:val="21"/>
        </w:rPr>
        <w:t>n</w:t>
      </w:r>
      <w:r>
        <w:rPr>
          <w:rFonts w:cs="Calibri" w:ascii="Calibri" w:hAnsi="Calibri"/>
          <w:sz w:val="21"/>
          <w:szCs w:val="21"/>
        </w:rPr>
        <w:t xml:space="preserve"> responsable de los daños y perjuicios que le cause a la propietaria del vehículo por la no disposición del bien por el tiempo que dure su inactivación.</w:t>
      </w:r>
    </w:p>
    <w:p>
      <w:pPr>
        <w:pStyle w:val="Normal"/>
        <w:ind w:hanging="2" w:left="0"/>
        <w:jc w:val="both"/>
        <w:rPr>
          <w:rFonts w:ascii="Calibri" w:hAnsi="Calibri" w:cs="Calibri"/>
          <w:sz w:val="21"/>
          <w:szCs w:val="21"/>
        </w:rPr>
      </w:pPr>
      <w:r>
        <w:rPr>
          <w:rFonts w:cs="Calibri" w:ascii="Calibri" w:hAnsi="Calibri"/>
          <w:sz w:val="21"/>
          <w:szCs w:val="21"/>
        </w:rPr>
        <w:t>Es decir, en caso de que el vehículo permanezca inactivo y la propietaria no pueda disponer de él durante dicho periodo, la</w:t>
      </w:r>
      <w:r>
        <w:rPr>
          <w:rFonts w:cs="Calibri" w:ascii="Calibri" w:hAnsi="Calibri"/>
          <w:sz w:val="21"/>
          <w:szCs w:val="21"/>
        </w:rPr>
        <w:t>s</w:t>
      </w:r>
      <w:r>
        <w:rPr>
          <w:rFonts w:cs="Calibri" w:ascii="Calibri" w:hAnsi="Calibri"/>
          <w:sz w:val="21"/>
          <w:szCs w:val="21"/>
        </w:rPr>
        <w:t xml:space="preserve"> usuaria</w:t>
      </w:r>
      <w:r>
        <w:rPr>
          <w:rFonts w:cs="Calibri" w:ascii="Calibri" w:hAnsi="Calibri"/>
          <w:sz w:val="21"/>
          <w:szCs w:val="21"/>
        </w:rPr>
        <w:t>s</w:t>
      </w:r>
      <w:r>
        <w:rPr>
          <w:rFonts w:cs="Calibri" w:ascii="Calibri" w:hAnsi="Calibri"/>
          <w:sz w:val="21"/>
          <w:szCs w:val="21"/>
        </w:rPr>
        <w:t xml:space="preserve"> asumirá</w:t>
      </w:r>
      <w:r>
        <w:rPr>
          <w:rFonts w:cs="Calibri" w:ascii="Calibri" w:hAnsi="Calibri"/>
          <w:sz w:val="21"/>
          <w:szCs w:val="21"/>
        </w:rPr>
        <w:t>n</w:t>
      </w:r>
      <w:r>
        <w:rPr>
          <w:rFonts w:cs="Calibri" w:ascii="Calibri" w:hAnsi="Calibri"/>
          <w:sz w:val="21"/>
          <w:szCs w:val="21"/>
        </w:rPr>
        <w:t xml:space="preserve"> la responsabilidad plena de indemnizar a la propietaria por todos los daños y pérdidas que se generen como consecuencia directa de la falta de disponibilidad del vehículo. Esta obligación comprende cualquier menoscabo económico o afectación patrimonial que sufra la propietaria debido a la imposibilidad de utilizar el bien en el tiempo en que permanezca fuera de servicio.</w:t>
      </w:r>
    </w:p>
    <w:p>
      <w:pPr>
        <w:pStyle w:val="Normal"/>
        <w:ind w:hanging="2" w:left="0"/>
        <w:jc w:val="both"/>
        <w:rPr>
          <w:sz w:val="21"/>
          <w:szCs w:val="21"/>
        </w:rPr>
      </w:pPr>
      <w:r>
        <w:rPr>
          <w:sz w:val="21"/>
          <w:szCs w:val="21"/>
        </w:rPr>
        <w:t xml:space="preserve"> </w:t>
      </w:r>
    </w:p>
    <w:p>
      <w:pPr>
        <w:pStyle w:val="Normal"/>
        <w:widowControl w:val="false"/>
        <w:ind w:hanging="0" w:left="0" w:right="-28"/>
        <w:jc w:val="both"/>
        <w:rPr>
          <w:rFonts w:ascii="Calibri" w:hAnsi="Calibri" w:eastAsia="Calibri" w:cs="Calibri"/>
          <w:b/>
          <w:bCs/>
          <w:sz w:val="21"/>
          <w:szCs w:val="21"/>
        </w:rPr>
      </w:pPr>
      <w:r>
        <w:rPr>
          <w:rFonts w:eastAsia="Calibri" w:cs="Calibri" w:ascii="Calibri" w:hAnsi="Calibri"/>
          <w:b/>
          <w:bCs/>
          <w:sz w:val="21"/>
          <w:szCs w:val="21"/>
        </w:rPr>
        <w:t>OCTAVA: GASTOS, COSTOS Y CARGOS RECUPERABLES</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LAS USUARIAS se obliga</w:t>
      </w:r>
      <w:r>
        <w:rPr>
          <w:rFonts w:eastAsia="Calibri" w:cs="Calibri" w:ascii="Calibri" w:hAnsi="Calibri"/>
          <w:sz w:val="21"/>
          <w:szCs w:val="21"/>
        </w:rPr>
        <w:t>n</w:t>
      </w:r>
      <w:r>
        <w:rPr>
          <w:rFonts w:eastAsia="Calibri" w:cs="Calibri" w:ascii="Calibri" w:hAnsi="Calibri"/>
          <w:sz w:val="21"/>
          <w:szCs w:val="21"/>
        </w:rPr>
        <w:t xml:space="preserve"> a reembolsar íntegramente a LA PROPIETARIA y/o a Cube Investments, S.A.:</w:t>
      </w:r>
    </w:p>
    <w:p>
      <w:pPr>
        <w:pStyle w:val="ListParagraph"/>
        <w:widowControl w:val="false"/>
        <w:numPr>
          <w:ilvl w:val="0"/>
          <w:numId w:val="4"/>
        </w:numPr>
        <w:ind w:hanging="360" w:left="720" w:right="-28"/>
        <w:jc w:val="both"/>
        <w:rPr>
          <w:rFonts w:ascii="Calibri" w:hAnsi="Calibri" w:eastAsia="Calibri" w:cs="Calibri"/>
          <w:sz w:val="21"/>
          <w:szCs w:val="21"/>
        </w:rPr>
      </w:pPr>
      <w:r>
        <w:rPr>
          <w:rFonts w:eastAsia="Calibri" w:cs="Calibri" w:ascii="Calibri" w:hAnsi="Calibri"/>
          <w:sz w:val="21"/>
          <w:szCs w:val="21"/>
        </w:rPr>
        <w:t>Gastos de recuperación, grúas, traslados y resguardo;</w:t>
      </w:r>
    </w:p>
    <w:p>
      <w:pPr>
        <w:pStyle w:val="ListParagraph"/>
        <w:widowControl w:val="false"/>
        <w:numPr>
          <w:ilvl w:val="0"/>
          <w:numId w:val="4"/>
        </w:numPr>
        <w:ind w:hanging="360" w:left="720" w:right="-28"/>
        <w:jc w:val="both"/>
        <w:rPr>
          <w:rFonts w:ascii="Calibri" w:hAnsi="Calibri" w:eastAsia="Calibri" w:cs="Calibri"/>
          <w:sz w:val="21"/>
          <w:szCs w:val="21"/>
        </w:rPr>
      </w:pPr>
      <w:r>
        <w:rPr>
          <w:rFonts w:eastAsia="Calibri" w:cs="Calibri" w:ascii="Calibri" w:hAnsi="Calibri"/>
          <w:sz w:val="21"/>
          <w:szCs w:val="21"/>
        </w:rPr>
        <w:t>Reparaciones, diagnósticos, avalúos y peritajes;</w:t>
      </w:r>
    </w:p>
    <w:p>
      <w:pPr>
        <w:pStyle w:val="ListParagraph"/>
        <w:widowControl w:val="false"/>
        <w:numPr>
          <w:ilvl w:val="0"/>
          <w:numId w:val="4"/>
        </w:numPr>
        <w:ind w:hanging="360" w:left="720" w:right="-28"/>
        <w:jc w:val="both"/>
        <w:rPr>
          <w:rFonts w:ascii="Calibri" w:hAnsi="Calibri" w:eastAsia="Calibri" w:cs="Calibri"/>
          <w:sz w:val="21"/>
          <w:szCs w:val="21"/>
        </w:rPr>
      </w:pPr>
      <w:r>
        <w:rPr>
          <w:rFonts w:eastAsia="Calibri" w:cs="Calibri" w:ascii="Calibri" w:hAnsi="Calibri"/>
          <w:sz w:val="21"/>
          <w:szCs w:val="21"/>
        </w:rPr>
        <w:t>Costos por daños, deterioro o negligencia;</w:t>
      </w:r>
    </w:p>
    <w:p>
      <w:pPr>
        <w:pStyle w:val="ListParagraph"/>
        <w:widowControl w:val="false"/>
        <w:numPr>
          <w:ilvl w:val="0"/>
          <w:numId w:val="4"/>
        </w:numPr>
        <w:ind w:hanging="360" w:left="720" w:right="-28"/>
        <w:jc w:val="both"/>
        <w:rPr>
          <w:rFonts w:ascii="Calibri" w:hAnsi="Calibri" w:eastAsia="Calibri" w:cs="Calibri"/>
          <w:sz w:val="21"/>
          <w:szCs w:val="21"/>
        </w:rPr>
      </w:pPr>
      <w:r>
        <w:rPr>
          <w:rFonts w:eastAsia="Calibri" w:cs="Calibri" w:ascii="Calibri" w:hAnsi="Calibri"/>
          <w:sz w:val="21"/>
          <w:szCs w:val="21"/>
        </w:rPr>
        <w:t>Multas, sanciones y gastos administrativos;</w:t>
      </w:r>
    </w:p>
    <w:p>
      <w:pPr>
        <w:pStyle w:val="ListParagraph"/>
        <w:widowControl w:val="false"/>
        <w:numPr>
          <w:ilvl w:val="0"/>
          <w:numId w:val="4"/>
        </w:numPr>
        <w:ind w:hanging="360" w:left="720" w:right="-28"/>
        <w:jc w:val="both"/>
        <w:rPr>
          <w:rFonts w:ascii="Calibri" w:hAnsi="Calibri" w:eastAsia="Calibri" w:cs="Calibri"/>
          <w:sz w:val="21"/>
          <w:szCs w:val="21"/>
        </w:rPr>
      </w:pPr>
      <w:r>
        <w:rPr>
          <w:rFonts w:eastAsia="Calibri" w:cs="Calibri" w:ascii="Calibri" w:hAnsi="Calibri"/>
          <w:sz w:val="21"/>
          <w:szCs w:val="21"/>
        </w:rPr>
        <w:t>Honorarios legales y gastos judiciales o extrajudiciales.</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Estos montos podrán ser cargados directamente como obligación exigible.</w:t>
      </w:r>
    </w:p>
    <w:p>
      <w:pPr>
        <w:pStyle w:val="Normal"/>
        <w:widowControl w:val="false"/>
        <w:ind w:hanging="0"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2" w:left="0" w:right="-28"/>
        <w:jc w:val="both"/>
        <w:rPr>
          <w:rFonts w:ascii="Calibri" w:hAnsi="Calibri" w:eastAsia="Calibri" w:cs="Calibri"/>
          <w:b/>
          <w:bCs/>
          <w:sz w:val="21"/>
          <w:szCs w:val="21"/>
        </w:rPr>
      </w:pPr>
      <w:r>
        <w:rPr>
          <w:rFonts w:eastAsia="Calibri" w:cs="Calibri" w:ascii="Calibri" w:hAnsi="Calibri"/>
          <w:b/>
          <w:bCs/>
          <w:sz w:val="21"/>
          <w:szCs w:val="21"/>
        </w:rPr>
        <w:t>NOVENA: RESPONSABILIDAD POR HECHOS ILÍCITOS</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LAS USUARIAS será único responsable por accidentes, infracciones, delitos o daños a terceros derivados del uso del vehículo, manteniendo totalmente indemne a LA PROPIETARIA y a Cube Investments, S.A.</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2" w:left="0" w:right="-28"/>
        <w:jc w:val="both"/>
        <w:rPr>
          <w:rFonts w:ascii="Calibri" w:hAnsi="Calibri" w:eastAsia="Calibri" w:cs="Calibri"/>
          <w:b/>
          <w:bCs/>
          <w:sz w:val="21"/>
          <w:szCs w:val="21"/>
        </w:rPr>
      </w:pPr>
      <w:r>
        <w:rPr>
          <w:rFonts w:eastAsia="Calibri" w:cs="Calibri" w:ascii="Calibri" w:hAnsi="Calibri"/>
          <w:b/>
          <w:bCs/>
          <w:sz w:val="21"/>
          <w:szCs w:val="21"/>
        </w:rPr>
        <w:t>DÉCIMA: CESIÓN</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LA PROPIETARIA podrá ceder, administrar o transferir los derechos derivados del presente contrato a entidades vinculadas o relacionadas con Cube Investments, S.A., sin necesidad de aviso previo.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2" w:left="0" w:right="-28"/>
        <w:jc w:val="both"/>
        <w:rPr>
          <w:rFonts w:ascii="Calibri" w:hAnsi="Calibri" w:eastAsia="Calibri" w:cs="Calibri"/>
          <w:b/>
          <w:bCs/>
          <w:sz w:val="21"/>
          <w:szCs w:val="21"/>
        </w:rPr>
      </w:pPr>
      <w:r>
        <w:rPr>
          <w:rFonts w:eastAsia="Calibri" w:cs="Calibri" w:ascii="Calibri" w:hAnsi="Calibri"/>
          <w:b/>
          <w:bCs/>
          <w:sz w:val="21"/>
          <w:szCs w:val="21"/>
        </w:rPr>
        <w:t>DÉCIMA PRIMERA: JURISDICCIÓN Y RENUNCIA DE FUERO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LAS USUARIAS renuncia</w:t>
      </w:r>
      <w:r>
        <w:rPr>
          <w:rFonts w:eastAsia="Calibri" w:cs="Calibri" w:ascii="Calibri" w:hAnsi="Calibri"/>
          <w:sz w:val="21"/>
          <w:szCs w:val="21"/>
        </w:rPr>
        <w:t>n</w:t>
      </w:r>
      <w:r>
        <w:rPr>
          <w:rFonts w:eastAsia="Calibri" w:cs="Calibri" w:ascii="Calibri" w:hAnsi="Calibri"/>
          <w:sz w:val="21"/>
          <w:szCs w:val="21"/>
        </w:rPr>
        <w:t xml:space="preserve"> al fuero de cualquier domicilio y se somete a los tribunales de la República de Guatemala que elija LA PROPIETARIA, señalando como domicilio contractual el siguiente: {direccion}</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2" w:left="0" w:right="-28"/>
        <w:jc w:val="both"/>
        <w:rPr>
          <w:rFonts w:ascii="Calibri" w:hAnsi="Calibri" w:eastAsia="Calibri" w:cs="Calibri"/>
          <w:b/>
          <w:bCs/>
          <w:sz w:val="21"/>
          <w:szCs w:val="21"/>
        </w:rPr>
      </w:pPr>
      <w:r>
        <w:rPr>
          <w:rFonts w:eastAsia="Calibri" w:cs="Calibri" w:ascii="Calibri" w:hAnsi="Calibri"/>
          <w:b/>
          <w:bCs/>
          <w:sz w:val="21"/>
          <w:szCs w:val="21"/>
        </w:rPr>
        <w:t>DÉCIMA SEGUNDA: INTERPRETACIÓN Y FINALIDAD</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El presente contrato deberá interpretarse siempre en favor de la conservación del derecho de propiedad y la recuperación del bien, reconociendo las partes que su finalidad principal es la protección del activo.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2" w:left="0" w:right="-28"/>
        <w:jc w:val="both"/>
        <w:rPr>
          <w:rFonts w:ascii="Calibri" w:hAnsi="Calibri" w:eastAsia="Calibri" w:cs="Calibri"/>
          <w:b/>
          <w:bCs/>
          <w:sz w:val="21"/>
          <w:szCs w:val="21"/>
        </w:rPr>
      </w:pPr>
      <w:r>
        <w:rPr>
          <w:rFonts w:eastAsia="Calibri" w:cs="Calibri" w:ascii="Calibri" w:hAnsi="Calibri"/>
          <w:b/>
          <w:bCs/>
          <w:sz w:val="21"/>
          <w:szCs w:val="21"/>
        </w:rPr>
        <w:t>DÉCIMA TERCERA: ACEPTACIÓN</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Leído que fue el presente contrato y enterados los comparecientes de su objeto, contenido y efectos legales, lo aceptan y firman.</w:t>
      </w:r>
    </w:p>
    <w:p>
      <w:pPr>
        <w:pStyle w:val="Normal"/>
        <w:widowControl w:val="false"/>
        <w:ind w:hanging="2" w:left="0" w:right="-28"/>
        <w:jc w:val="both"/>
        <w:rPr>
          <w:rFonts w:ascii="Quattrocento Sans" w:hAnsi="Quattrocento Sans" w:eastAsia="Quattrocento Sans" w:cs="Quattrocento Sans"/>
          <w:sz w:val="21"/>
          <w:szCs w:val="21"/>
        </w:rPr>
      </w:pPr>
      <w:r>
        <w:rPr>
          <w:rFonts w:eastAsia="Quattrocento Sans" w:cs="Quattrocento Sans" w:ascii="Quattrocento Sans" w:hAnsi="Quattrocento Sans"/>
          <w:sz w:val="21"/>
          <w:szCs w:val="21"/>
        </w:rPr>
      </w:r>
    </w:p>
    <w:p>
      <w:pPr>
        <w:pStyle w:val="Normal"/>
        <w:widowControl w:val="false"/>
        <w:ind w:hanging="2" w:left="0" w:right="-28"/>
        <w:jc w:val="both"/>
        <w:rPr>
          <w:rFonts w:ascii="Quattrocento Sans" w:hAnsi="Quattrocento Sans" w:eastAsia="Quattrocento Sans" w:cs="Quattrocento Sans"/>
          <w:sz w:val="21"/>
          <w:szCs w:val="21"/>
        </w:rPr>
      </w:pPr>
      <w:r>
        <w:rPr>
          <w:rFonts w:eastAsia="Quattrocento Sans" w:cs="Quattrocento Sans" w:ascii="Quattrocento Sans" w:hAnsi="Quattrocento Sans"/>
          <w:sz w:val="21"/>
          <w:szCs w:val="21"/>
        </w:rPr>
      </w:r>
      <w:bookmarkStart w:id="1" w:name="_heading=h.r64nq4dw57hg"/>
      <w:bookmarkStart w:id="2" w:name="_heading=h.r64nq4dw57hg"/>
      <w:bookmarkEnd w:id="2"/>
    </w:p>
    <w:p>
      <w:pPr>
        <w:pStyle w:val="Normal"/>
        <w:widowControl w:val="false"/>
        <w:ind w:hanging="2" w:left="0" w:right="-28"/>
        <w:jc w:val="both"/>
        <w:rPr>
          <w:rFonts w:ascii="Quattrocento Sans" w:hAnsi="Quattrocento Sans" w:eastAsia="Quattrocento Sans" w:cs="Quattrocento Sans"/>
          <w:sz w:val="21"/>
          <w:szCs w:val="21"/>
        </w:rPr>
      </w:pPr>
      <w:r>
        <w:rPr>
          <w:rFonts w:eastAsia="Quattrocento Sans" w:cs="Quattrocento Sans" w:ascii="Quattrocento Sans" w:hAnsi="Quattrocento Sans"/>
          <w:sz w:val="21"/>
          <w:szCs w:val="21"/>
        </w:rPr>
      </w:r>
    </w:p>
    <w:p>
      <w:pPr>
        <w:pStyle w:val="Normal"/>
        <w:widowControl w:val="false"/>
        <w:ind w:hanging="2" w:left="0" w:right="-28"/>
        <w:jc w:val="both"/>
        <w:rPr>
          <w:rFonts w:ascii="Quattrocento Sans" w:hAnsi="Quattrocento Sans" w:eastAsia="Quattrocento Sans" w:cs="Quattrocento Sans"/>
          <w:sz w:val="21"/>
          <w:szCs w:val="21"/>
        </w:rPr>
      </w:pPr>
      <w:r>
        <w:rPr>
          <w:rFonts w:eastAsia="Quattrocento Sans" w:cs="Quattrocento Sans" w:ascii="Quattrocento Sans" w:hAnsi="Quattrocento Sans"/>
          <w:sz w:val="21"/>
          <w:szCs w:val="21"/>
        </w:rPr>
      </w:r>
      <w:bookmarkStart w:id="3" w:name="_GoBack"/>
      <w:bookmarkStart w:id="4" w:name="_GoBack"/>
      <w:bookmarkEnd w:id="4"/>
    </w:p>
    <w:p>
      <w:pPr>
        <w:pStyle w:val="Normal"/>
        <w:widowControl w:val="false"/>
        <w:ind w:hanging="2" w:left="0" w:right="-28"/>
        <w:jc w:val="both"/>
        <w:rPr>
          <w:rFonts w:ascii="Quattrocento Sans" w:hAnsi="Quattrocento Sans" w:eastAsia="Quattrocento Sans" w:cs="Quattrocento Sans"/>
          <w:sz w:val="21"/>
          <w:szCs w:val="21"/>
        </w:rPr>
      </w:pPr>
      <w:r>
        <w:rPr>
          <w:rFonts w:eastAsia="Quattrocento Sans" w:cs="Quattrocento Sans" w:ascii="Quattrocento Sans" w:hAnsi="Quattrocento Sans"/>
          <w:sz w:val="21"/>
          <w:szCs w:val="21"/>
        </w:rPr>
      </w:r>
    </w:p>
    <w:p>
      <w:pPr>
        <w:pStyle w:val="Normal"/>
        <w:widowControl w:val="false"/>
        <w:ind w:hanging="2" w:left="0" w:right="-28"/>
        <w:jc w:val="both"/>
        <w:rPr>
          <w:rFonts w:ascii="Quattrocento Sans" w:hAnsi="Quattrocento Sans" w:eastAsia="Quattrocento Sans" w:cs="Quattrocento Sans"/>
          <w:sz w:val="21"/>
          <w:szCs w:val="21"/>
        </w:rPr>
      </w:pPr>
      <w:r>
        <w:rPr>
          <w:rFonts w:eastAsia="Quattrocento Sans" w:cs="Quattrocento Sans" w:ascii="Quattrocento Sans" w:hAnsi="Quattrocento Sans"/>
          <w:sz w:val="21"/>
          <w:szCs w:val="21"/>
        </w:rPr>
        <w:t xml:space="preserve">f)_____________________________________   </w:t>
      </w:r>
    </w:p>
    <w:p>
      <w:pPr>
        <w:pStyle w:val="Normal"/>
        <w:widowControl w:val="false"/>
        <w:ind w:hanging="2" w:left="0" w:right="-28"/>
        <w:jc w:val="both"/>
        <w:rPr>
          <w:rFonts w:ascii="Quattrocento Sans" w:hAnsi="Quattrocento Sans" w:eastAsia="Quattrocento Sans" w:cs="Quattrocento Sans"/>
          <w:sz w:val="21"/>
          <w:szCs w:val="21"/>
        </w:rPr>
      </w:pPr>
      <w:r>
        <w:rPr>
          <w:rFonts w:eastAsia="Quattrocento Sans" w:cs="Quattrocento Sans" w:ascii="Quattrocento Sans" w:hAnsi="Quattrocento Sans"/>
          <w:sz w:val="21"/>
          <w:szCs w:val="21"/>
        </w:rPr>
      </w:r>
    </w:p>
    <w:p>
      <w:pPr>
        <w:pStyle w:val="Normal"/>
        <w:widowControl w:val="false"/>
        <w:ind w:hanging="2" w:left="0" w:right="-28"/>
        <w:jc w:val="both"/>
        <w:rPr>
          <w:rFonts w:ascii="Quattrocento Sans" w:hAnsi="Quattrocento Sans" w:eastAsia="Quattrocento Sans" w:cs="Quattrocento Sans"/>
          <w:sz w:val="21"/>
          <w:szCs w:val="21"/>
        </w:rPr>
      </w:pPr>
      <w:r>
        <w:rPr>
          <w:rFonts w:eastAsia="Quattrocento Sans" w:cs="Quattrocento Sans" w:ascii="Quattrocento Sans" w:hAnsi="Quattrocento Sans"/>
          <w:sz w:val="21"/>
          <w:szCs w:val="21"/>
        </w:rPr>
      </w:r>
    </w:p>
    <w:p>
      <w:pPr>
        <w:pStyle w:val="Normal"/>
        <w:widowControl w:val="false"/>
        <w:ind w:hanging="3" w:left="1" w:right="-28"/>
        <w:jc w:val="both"/>
        <w:rPr>
          <w:rFonts w:ascii="Quattrocento Sans" w:hAnsi="Quattrocento Sans" w:eastAsia="Quattrocento Sans" w:cs="Quattrocento Sans"/>
          <w:b/>
          <w:bCs/>
          <w:sz w:val="30"/>
          <w:szCs w:val="30"/>
        </w:rPr>
      </w:pPr>
      <w:r>
        <w:rPr>
          <w:rFonts w:eastAsia="Quattrocento Sans" w:cs="Quattrocento Sans" w:ascii="Quattrocento Sans" w:hAnsi="Quattrocento Sans"/>
          <w:b/>
          <w:bCs/>
          <w:sz w:val="30"/>
          <w:szCs w:val="30"/>
        </w:rPr>
      </w:r>
    </w:p>
    <w:p>
      <w:pPr>
        <w:pStyle w:val="Normal"/>
        <w:rPr/>
      </w:pPr>
      <w:r>
        <w:rPr/>
        <w:t>{#firmantesFilas}</w:t>
      </w:r>
    </w:p>
    <w:tbl>
      <w:tblPr>
        <w:tblW w:w="5000" w:type="pct"/>
        <w:jc w:val="left"/>
        <w:tblInd w:w="0" w:type="dxa"/>
        <w:tblLayout w:type="fixed"/>
        <w:tblCellMar>
          <w:top w:w="0" w:type="dxa"/>
          <w:left w:w="108" w:type="dxa"/>
          <w:bottom w:w="0" w:type="dxa"/>
          <w:right w:w="108" w:type="dxa"/>
        </w:tblCellMar>
      </w:tblPr>
      <w:tblGrid>
        <w:gridCol w:w="4277"/>
        <w:gridCol w:w="4277"/>
      </w:tblGrid>
      <w:tr>
        <w:trPr/>
        <w:tc>
          <w:tcPr>
            <w:tcW w:w="4277" w:type="dxa"/>
            <w:tcBorders/>
          </w:tcPr>
          <w:p>
            <w:pPr>
              <w:pStyle w:val="Normal"/>
              <w:jc w:val="center"/>
              <w:rPr/>
            </w:pPr>
            <w:r>
              <w:rPr/>
            </w:r>
          </w:p>
          <w:p>
            <w:pPr>
              <w:pStyle w:val="Normal"/>
              <w:jc w:val="center"/>
              <w:rPr/>
            </w:pPr>
            <w:r>
              <w:rPr>
                <w:sz w:val="20"/>
              </w:rPr>
              <w:t>f</w:t>
            </w:r>
            <w:r>
              <w:rPr>
                <w:sz w:val="20"/>
              </w:rPr>
              <w:t>)________________________</w:t>
            </w:r>
          </w:p>
          <w:p>
            <w:pPr>
              <w:pStyle w:val="Normal"/>
              <w:jc w:val="center"/>
              <w:rPr>
                <w:rFonts w:ascii="Arial" w:hAnsi="Arial"/>
                <w:sz w:val="20"/>
              </w:rPr>
            </w:pPr>
            <w:r>
              <w:rPr/>
            </w:r>
          </w:p>
          <w:p>
            <w:pPr>
              <w:pStyle w:val="Normal"/>
              <w:jc w:val="center"/>
              <w:rPr/>
            </w:pPr>
            <w:r>
              <w:rPr/>
            </w:r>
          </w:p>
        </w:tc>
        <w:tc>
          <w:tcPr>
            <w:tcW w:w="4277" w:type="dxa"/>
            <w:tcBorders/>
          </w:tcPr>
          <w:p>
            <w:pPr>
              <w:pStyle w:val="Normal"/>
              <w:rPr/>
            </w:pPr>
            <w:r>
              <w:rPr/>
              <w:t>{#tieneCol2}</w:t>
            </w:r>
          </w:p>
          <w:p>
            <w:pPr>
              <w:pStyle w:val="Normal"/>
              <w:jc w:val="center"/>
              <w:rPr/>
            </w:pPr>
            <w:r>
              <w:rPr/>
            </w:r>
          </w:p>
          <w:p>
            <w:pPr>
              <w:pStyle w:val="Normal"/>
              <w:jc w:val="center"/>
              <w:rPr/>
            </w:pPr>
            <w:r>
              <w:rPr>
                <w:sz w:val="20"/>
              </w:rPr>
              <w:t>f</w:t>
            </w:r>
            <w:r>
              <w:rPr>
                <w:sz w:val="20"/>
              </w:rPr>
              <w:t>)________________________</w:t>
            </w:r>
          </w:p>
          <w:p>
            <w:pPr>
              <w:pStyle w:val="Normal"/>
              <w:jc w:val="center"/>
              <w:rPr>
                <w:rFonts w:ascii="Arial" w:hAnsi="Arial"/>
                <w:sz w:val="20"/>
              </w:rPr>
            </w:pPr>
            <w:r>
              <w:rPr/>
            </w:r>
          </w:p>
          <w:p>
            <w:pPr>
              <w:pStyle w:val="Normal"/>
              <w:jc w:val="center"/>
              <w:rPr/>
            </w:pPr>
            <w:r>
              <w:rPr/>
            </w:r>
          </w:p>
          <w:p>
            <w:pPr>
              <w:pStyle w:val="Normal"/>
              <w:rPr/>
            </w:pPr>
            <w:r>
              <w:rPr/>
              <w:t>{/tieneCol2}</w:t>
            </w:r>
          </w:p>
        </w:tc>
      </w:tr>
    </w:tbl>
    <w:p>
      <w:pPr>
        <w:pStyle w:val="Normal"/>
        <w:rPr/>
      </w:pPr>
      <w:r>
        <w:rPr/>
        <w:t>{/firmantesFilas}</w:t>
      </w:r>
    </w:p>
    <w:sectPr>
      <w:type w:val="nextPage"/>
      <w:pgSz w:w="12240" w:h="18720"/>
      <w:pgMar w:left="2778" w:right="907" w:gutter="0" w:header="0" w:top="2694" w:footer="0" w:bottom="2381"/>
      <w:pgNumType w:start="1" w:fmt="decimal"/>
      <w:formProt w:val="false"/>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Segoe UI">
    <w:charset w:val="01"/>
    <w:family w:val="roman"/>
    <w:pitch w:val="variable"/>
  </w:font>
  <w:font w:name="Arial Narrow">
    <w:charset w:val="01"/>
    <w:family w:val="roman"/>
    <w:pitch w:val="variable"/>
  </w:font>
  <w:font w:name="Liberation Sans">
    <w:altName w:val="Arial"/>
    <w:charset w:val="01"/>
    <w:family w:val="roman"/>
    <w:pitch w:val="variable"/>
  </w:font>
  <w:font w:name="Georgia">
    <w:charset w:val="01"/>
    <w:family w:val="roman"/>
    <w:pitch w:val="variable"/>
  </w:font>
  <w:font w:name="Calibri">
    <w:charset w:val="01"/>
    <w:family w:val="roman"/>
    <w:pitch w:val="variable"/>
  </w:font>
  <w:font w:name="Quattrocento Sans">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18" w:hanging="360"/>
      </w:pPr>
      <w:rPr>
        <w:rFonts w:ascii="Symbol" w:hAnsi="Symbol" w:cs="Symbol" w:hint="default"/>
      </w:rPr>
    </w:lvl>
    <w:lvl w:ilvl="1">
      <w:start w:val="1"/>
      <w:numFmt w:val="bullet"/>
      <w:lvlText w:val="o"/>
      <w:lvlJc w:val="left"/>
      <w:pPr>
        <w:tabs>
          <w:tab w:val="num" w:pos="0"/>
        </w:tabs>
        <w:ind w:left="1438" w:hanging="360"/>
      </w:pPr>
      <w:rPr>
        <w:rFonts w:ascii="Courier New" w:hAnsi="Courier New" w:cs="Courier New" w:hint="default"/>
      </w:rPr>
    </w:lvl>
    <w:lvl w:ilvl="2">
      <w:start w:val="1"/>
      <w:numFmt w:val="bullet"/>
      <w:lvlText w:val=""/>
      <w:lvlJc w:val="left"/>
      <w:pPr>
        <w:tabs>
          <w:tab w:val="num" w:pos="0"/>
        </w:tabs>
        <w:ind w:left="2158" w:hanging="360"/>
      </w:pPr>
      <w:rPr>
        <w:rFonts w:ascii="Wingdings" w:hAnsi="Wingdings" w:cs="Wingdings" w:hint="default"/>
      </w:rPr>
    </w:lvl>
    <w:lvl w:ilvl="3">
      <w:start w:val="1"/>
      <w:numFmt w:val="bullet"/>
      <w:lvlText w:val=""/>
      <w:lvlJc w:val="left"/>
      <w:pPr>
        <w:tabs>
          <w:tab w:val="num" w:pos="0"/>
        </w:tabs>
        <w:ind w:left="2878" w:hanging="360"/>
      </w:pPr>
      <w:rPr>
        <w:rFonts w:ascii="Symbol" w:hAnsi="Symbol" w:cs="Symbol" w:hint="default"/>
      </w:rPr>
    </w:lvl>
    <w:lvl w:ilvl="4">
      <w:start w:val="1"/>
      <w:numFmt w:val="bullet"/>
      <w:lvlText w:val="o"/>
      <w:lvlJc w:val="left"/>
      <w:pPr>
        <w:tabs>
          <w:tab w:val="num" w:pos="0"/>
        </w:tabs>
        <w:ind w:left="3598" w:hanging="360"/>
      </w:pPr>
      <w:rPr>
        <w:rFonts w:ascii="Courier New" w:hAnsi="Courier New" w:cs="Courier New" w:hint="default"/>
      </w:rPr>
    </w:lvl>
    <w:lvl w:ilvl="5">
      <w:start w:val="1"/>
      <w:numFmt w:val="bullet"/>
      <w:lvlText w:val=""/>
      <w:lvlJc w:val="left"/>
      <w:pPr>
        <w:tabs>
          <w:tab w:val="num" w:pos="0"/>
        </w:tabs>
        <w:ind w:left="4318" w:hanging="360"/>
      </w:pPr>
      <w:rPr>
        <w:rFonts w:ascii="Wingdings" w:hAnsi="Wingdings" w:cs="Wingdings" w:hint="default"/>
      </w:rPr>
    </w:lvl>
    <w:lvl w:ilvl="6">
      <w:start w:val="1"/>
      <w:numFmt w:val="bullet"/>
      <w:lvlText w:val=""/>
      <w:lvlJc w:val="left"/>
      <w:pPr>
        <w:tabs>
          <w:tab w:val="num" w:pos="0"/>
        </w:tabs>
        <w:ind w:left="5038" w:hanging="360"/>
      </w:pPr>
      <w:rPr>
        <w:rFonts w:ascii="Symbol" w:hAnsi="Symbol" w:cs="Symbol" w:hint="default"/>
      </w:rPr>
    </w:lvl>
    <w:lvl w:ilvl="7">
      <w:start w:val="1"/>
      <w:numFmt w:val="bullet"/>
      <w:lvlText w:val="o"/>
      <w:lvlJc w:val="left"/>
      <w:pPr>
        <w:tabs>
          <w:tab w:val="num" w:pos="0"/>
        </w:tabs>
        <w:ind w:left="5758" w:hanging="360"/>
      </w:pPr>
      <w:rPr>
        <w:rFonts w:ascii="Courier New" w:hAnsi="Courier New" w:cs="Courier New" w:hint="default"/>
      </w:rPr>
    </w:lvl>
    <w:lvl w:ilvl="8">
      <w:start w:val="1"/>
      <w:numFmt w:val="bullet"/>
      <w:lvlText w:val=""/>
      <w:lvlJc w:val="left"/>
      <w:pPr>
        <w:tabs>
          <w:tab w:val="num" w:pos="0"/>
        </w:tabs>
        <w:ind w:left="6478"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lowerLetter"/>
      <w:lvlText w:val="%1)"/>
      <w:lvlJc w:val="left"/>
      <w:pPr>
        <w:tabs>
          <w:tab w:val="num" w:pos="0"/>
        </w:tabs>
        <w:ind w:left="358" w:hanging="360"/>
      </w:pPr>
      <w:rPr/>
    </w:lvl>
    <w:lvl w:ilvl="1">
      <w:start w:val="1"/>
      <w:numFmt w:val="lowerLetter"/>
      <w:lvlText w:val="%2."/>
      <w:lvlJc w:val="left"/>
      <w:pPr>
        <w:tabs>
          <w:tab w:val="num" w:pos="0"/>
        </w:tabs>
        <w:ind w:left="1078" w:hanging="360"/>
      </w:pPr>
      <w:rPr/>
    </w:lvl>
    <w:lvl w:ilvl="2">
      <w:start w:val="1"/>
      <w:numFmt w:val="lowerRoman"/>
      <w:lvlText w:val="%3."/>
      <w:lvlJc w:val="right"/>
      <w:pPr>
        <w:tabs>
          <w:tab w:val="num" w:pos="0"/>
        </w:tabs>
        <w:ind w:left="1798" w:hanging="180"/>
      </w:pPr>
      <w:rPr/>
    </w:lvl>
    <w:lvl w:ilvl="3">
      <w:start w:val="1"/>
      <w:numFmt w:val="decimal"/>
      <w:lvlText w:val="%4."/>
      <w:lvlJc w:val="left"/>
      <w:pPr>
        <w:tabs>
          <w:tab w:val="num" w:pos="0"/>
        </w:tabs>
        <w:ind w:left="2518" w:hanging="360"/>
      </w:pPr>
      <w:rPr/>
    </w:lvl>
    <w:lvl w:ilvl="4">
      <w:start w:val="1"/>
      <w:numFmt w:val="lowerLetter"/>
      <w:lvlText w:val="%5."/>
      <w:lvlJc w:val="left"/>
      <w:pPr>
        <w:tabs>
          <w:tab w:val="num" w:pos="0"/>
        </w:tabs>
        <w:ind w:left="3238" w:hanging="360"/>
      </w:pPr>
      <w:rPr/>
    </w:lvl>
    <w:lvl w:ilvl="5">
      <w:start w:val="1"/>
      <w:numFmt w:val="lowerRoman"/>
      <w:lvlText w:val="%6."/>
      <w:lvlJc w:val="right"/>
      <w:pPr>
        <w:tabs>
          <w:tab w:val="num" w:pos="0"/>
        </w:tabs>
        <w:ind w:left="3958" w:hanging="180"/>
      </w:pPr>
      <w:rPr/>
    </w:lvl>
    <w:lvl w:ilvl="6">
      <w:start w:val="1"/>
      <w:numFmt w:val="decimal"/>
      <w:lvlText w:val="%7."/>
      <w:lvlJc w:val="left"/>
      <w:pPr>
        <w:tabs>
          <w:tab w:val="num" w:pos="0"/>
        </w:tabs>
        <w:ind w:left="4678" w:hanging="360"/>
      </w:pPr>
      <w:rPr/>
    </w:lvl>
    <w:lvl w:ilvl="7">
      <w:start w:val="1"/>
      <w:numFmt w:val="lowerLetter"/>
      <w:lvlText w:val="%8."/>
      <w:lvlJc w:val="left"/>
      <w:pPr>
        <w:tabs>
          <w:tab w:val="num" w:pos="0"/>
        </w:tabs>
        <w:ind w:left="5398" w:hanging="360"/>
      </w:pPr>
      <w:rPr/>
    </w:lvl>
    <w:lvl w:ilvl="8">
      <w:start w:val="1"/>
      <w:numFmt w:val="lowerRoman"/>
      <w:lvlText w:val="%9."/>
      <w:lvlJc w:val="right"/>
      <w:pPr>
        <w:tabs>
          <w:tab w:val="num" w:pos="0"/>
        </w:tabs>
        <w:ind w:left="6118" w:hanging="180"/>
      </w:pPr>
      <w:rPr/>
    </w:lvl>
  </w:abstractNum>
  <w:abstractNum w:abstractNumId="6">
    <w:lvl w:ilvl="0">
      <w:start w:val="1"/>
      <w:numFmt w:val="lowerLetter"/>
      <w:lvlText w:val="%1)"/>
      <w:lvlJc w:val="left"/>
      <w:pPr>
        <w:tabs>
          <w:tab w:val="num" w:pos="0"/>
        </w:tabs>
        <w:ind w:left="358" w:hanging="360"/>
      </w:pPr>
      <w:rPr/>
    </w:lvl>
    <w:lvl w:ilvl="1">
      <w:start w:val="1"/>
      <w:numFmt w:val="lowerLetter"/>
      <w:lvlText w:val="%2."/>
      <w:lvlJc w:val="left"/>
      <w:pPr>
        <w:tabs>
          <w:tab w:val="num" w:pos="0"/>
        </w:tabs>
        <w:ind w:left="1078" w:hanging="360"/>
      </w:pPr>
      <w:rPr/>
    </w:lvl>
    <w:lvl w:ilvl="2">
      <w:start w:val="1"/>
      <w:numFmt w:val="lowerRoman"/>
      <w:lvlText w:val="%3."/>
      <w:lvlJc w:val="right"/>
      <w:pPr>
        <w:tabs>
          <w:tab w:val="num" w:pos="0"/>
        </w:tabs>
        <w:ind w:left="1798" w:hanging="180"/>
      </w:pPr>
      <w:rPr/>
    </w:lvl>
    <w:lvl w:ilvl="3">
      <w:start w:val="1"/>
      <w:numFmt w:val="decimal"/>
      <w:lvlText w:val="%4."/>
      <w:lvlJc w:val="left"/>
      <w:pPr>
        <w:tabs>
          <w:tab w:val="num" w:pos="0"/>
        </w:tabs>
        <w:ind w:left="2518" w:hanging="360"/>
      </w:pPr>
      <w:rPr/>
    </w:lvl>
    <w:lvl w:ilvl="4">
      <w:start w:val="1"/>
      <w:numFmt w:val="lowerLetter"/>
      <w:lvlText w:val="%5."/>
      <w:lvlJc w:val="left"/>
      <w:pPr>
        <w:tabs>
          <w:tab w:val="num" w:pos="0"/>
        </w:tabs>
        <w:ind w:left="3238" w:hanging="360"/>
      </w:pPr>
      <w:rPr/>
    </w:lvl>
    <w:lvl w:ilvl="5">
      <w:start w:val="1"/>
      <w:numFmt w:val="lowerRoman"/>
      <w:lvlText w:val="%6."/>
      <w:lvlJc w:val="right"/>
      <w:pPr>
        <w:tabs>
          <w:tab w:val="num" w:pos="0"/>
        </w:tabs>
        <w:ind w:left="3958" w:hanging="180"/>
      </w:pPr>
      <w:rPr/>
    </w:lvl>
    <w:lvl w:ilvl="6">
      <w:start w:val="1"/>
      <w:numFmt w:val="decimal"/>
      <w:lvlText w:val="%7."/>
      <w:lvlJc w:val="left"/>
      <w:pPr>
        <w:tabs>
          <w:tab w:val="num" w:pos="0"/>
        </w:tabs>
        <w:ind w:left="4678" w:hanging="360"/>
      </w:pPr>
      <w:rPr/>
    </w:lvl>
    <w:lvl w:ilvl="7">
      <w:start w:val="1"/>
      <w:numFmt w:val="lowerLetter"/>
      <w:lvlText w:val="%8."/>
      <w:lvlJc w:val="left"/>
      <w:pPr>
        <w:tabs>
          <w:tab w:val="num" w:pos="0"/>
        </w:tabs>
        <w:ind w:left="5398" w:hanging="360"/>
      </w:pPr>
      <w:rPr/>
    </w:lvl>
    <w:lvl w:ilvl="8">
      <w:start w:val="1"/>
      <w:numFmt w:val="lowerRoman"/>
      <w:lvlText w:val="%9."/>
      <w:lvlJc w:val="right"/>
      <w:pPr>
        <w:tabs>
          <w:tab w:val="num" w:pos="0"/>
        </w:tabs>
        <w:ind w:left="6118" w:hanging="180"/>
      </w:pPr>
      <w:rPr/>
    </w:lvl>
  </w:abstractNum>
  <w:abstractNum w:abstractNumId="7">
    <w:lvl w:ilvl="0">
      <w:start w:val="1"/>
      <w:numFmt w:val="lowerLetter"/>
      <w:lvlText w:val="%1)"/>
      <w:lvlJc w:val="left"/>
      <w:pPr>
        <w:tabs>
          <w:tab w:val="num" w:pos="0"/>
        </w:tabs>
        <w:ind w:left="358" w:hanging="360"/>
      </w:pPr>
      <w:rPr/>
    </w:lvl>
    <w:lvl w:ilvl="1">
      <w:start w:val="1"/>
      <w:numFmt w:val="lowerLetter"/>
      <w:lvlText w:val="%2."/>
      <w:lvlJc w:val="left"/>
      <w:pPr>
        <w:tabs>
          <w:tab w:val="num" w:pos="0"/>
        </w:tabs>
        <w:ind w:left="1078" w:hanging="360"/>
      </w:pPr>
      <w:rPr/>
    </w:lvl>
    <w:lvl w:ilvl="2">
      <w:start w:val="1"/>
      <w:numFmt w:val="lowerRoman"/>
      <w:lvlText w:val="%3."/>
      <w:lvlJc w:val="right"/>
      <w:pPr>
        <w:tabs>
          <w:tab w:val="num" w:pos="0"/>
        </w:tabs>
        <w:ind w:left="1798" w:hanging="180"/>
      </w:pPr>
      <w:rPr/>
    </w:lvl>
    <w:lvl w:ilvl="3">
      <w:start w:val="1"/>
      <w:numFmt w:val="decimal"/>
      <w:lvlText w:val="%4."/>
      <w:lvlJc w:val="left"/>
      <w:pPr>
        <w:tabs>
          <w:tab w:val="num" w:pos="0"/>
        </w:tabs>
        <w:ind w:left="2518" w:hanging="360"/>
      </w:pPr>
      <w:rPr/>
    </w:lvl>
    <w:lvl w:ilvl="4">
      <w:start w:val="1"/>
      <w:numFmt w:val="lowerLetter"/>
      <w:lvlText w:val="%5."/>
      <w:lvlJc w:val="left"/>
      <w:pPr>
        <w:tabs>
          <w:tab w:val="num" w:pos="0"/>
        </w:tabs>
        <w:ind w:left="3238" w:hanging="360"/>
      </w:pPr>
      <w:rPr/>
    </w:lvl>
    <w:lvl w:ilvl="5">
      <w:start w:val="1"/>
      <w:numFmt w:val="lowerRoman"/>
      <w:lvlText w:val="%6."/>
      <w:lvlJc w:val="right"/>
      <w:pPr>
        <w:tabs>
          <w:tab w:val="num" w:pos="0"/>
        </w:tabs>
        <w:ind w:left="3958" w:hanging="180"/>
      </w:pPr>
      <w:rPr/>
    </w:lvl>
    <w:lvl w:ilvl="6">
      <w:start w:val="1"/>
      <w:numFmt w:val="decimal"/>
      <w:lvlText w:val="%7."/>
      <w:lvlJc w:val="left"/>
      <w:pPr>
        <w:tabs>
          <w:tab w:val="num" w:pos="0"/>
        </w:tabs>
        <w:ind w:left="4678" w:hanging="360"/>
      </w:pPr>
      <w:rPr/>
    </w:lvl>
    <w:lvl w:ilvl="7">
      <w:start w:val="1"/>
      <w:numFmt w:val="lowerLetter"/>
      <w:lvlText w:val="%8."/>
      <w:lvlJc w:val="left"/>
      <w:pPr>
        <w:tabs>
          <w:tab w:val="num" w:pos="0"/>
        </w:tabs>
        <w:ind w:left="5398" w:hanging="360"/>
      </w:pPr>
      <w:rPr/>
    </w:lvl>
    <w:lvl w:ilvl="8">
      <w:start w:val="1"/>
      <w:numFmt w:val="lowerRoman"/>
      <w:lvlText w:val="%9."/>
      <w:lvlJc w:val="right"/>
      <w:pPr>
        <w:tabs>
          <w:tab w:val="num" w:pos="0"/>
        </w:tabs>
        <w:ind w:left="6118" w:hanging="180"/>
      </w:pPr>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2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s-G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es-GT" w:eastAsia="es-GT"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lineRule="atLeast" w:line="1" w:before="0" w:after="0"/>
      <w:ind w:hanging="1" w:left="-1"/>
      <w:jc w:val="left"/>
      <w:textAlignment w:val="top"/>
      <w:outlineLvl w:val="0"/>
    </w:pPr>
    <w:rPr>
      <w:rFonts w:ascii="Arial" w:hAnsi="Arial" w:eastAsia="Arial" w:cs="Arial"/>
      <w:color w:val="auto"/>
      <w:kern w:val="0"/>
      <w:position w:val="-1"/>
      <w:sz w:val="20"/>
      <w:szCs w:val="20"/>
      <w:lang w:val="es-GT" w:eastAsia="es-ES" w:bidi="ar-SA"/>
    </w:rPr>
  </w:style>
  <w:style w:type="paragraph" w:styleId="Heading1">
    <w:name w:val="Heading 1"/>
    <w:basedOn w:val="Normal"/>
    <w:next w:val="Normal"/>
    <w:uiPriority w:val="9"/>
    <w:qFormat/>
    <w:pPr>
      <w:keepNext w:val="true"/>
      <w:keepLines/>
      <w:spacing w:before="480" w:after="120"/>
    </w:pPr>
    <w:rPr>
      <w:b/>
      <w:sz w:val="48"/>
      <w:szCs w:val="48"/>
    </w:rPr>
  </w:style>
  <w:style w:type="paragraph" w:styleId="Heading2">
    <w:name w:val="Heading 2"/>
    <w:basedOn w:val="Normal"/>
    <w:next w:val="Normal"/>
    <w:link w:val="Ttulo2Car"/>
    <w:uiPriority w:val="9"/>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sz w:val="22"/>
      <w:szCs w:val="22"/>
    </w:rPr>
  </w:style>
  <w:style w:type="paragraph" w:styleId="Heading6">
    <w:name w:val="Heading 6"/>
    <w:basedOn w:val="Normal"/>
    <w:next w:val="Normal"/>
    <w:uiPriority w:val="9"/>
    <w:semiHidden/>
    <w:unhideWhenUsed/>
    <w:qFormat/>
    <w:pPr>
      <w:keepNext w:val="true"/>
      <w:keepLines/>
      <w:spacing w:before="200" w:after="40"/>
      <w:outlineLvl w:val="5"/>
    </w:pPr>
    <w:rPr>
      <w:b/>
    </w:rPr>
  </w:style>
  <w:style w:type="character" w:styleId="DefaultParagraphFont" w:default="1">
    <w:name w:val="Default Paragraph Font"/>
    <w:uiPriority w:val="1"/>
    <w:semiHidden/>
    <w:unhideWhenUsed/>
    <w:qFormat/>
    <w:rPr/>
  </w:style>
  <w:style w:type="character" w:styleId="Emphasis">
    <w:name w:val="Emphasis"/>
    <w:qFormat/>
    <w:rPr>
      <w:i/>
      <w:iCs/>
      <w:w w:val="100"/>
      <w:position w:val="0"/>
      <w:sz w:val="20"/>
      <w:sz w:val="20"/>
      <w:effect w:val="none"/>
      <w:vertAlign w:val="baseline"/>
      <w:em w:val="none"/>
    </w:rPr>
  </w:style>
  <w:style w:type="character" w:styleId="TextodegloboCar" w:customStyle="1">
    <w:name w:val="Texto de globo Car"/>
    <w:qFormat/>
    <w:rPr>
      <w:rFonts w:ascii="Segoe UI" w:hAnsi="Segoe UI" w:cs="Segoe UI"/>
      <w:w w:val="100"/>
      <w:position w:val="0"/>
      <w:sz w:val="18"/>
      <w:sz w:val="18"/>
      <w:szCs w:val="18"/>
      <w:effect w:val="none"/>
      <w:vertAlign w:val="baseline"/>
      <w:em w:val="none"/>
      <w:lang w:val="es-GT"/>
    </w:rPr>
  </w:style>
  <w:style w:type="character" w:styleId="TextocomentarioCar" w:customStyle="1">
    <w:name w:val="Texto comentario Car"/>
    <w:qFormat/>
    <w:rPr>
      <w:rFonts w:ascii="Arial Narrow" w:hAnsi="Arial Narrow"/>
      <w:w w:val="100"/>
      <w:position w:val="0"/>
      <w:sz w:val="20"/>
      <w:sz w:val="20"/>
      <w:effect w:val="none"/>
      <w:vertAlign w:val="baseline"/>
      <w:em w:val="none"/>
      <w:lang w:val="es-ES" w:eastAsia="en-US"/>
    </w:rPr>
  </w:style>
  <w:style w:type="character" w:styleId="Ttulo2Car" w:customStyle="1">
    <w:name w:val="Título 2 Car"/>
    <w:basedOn w:val="DefaultParagraphFont"/>
    <w:uiPriority w:val="9"/>
    <w:qFormat/>
    <w:rsid w:val="005078bc"/>
    <w:rPr>
      <w:b/>
      <w:sz w:val="36"/>
      <w:szCs w:val="36"/>
      <w:vertAlign w:val="subscript"/>
      <w:lang w:eastAsia="es-ES"/>
    </w:rPr>
  </w:style>
  <w:style w:type="character" w:styleId="annotationreference">
    <w:name w:val="annotation reference"/>
    <w:basedOn w:val="DefaultParagraphFont"/>
    <w:uiPriority w:val="99"/>
    <w:semiHidden/>
    <w:unhideWhenUsed/>
    <w:qFormat/>
    <w:rsid w:val="0029009a"/>
    <w:rPr>
      <w:sz w:val="16"/>
      <w:szCs w:val="16"/>
    </w:rPr>
  </w:style>
  <w:style w:type="character" w:styleId="TextocomentarioCar1" w:customStyle="1">
    <w:name w:val="Texto comentario Car1"/>
    <w:basedOn w:val="DefaultParagraphFont"/>
    <w:qFormat/>
    <w:rsid w:val="0029009a"/>
    <w:rPr>
      <w:rFonts w:ascii="Arial Narrow" w:hAnsi="Arial Narrow"/>
      <w:vertAlign w:val="subscript"/>
      <w:lang w:val="es-ES" w:eastAsia="en-US"/>
    </w:rPr>
  </w:style>
  <w:style w:type="character" w:styleId="AsuntodelcomentarioCar" w:customStyle="1">
    <w:name w:val="Asunto del comentario Car"/>
    <w:basedOn w:val="TextocomentarioCar1"/>
    <w:link w:val="annotationsubject"/>
    <w:uiPriority w:val="99"/>
    <w:semiHidden/>
    <w:qFormat/>
    <w:rsid w:val="0029009a"/>
    <w:rPr>
      <w:rFonts w:ascii="Arial Narrow" w:hAnsi="Arial Narrow"/>
      <w:b/>
      <w:bCs/>
      <w:vertAlign w:val="subscript"/>
      <w:lang w:val="es-ES" w:eastAsia="es-ES"/>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itle">
    <w:name w:val="Title"/>
    <w:basedOn w:val="Normal"/>
    <w:next w:val="Normal"/>
    <w:uiPriority w:val="10"/>
    <w:qFormat/>
    <w:pPr>
      <w:keepNext w:val="true"/>
      <w:keepLines/>
      <w:spacing w:before="480" w:after="120"/>
    </w:pPr>
    <w:rPr>
      <w:b/>
      <w:sz w:val="72"/>
      <w:szCs w:val="72"/>
    </w:rPr>
  </w:style>
  <w:style w:type="paragraph" w:styleId="BalloonText">
    <w:name w:val="Balloon Text"/>
    <w:basedOn w:val="Normal"/>
    <w:qFormat/>
    <w:pPr/>
    <w:rPr>
      <w:rFonts w:ascii="Segoe UI" w:hAnsi="Segoe UI" w:cs="Segoe UI"/>
      <w:sz w:val="18"/>
      <w:szCs w:val="18"/>
    </w:rPr>
  </w:style>
  <w:style w:type="paragraph" w:styleId="AnnotationText">
    <w:name w:val="Annotation Text"/>
    <w:basedOn w:val="Normal"/>
    <w:link w:val="TextocomentarioCar1"/>
    <w:qFormat/>
    <w:pPr>
      <w:widowControl w:val="false"/>
      <w:spacing w:lineRule="atLeast" w:line="480"/>
      <w:jc w:val="both"/>
    </w:pPr>
    <w:rPr>
      <w:rFonts w:ascii="Arial Narrow" w:hAnsi="Arial Narrow"/>
      <w:lang w:val="es-ES" w:eastAsia="en-US"/>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ListParagraph">
    <w:name w:val="List Paragraph"/>
    <w:basedOn w:val="Normal"/>
    <w:uiPriority w:val="34"/>
    <w:qFormat/>
    <w:rsid w:val="00f005f2"/>
    <w:pPr>
      <w:spacing w:before="0" w:after="0"/>
      <w:ind w:left="720"/>
      <w:contextualSpacing/>
    </w:pPr>
    <w:rPr/>
  </w:style>
  <w:style w:type="paragraph" w:styleId="annotationsubject">
    <w:name w:val="annotation subject"/>
    <w:basedOn w:val="AnnotationText"/>
    <w:next w:val="AnnotationText"/>
    <w:link w:val="AsuntodelcomentarioCar"/>
    <w:uiPriority w:val="99"/>
    <w:semiHidden/>
    <w:unhideWhenUsed/>
    <w:qFormat/>
    <w:rsid w:val="0029009a"/>
    <w:pPr>
      <w:widowControl/>
      <w:spacing w:lineRule="auto" w:line="240"/>
      <w:jc w:val="left"/>
    </w:pPr>
    <w:rPr>
      <w:rFonts w:ascii="Arial" w:hAnsi="Arial"/>
      <w:b/>
      <w:bCs/>
      <w:lang w:val="es-GT" w:eastAsia="es-ES"/>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 Normal"/>
    <w:tblPr>
      <w:tblCellMar>
        <w:top w:w="0" w:type="dxa"/>
        <w:left w:w="0" w:type="dxa"/>
        <w:bottom w:w="0" w:type="dxa"/>
        <w:right w:w="0" w:type="dxa"/>
      </w:tblCellMar>
    </w:tblPr>
  </w:style>
  <w:style w:type="table" w:customStyle="1" w:styleId="TableNormal0">
    <w:name w:val="Table Normal"/>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0cRj9DjR4CSUXZOQ3AIf4M2DOJg==">CgMxLjAyCGguZ2pkZ3hzMg5oLjhnZGJjeG43M3E3dzIOaC4xZXk3NXZiZ2Z1cjkyDmgua2JnbzIxYTYxY3BtMg5oLjN2MHBkaThld2V3dzIOaC5yNjRucTRkdzU3aGc4AHIhMTdiUERZWEZYc2x5WXptYXByNTA0SUtLSGY1YVB1QV9o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Application>LibreOffice/24.2.7.2$Linux_X86_64 LibreOffice_project/420$Build-2</Application>
  <AppVersion>15.0000</AppVersion>
  <Pages>8</Pages>
  <Words>2951</Words>
  <Characters>17583</Characters>
  <CharactersWithSpaces>20399</CharactersWithSpaces>
  <Paragraphs>117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2026-03-06T16:47:00Z</dcterms:created>
  <dc:creator>.</dc:creator>
  <dc:description/>
  <dc:language>es-GT</dc:language>
  <cp:lastModifiedBy/>
  <dcterms:modified xsi:type="dcterms:W3CDTF">2026-03-10T12:42:20Z</dcterms:modified>
  <cp:revision>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bdc1bf98-1735-4c36-9420-ae625f7e44dd</vt:lpwstr>
  </property>
</Properties>
</file>