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before="121" w:after="0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anchor behindDoc="1" distT="0" distB="0" distL="0" distR="0" simplePos="0" locked="0" layoutInCell="0" allowOverlap="1" relativeHeight="3" wp14:anchorId="258437B1">
                <wp:simplePos x="0" y="0"/>
                <wp:positionH relativeFrom="page">
                  <wp:posOffset>80645</wp:posOffset>
                </wp:positionH>
                <wp:positionV relativeFrom="page">
                  <wp:posOffset>257175</wp:posOffset>
                </wp:positionV>
                <wp:extent cx="7663180" cy="9514840"/>
                <wp:effectExtent l="0" t="0" r="0" b="0"/>
                <wp:wrapNone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3320" cy="9514800"/>
                          <a:chOff x="0" y="0"/>
                          <a:chExt cx="7663320" cy="95148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7663320" cy="9514800"/>
                          </a:xfrm>
                        </wpg:grpSpPr>
                        <wps:wsp>
                          <wps:cNvPr id="2" name="Shape 3"/>
                          <wps:cNvSpPr/>
                          <wps:spPr>
                            <a:xfrm>
                              <a:off x="0" y="0"/>
                              <a:ext cx="7663320" cy="9514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rIns="0" t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" name="Shape 4" descr=""/>
                            <pic:cNvPicPr/>
                          </pic:nvPicPr>
                          <pic:blipFill>
                            <a:blip r:embed="rId2"/>
                            <a:stretch/>
                          </pic:blipFill>
                          <pic:spPr>
                            <a:xfrm>
                              <a:off x="184320" y="0"/>
                              <a:ext cx="7479000" cy="951480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4" name="Shape 5"/>
                          <wps:cNvSpPr/>
                          <wps:spPr>
                            <a:xfrm>
                              <a:off x="6508800" y="8792280"/>
                              <a:ext cx="3960" cy="720"/>
                            </a:xfrm>
                            <a:custGeom>
                              <a:avLst/>
                              <a:gdLst>
                                <a:gd name="textAreaLeft" fmla="*/ 0 w 2160"/>
                                <a:gd name="textAreaRight" fmla="*/ 3600 w 2160"/>
                                <a:gd name="textAreaTop" fmla="*/ 0 h 360"/>
                                <a:gd name="textAreaBottom" fmla="*/ 5760 h 36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6350" h="120000">
                                  <a:moveTo>
                                    <a:pt x="0" y="0"/>
                                  </a:moveTo>
                                  <a:lnTo>
                                    <a:pt x="635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5" name="Shape 6" descr=""/>
                            <pic:cNvPicPr/>
                          </pic:nvPicPr>
                          <pic:blipFill>
                            <a:blip r:embed="rId3"/>
                            <a:stretch/>
                          </pic:blipFill>
                          <pic:spPr>
                            <a:xfrm>
                              <a:off x="3495600" y="344160"/>
                              <a:ext cx="3828240" cy="47628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  <wps:wsp>
                          <wps:cNvPr id="6" name="Shape 7"/>
                          <wps:cNvSpPr/>
                          <wps:spPr>
                            <a:xfrm>
                              <a:off x="0" y="8371800"/>
                              <a:ext cx="2483640" cy="1083240"/>
                            </a:xfrm>
                            <a:custGeom>
                              <a:avLst/>
                              <a:gdLst>
                                <a:gd name="textAreaLeft" fmla="*/ 0 w 1407960"/>
                                <a:gd name="textAreaRight" fmla="*/ 1409400 w 1407960"/>
                                <a:gd name="textAreaTop" fmla="*/ 0 h 614160"/>
                                <a:gd name="textAreaBottom" fmla="*/ 615600 h 61416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2486025" h="1085850">
                                  <a:moveTo>
                                    <a:pt x="24860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085850"/>
                                  </a:lnTo>
                                  <a:lnTo>
                                    <a:pt x="2486025" y="1085850"/>
                                  </a:lnTo>
                                  <a:lnTo>
                                    <a:pt x="24860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7" name="Shape 8"/>
                          <wps:cNvSpPr/>
                          <wps:spPr>
                            <a:xfrm>
                              <a:off x="123840" y="8326080"/>
                              <a:ext cx="2483640" cy="1083240"/>
                            </a:xfrm>
                            <a:custGeom>
                              <a:avLst/>
                              <a:gdLst>
                                <a:gd name="textAreaLeft" fmla="*/ 0 w 1407960"/>
                                <a:gd name="textAreaRight" fmla="*/ 1409400 w 1407960"/>
                                <a:gd name="textAreaTop" fmla="*/ 0 h 614160"/>
                                <a:gd name="textAreaBottom" fmla="*/ 615600 h 61416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2486025" h="1085850">
                                  <a:moveTo>
                                    <a:pt x="0" y="1085850"/>
                                  </a:moveTo>
                                  <a:lnTo>
                                    <a:pt x="2486025" y="1085850"/>
                                  </a:lnTo>
                                  <a:lnTo>
                                    <a:pt x="248602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8585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" name="Shape 9"/>
                          <wps:cNvSpPr/>
                          <wps:spPr>
                            <a:xfrm>
                              <a:off x="5881320" y="9191520"/>
                              <a:ext cx="765720" cy="263520"/>
                            </a:xfrm>
                            <a:custGeom>
                              <a:avLst/>
                              <a:gdLst>
                                <a:gd name="textAreaLeft" fmla="*/ 0 w 434160"/>
                                <a:gd name="textAreaRight" fmla="*/ 435600 w 434160"/>
                                <a:gd name="textAreaTop" fmla="*/ 0 h 149400"/>
                                <a:gd name="textAreaBottom" fmla="*/ 150840 h 14940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768350" h="266065">
                                  <a:moveTo>
                                    <a:pt x="744601" y="0"/>
                                  </a:moveTo>
                                  <a:lnTo>
                                    <a:pt x="0" y="139280"/>
                                  </a:lnTo>
                                  <a:lnTo>
                                    <a:pt x="23622" y="265988"/>
                                  </a:lnTo>
                                  <a:lnTo>
                                    <a:pt x="768223" y="126707"/>
                                  </a:lnTo>
                                  <a:lnTo>
                                    <a:pt x="7446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" name="Shape 10"/>
                          <wps:cNvSpPr/>
                          <wps:spPr>
                            <a:xfrm>
                              <a:off x="5881320" y="9191520"/>
                              <a:ext cx="765720" cy="263520"/>
                            </a:xfrm>
                            <a:custGeom>
                              <a:avLst/>
                              <a:gdLst>
                                <a:gd name="textAreaLeft" fmla="*/ 0 w 434160"/>
                                <a:gd name="textAreaRight" fmla="*/ 435600 w 434160"/>
                                <a:gd name="textAreaTop" fmla="*/ 0 h 149400"/>
                                <a:gd name="textAreaBottom" fmla="*/ 150840 h 14940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768350" h="266065">
                                  <a:moveTo>
                                    <a:pt x="0" y="139280"/>
                                  </a:moveTo>
                                  <a:lnTo>
                                    <a:pt x="23622" y="265988"/>
                                  </a:lnTo>
                                  <a:lnTo>
                                    <a:pt x="768223" y="126707"/>
                                  </a:lnTo>
                                  <a:lnTo>
                                    <a:pt x="744601" y="0"/>
                                  </a:lnTo>
                                  <a:lnTo>
                                    <a:pt x="0" y="13928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0" name="Shape 11"/>
                          <wps:cNvSpPr/>
                          <wps:spPr>
                            <a:xfrm>
                              <a:off x="6654240" y="9172440"/>
                              <a:ext cx="719280" cy="126360"/>
                            </a:xfrm>
                            <a:custGeom>
                              <a:avLst/>
                              <a:gdLst>
                                <a:gd name="textAreaLeft" fmla="*/ 0 w 407880"/>
                                <a:gd name="textAreaRight" fmla="*/ 409320 w 407880"/>
                                <a:gd name="textAreaTop" fmla="*/ 0 h 71640"/>
                                <a:gd name="textAreaBottom" fmla="*/ 73080 h 7164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721995" h="128905">
                                  <a:moveTo>
                                    <a:pt x="7219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8904"/>
                                  </a:lnTo>
                                  <a:lnTo>
                                    <a:pt x="721995" y="128904"/>
                                  </a:lnTo>
                                  <a:lnTo>
                                    <a:pt x="7219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ebe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1" name="Shape 12"/>
                          <wps:cNvSpPr/>
                          <wps:spPr>
                            <a:xfrm>
                              <a:off x="6654240" y="9172440"/>
                              <a:ext cx="719280" cy="126360"/>
                            </a:xfrm>
                            <a:custGeom>
                              <a:avLst/>
                              <a:gdLst>
                                <a:gd name="textAreaLeft" fmla="*/ 0 w 407880"/>
                                <a:gd name="textAreaRight" fmla="*/ 409320 w 407880"/>
                                <a:gd name="textAreaTop" fmla="*/ 0 h 71640"/>
                                <a:gd name="textAreaBottom" fmla="*/ 73080 h 7164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721995" h="128905">
                                  <a:moveTo>
                                    <a:pt x="0" y="128904"/>
                                  </a:moveTo>
                                  <a:lnTo>
                                    <a:pt x="721995" y="128904"/>
                                  </a:lnTo>
                                  <a:lnTo>
                                    <a:pt x="7219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89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e4ebef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Shape1" style="position:absolute;margin-left:6.35pt;margin-top:20.25pt;width:603.4pt;height:749.2pt" coordorigin="127,405" coordsize="12068,14984">
                <v:group id="shape_0" style="position:absolute;left:127;top:405;width:12068;height:14984">
                  <v:rect id="shape_0" ID="Shape 3" path="m0,0l-2147483645,0l-2147483645,-2147483646l0,-2147483646xe" stroked="f" o:allowincell="f" style="position:absolute;left:127;top:405;width:12067;height:14983;mso-wrap-style:none;v-text-anchor:middle;mso-position-horizontal-relative:page;mso-position-vertical-relative:pag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ID="Shape 4" stroked="f" o:allowincell="f" style="position:absolute;left:417;top:405;width:11777;height:14983;mso-wrap-style:none;v-text-anchor:middle;mso-position-horizontal-relative:page;mso-position-vertical-relative:page" type="_x0000_t75">
                    <v:imagedata r:id="rId4" o:detectmouseclick="t"/>
                    <v:stroke color="#3465a4" joinstyle="round" endcap="flat"/>
                    <w10:wrap type="none"/>
                  </v:shape>
                  <v:shape id="shape_0" ID="Shape 6" stroked="f" o:allowincell="f" style="position:absolute;left:5632;top:947;width:6028;height:749;mso-wrap-style:none;v-text-anchor:middle;mso-position-horizontal-relative:page;mso-position-vertical-relative:page" type="_x0000_t75">
                    <v:imagedata r:id="rId5" o:detectmouseclick="t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</w:r>
    </w:p>
    <w:p>
      <w:pPr>
        <w:pStyle w:val="Title"/>
        <w:ind w:firstLine="100" w:left="100"/>
        <w:rPr>
          <w:u w:val="none"/>
        </w:rPr>
      </w:pPr>
      <w:r>
        <w:rPr>
          <w:rFonts w:eastAsia="Calibri" w:cs="Calibri" w:ascii="Calibri" w:hAnsi="Calibri"/>
          <w:color w:val="2D5395"/>
          <w:u w:val="none"/>
        </w:rPr>
        <w:t>¿</w:t>
      </w:r>
      <w:r>
        <w:rPr>
          <w:color w:val="2D5395"/>
        </w:rPr>
        <w:t>Qué hacer en caso de accidente?</w:t>
      </w:r>
    </w:p>
    <w:p>
      <w:pPr>
        <w:pStyle w:val="normal1"/>
        <w:spacing w:before="21" w:after="0"/>
        <w:rPr/>
      </w:pPr>
      <w:r>
        <w:rPr/>
      </w:r>
    </w:p>
    <w:p>
      <w:pPr>
        <w:pStyle w:val="normal1"/>
        <w:spacing w:before="1" w:after="0"/>
        <w:ind w:left="100"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  <w:t xml:space="preserve">Comuníquese a la cabina de emergencia </w:t>
      </w:r>
      <w:r>
        <w:rPr>
          <w:rFonts w:eastAsia="Times New Roman" w:cs="Times New Roman"/>
          <w:color w:val="000000"/>
        </w:rPr>
        <w:t xml:space="preserve">INREXSA </w:t>
      </w:r>
      <w:r>
        <w:rPr>
          <w:rFonts w:eastAsia="Calibri" w:cs="Calibri" w:ascii="Calibri" w:hAnsi="Calibri"/>
          <w:color w:val="000000"/>
        </w:rPr>
        <w:t>donde un asesor gustosamente le atenderá:</w:t>
      </w:r>
    </w:p>
    <w:p>
      <w:pPr>
        <w:pStyle w:val="normal1"/>
        <w:spacing w:before="2" w:after="0"/>
        <w:ind w:left="10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WhatsApp y Llamadas: (502) 59782300</w:t>
      </w:r>
    </w:p>
    <w:p>
      <w:pPr>
        <w:pStyle w:val="normal1"/>
        <w:spacing w:before="37" w:after="0"/>
        <w:rPr/>
      </w:pPr>
      <w:r>
        <w:rPr/>
      </w:r>
    </w:p>
    <w:p>
      <w:pPr>
        <w:pStyle w:val="normal1"/>
        <w:spacing w:lineRule="auto" w:line="264"/>
        <w:ind w:left="100"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  <w:u w:val="single"/>
        </w:rPr>
        <w:t>PROCEDIMIENTO PARA REPORTAR ACCIDENTES</w:t>
      </w:r>
    </w:p>
    <w:p>
      <w:pPr>
        <w:pStyle w:val="normal1"/>
        <w:spacing w:lineRule="auto" w:line="264"/>
        <w:ind w:left="100"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  <w:t>Comuníquese lo antes posible a nuestra cabina de emergencias disponible 24/7.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1540" w:leader="none"/>
        </w:tabs>
        <w:spacing w:lineRule="auto" w:line="264"/>
        <w:rPr/>
      </w:pPr>
      <w:r>
        <w:rPr>
          <w:rFonts w:eastAsia="Calibri" w:cs="Calibri" w:ascii="Calibri" w:hAnsi="Calibri"/>
          <w:color w:val="000000"/>
        </w:rPr>
        <w:t>Nombre del reportante y su número telefónico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1540" w:leader="none"/>
        </w:tabs>
        <w:spacing w:before="1" w:after="0"/>
        <w:rPr/>
      </w:pPr>
      <w:r>
        <w:rPr>
          <w:rFonts w:eastAsia="Calibri" w:cs="Calibri" w:ascii="Calibri" w:hAnsi="Calibri"/>
          <w:color w:val="000000"/>
        </w:rPr>
        <w:t>Placa del vehículo asegurado (en algunos casos se pedirá los últimos 6 dígitos del chasis)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1540" w:leader="none"/>
        </w:tabs>
        <w:rPr/>
      </w:pPr>
      <w:r>
        <w:rPr>
          <w:rFonts w:eastAsia="Calibri" w:cs="Calibri" w:ascii="Calibri" w:hAnsi="Calibri"/>
          <w:color w:val="000000"/>
        </w:rPr>
        <w:t>Dirección del accidente y algún lugar de referencia para fácil localización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1540" w:leader="none"/>
        </w:tabs>
        <w:rPr/>
      </w:pPr>
      <w:r>
        <w:rPr>
          <w:rFonts w:eastAsia="Calibri" w:cs="Calibri" w:ascii="Calibri" w:hAnsi="Calibri"/>
          <w:color w:val="000000"/>
        </w:rPr>
        <w:t>Breve descripción de lo ocurrido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1540" w:leader="none"/>
        </w:tabs>
        <w:rPr/>
      </w:pPr>
      <w:r>
        <w:rPr>
          <w:rFonts w:eastAsia="Calibri" w:cs="Calibri" w:ascii="Calibri" w:hAnsi="Calibri"/>
          <w:color w:val="000000"/>
        </w:rPr>
        <w:t>Indicación si hay lesionados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1540" w:leader="none"/>
        </w:tabs>
        <w:spacing w:before="1" w:after="0"/>
        <w:ind w:hanging="360" w:left="1540" w:right="532"/>
        <w:rPr/>
      </w:pPr>
      <w:r>
        <w:rPr>
          <w:rFonts w:eastAsia="Calibri" w:cs="Calibri" w:ascii="Calibri" w:hAnsi="Calibri"/>
          <w:color w:val="000000"/>
        </w:rPr>
        <w:t>Indicación si hay autoridades presentes No se comprometa y no asuma ninguna responsabilidad, esperar a que llegue el asesor del seguro.</w:t>
      </w:r>
    </w:p>
    <w:p>
      <w:pPr>
        <w:pStyle w:val="normal1"/>
        <w:spacing w:before="3" w:after="0"/>
        <w:rPr>
          <w:rFonts w:ascii="Calibri" w:hAnsi="Calibri" w:eastAsia="Calibri" w:cs="Calibri"/>
          <w:color w:val="000000"/>
          <w:sz w:val="14"/>
          <w:szCs w:val="14"/>
        </w:rPr>
      </w:pPr>
      <w:r>
        <w:rPr>
          <w:rFonts w:eastAsia="Calibri" w:cs="Calibri" w:ascii="Calibri" w:hAnsi="Calibri"/>
          <w:color w:val="000000"/>
          <w:sz w:val="14"/>
          <w:szCs w:val="14"/>
        </w:rPr>
      </w:r>
    </w:p>
    <w:tbl>
      <w:tblPr>
        <w:tblW w:w="9144" w:type="dxa"/>
        <w:jc w:val="left"/>
        <w:tblInd w:w="11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930"/>
        <w:gridCol w:w="7213"/>
      </w:tblGrid>
      <w:tr>
        <w:trPr>
          <w:trHeight w:val="7168" w:hRule="atLeast"/>
        </w:trPr>
        <w:tc>
          <w:tcPr>
            <w:tcW w:w="1930" w:type="dxa"/>
            <w:tcBorders>
              <w:right w:val="single" w:sz="4" w:space="0" w:color="000000"/>
            </w:tcBorders>
          </w:tcPr>
          <w:p>
            <w:pPr>
              <w:pStyle w:val="normal1"/>
              <w:spacing w:before="99" w:after="0"/>
              <w:ind w:left="54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eastAsia="Calibri" w:cs="Calibri" w:ascii="Calibri" w:hAnsi="Calibri"/>
                <w:b/>
                <w:color w:val="000000"/>
              </w:rPr>
              <w:t>COBERTURAS</w:t>
            </w:r>
          </w:p>
        </w:tc>
        <w:tc>
          <w:tcPr>
            <w:tcW w:w="7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4" w:after="1"/>
              <w:rPr>
                <w:rFonts w:ascii="Calibri" w:hAnsi="Calibri" w:eastAsia="Calibri" w:cs="Calibri"/>
                <w:color w:val="000000"/>
                <w:sz w:val="7"/>
                <w:szCs w:val="7"/>
              </w:rPr>
            </w:pPr>
            <w:r>
              <w:rPr>
                <w:rFonts w:eastAsia="Calibri" w:cs="Calibri" w:ascii="Calibri" w:hAnsi="Calibri"/>
                <w:color w:val="000000"/>
                <w:sz w:val="7"/>
                <w:szCs w:val="7"/>
              </w:rPr>
            </w:r>
          </w:p>
          <w:p>
            <w:pPr>
              <w:pStyle w:val="normal1"/>
              <w:spacing w:lineRule="auto" w:line="19"/>
              <w:ind w:left="4" w:right="-72"/>
              <w:rPr>
                <w:rFonts w:ascii="Calibri" w:hAnsi="Calibri" w:eastAsia="Calibri" w:cs="Calibri"/>
                <w:color w:val="000000"/>
                <w:sz w:val="2"/>
                <w:szCs w:val="2"/>
              </w:rPr>
            </w:pPr>
            <w:r>
              <w:rPr/>
              <mc:AlternateContent>
                <mc:Choice Requires="wpg">
                  <w:drawing>
                    <wp:inline distT="0" distB="0" distL="0" distR="0" wp14:anchorId="6880A2FA">
                      <wp:extent cx="4574540" cy="6350"/>
                      <wp:effectExtent l="0" t="0" r="0" b="0"/>
                      <wp:docPr id="12" name="Shape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4520" cy="6480"/>
                                <a:chOff x="0" y="0"/>
                                <a:chExt cx="4574520" cy="648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4574520" cy="6480"/>
                                </a:xfrm>
                              </wpg:grpSpPr>
                              <wps:wsp>
                                <wps:cNvPr id="13" name="Shape 3"/>
                                <wps:cNvSpPr/>
                                <wps:spPr>
                                  <a:xfrm>
                                    <a:off x="0" y="0"/>
                                    <a:ext cx="4574520" cy="6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14" name="Shape 14"/>
                                <wps:cNvSpPr/>
                                <wps:spPr>
                                  <a:xfrm>
                                    <a:off x="0" y="0"/>
                                    <a:ext cx="4574520" cy="6480"/>
                                  </a:xfrm>
                                  <a:custGeom>
                                    <a:avLst/>
                                    <a:gdLst>
                                      <a:gd name="textAreaLeft" fmla="*/ 0 w 2593440"/>
                                      <a:gd name="textAreaRight" fmla="*/ 2594880 w 2593440"/>
                                      <a:gd name="textAreaTop" fmla="*/ 0 h 3600"/>
                                      <a:gd name="textAreaBottom" fmla="*/ 5040 h 3600"/>
                                    </a:gdLst>
                                    <a:ahLst/>
                                    <a:rect l="textAreaLeft" t="textAreaTop" r="textAreaRight" b="textAreaBottom"/>
                                    <a:pathLst>
                                      <a:path w="4574540" h="6350">
                                        <a:moveTo>
                                          <a:pt x="4574413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6096"/>
                                        </a:lnTo>
                                        <a:lnTo>
                                          <a:pt x="4574413" y="6096"/>
                                        </a:lnTo>
                                        <a:lnTo>
                                          <a:pt x="457441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 w="0">
                                    <a:noFill/>
                                  </a:ln>
                                </wps:spPr>
                                <wps:style>
                                  <a:lnRef idx="0"/>
                                  <a:fillRef idx="0"/>
                                  <a:effectRef idx="0"/>
                                  <a:fontRef idx="minor"/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Shape2" style="position:absolute;margin-left:0pt;margin-top:-0.55pt;width:360.2pt;height:0.5pt" coordorigin="0,-11" coordsize="7204,10">
                      <v:group id="shape_0" style="position:absolute;left:0;top:-11;width:7204;height:10">
                        <v:rect id="shape_0" ID="Shape 3" path="m0,0l-2147483645,0l-2147483645,-2147483646l0,-2147483646xe" stroked="f" o:allowincell="f" style="position:absolute;left:0;top:-11;width:7203;height:9;mso-wrap-style:none;v-text-anchor:middle;mso-position-vertical:top">
                          <v:fill o:detectmouseclick="t" on="false"/>
                          <v:stroke color="#3465a4" joinstyle="round" endcap="flat"/>
                          <w10:wrap type="square"/>
                        </v:rect>
                      </v:group>
                    </v:group>
                  </w:pict>
                </mc:Fallback>
              </mc:AlternateContent>
            </w:r>
          </w:p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827" w:leader="none"/>
              </w:tabs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  <w:u w:val="single"/>
              </w:rPr>
              <w:t>Todo Riesgo (Daños al vehículo asegurado)</w:t>
            </w:r>
          </w:p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52" w:before="241" w:after="0"/>
              <w:ind w:hanging="586" w:left="827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  <w:u w:val="single"/>
              </w:rPr>
              <w:t>Responsabilidad Civil (Daños a terceros)</w:t>
            </w:r>
          </w:p>
          <w:p>
            <w:pPr>
              <w:pStyle w:val="normal1"/>
              <w:numPr>
                <w:ilvl w:val="1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52"/>
              <w:rPr/>
            </w:pPr>
            <w:r>
              <w:rPr>
                <w:rFonts w:eastAsia="Times New Roman" w:cs="Times New Roman"/>
                <w:color w:val="000000"/>
              </w:rPr>
              <w:t>Lesiones corporales / Daños materiales</w:t>
            </w:r>
          </w:p>
          <w:p>
            <w:pPr>
              <w:pStyle w:val="normal1"/>
              <w:numPr>
                <w:ilvl w:val="1"/>
                <w:numId w:val="1"/>
              </w:numPr>
              <w:tabs>
                <w:tab w:val="clear" w:pos="720"/>
                <w:tab w:val="left" w:pos="826" w:leader="none"/>
              </w:tabs>
              <w:spacing w:lineRule="auto" w:line="252"/>
              <w:ind w:hanging="359" w:left="826"/>
              <w:rPr/>
            </w:pPr>
            <w:r>
              <w:rPr>
                <w:rFonts w:eastAsia="Times New Roman" w:cs="Times New Roman"/>
                <w:color w:val="000000"/>
              </w:rPr>
              <w:t>Gastos médicos o muerte causada por accidente</w:t>
            </w:r>
          </w:p>
          <w:p>
            <w:pPr>
              <w:pStyle w:val="normal1"/>
              <w:numPr>
                <w:ilvl w:val="1"/>
                <w:numId w:val="1"/>
              </w:numPr>
              <w:tabs>
                <w:tab w:val="clear" w:pos="720"/>
                <w:tab w:val="left" w:pos="827" w:leader="none"/>
              </w:tabs>
              <w:spacing w:before="2" w:after="0"/>
              <w:rPr/>
            </w:pPr>
            <w:r>
              <w:rPr>
                <w:rFonts w:eastAsia="Times New Roman" w:cs="Times New Roman"/>
                <w:color w:val="000000"/>
              </w:rPr>
              <w:t>Exceso de Responsabilidad Civil</w:t>
            </w:r>
          </w:p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52" w:before="256" w:after="0"/>
              <w:ind w:hanging="672" w:left="827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  <w:u w:val="single"/>
              </w:rPr>
              <w:t>Lesiones a ocupantes del vehículo</w:t>
            </w:r>
          </w:p>
          <w:p>
            <w:pPr>
              <w:pStyle w:val="normal1"/>
              <w:numPr>
                <w:ilvl w:val="1"/>
                <w:numId w:val="1"/>
              </w:numPr>
              <w:tabs>
                <w:tab w:val="clear" w:pos="720"/>
                <w:tab w:val="left" w:pos="841" w:leader="none"/>
              </w:tabs>
              <w:spacing w:lineRule="auto" w:line="252"/>
              <w:ind w:hanging="360" w:left="841"/>
              <w:rPr/>
            </w:pPr>
            <w:r>
              <w:rPr>
                <w:rFonts w:eastAsia="Times New Roman" w:cs="Times New Roman"/>
                <w:color w:val="000000"/>
              </w:rPr>
              <w:t>Muerte accidental / Gastos médicos por accidente</w:t>
            </w:r>
          </w:p>
          <w:p>
            <w:pPr>
              <w:pStyle w:val="normal1"/>
              <w:numPr>
                <w:ilvl w:val="1"/>
                <w:numId w:val="1"/>
              </w:numPr>
              <w:tabs>
                <w:tab w:val="clear" w:pos="720"/>
                <w:tab w:val="left" w:pos="841" w:leader="none"/>
              </w:tabs>
              <w:ind w:hanging="360" w:left="841" w:right="504"/>
              <w:rPr/>
            </w:pPr>
            <w:r>
              <w:rPr>
                <w:rFonts w:eastAsia="Times New Roman" w:cs="Times New Roman"/>
                <w:color w:val="000000"/>
              </w:rPr>
              <w:t>Muerte accidental para el piloto en caso de muerte accidental en el vehículo asegurado</w:t>
            </w:r>
          </w:p>
          <w:p>
            <w:pPr>
              <w:pStyle w:val="normal1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68" w:before="253" w:after="0"/>
              <w:rPr/>
            </w:pPr>
            <w:r>
              <w:rPr>
                <w:rFonts w:eastAsia="Times New Roman" w:cs="Times New Roman"/>
                <w:color w:val="000000"/>
              </w:rPr>
              <w:t>Cobertura de llantas</w:t>
            </w:r>
          </w:p>
          <w:p>
            <w:pPr>
              <w:pStyle w:val="normal1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68"/>
              <w:rPr/>
            </w:pPr>
            <w:r>
              <w:rPr>
                <w:rFonts w:eastAsia="Times New Roman" w:cs="Times New Roman"/>
                <w:color w:val="000000"/>
              </w:rPr>
              <w:t>Gastos de Tramitador</w:t>
            </w:r>
          </w:p>
          <w:p>
            <w:pPr>
              <w:pStyle w:val="normal1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68"/>
              <w:rPr/>
            </w:pPr>
            <w:r>
              <w:rPr>
                <w:rFonts w:eastAsia="Times New Roman" w:cs="Times New Roman"/>
                <w:color w:val="000000"/>
              </w:rPr>
              <w:t>Cobertura de Chapas</w:t>
            </w:r>
          </w:p>
          <w:p>
            <w:pPr>
              <w:pStyle w:val="normal1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68"/>
              <w:rPr/>
            </w:pPr>
            <w:r>
              <w:rPr>
                <w:rFonts w:eastAsia="Times New Roman" w:cs="Times New Roman"/>
                <w:color w:val="000000"/>
              </w:rPr>
              <w:t>Asesoría Legal (Ilimitada con abogados de la compañía)</w:t>
            </w:r>
          </w:p>
          <w:p>
            <w:pPr>
              <w:pStyle w:val="normal1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68"/>
              <w:rPr/>
            </w:pPr>
            <w:r>
              <w:rPr>
                <w:rFonts w:eastAsia="Times New Roman" w:cs="Times New Roman"/>
                <w:color w:val="000000"/>
              </w:rPr>
              <w:t>Cobertura de Grúa por Colisión y/o Robo Parcial</w:t>
            </w:r>
          </w:p>
          <w:p>
            <w:pPr>
              <w:pStyle w:val="normal1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68"/>
              <w:rPr/>
            </w:pPr>
            <w:r>
              <w:rPr>
                <w:rFonts w:eastAsia="Times New Roman" w:cs="Times New Roman"/>
                <w:color w:val="000000"/>
              </w:rPr>
              <w:t>Daños al Vehículo en Predio Judicial (No aplica robo de piezas)</w:t>
            </w:r>
          </w:p>
          <w:p>
            <w:pPr>
              <w:pStyle w:val="normal1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68"/>
              <w:rPr/>
            </w:pPr>
            <w:r>
              <w:rPr>
                <w:rFonts w:eastAsia="Times New Roman" w:cs="Times New Roman"/>
                <w:color w:val="000000"/>
              </w:rPr>
              <w:t>Daños a cristales del vehículo asegurado - incluye polarizado</w:t>
            </w:r>
          </w:p>
          <w:p>
            <w:pPr>
              <w:pStyle w:val="normal1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68"/>
              <w:rPr/>
            </w:pPr>
            <w:r>
              <w:rPr>
                <w:rFonts w:eastAsia="Times New Roman" w:cs="Times New Roman"/>
                <w:color w:val="000000"/>
              </w:rPr>
              <w:t>Gastos de Sepelio - reembolso</w:t>
            </w:r>
          </w:p>
          <w:p>
            <w:pPr>
              <w:pStyle w:val="normal1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68"/>
              <w:rPr/>
            </w:pPr>
            <w:r>
              <w:rPr>
                <w:rFonts w:eastAsia="Times New Roman" w:cs="Times New Roman"/>
                <w:color w:val="000000"/>
              </w:rPr>
              <w:t>Cobertura para seguro de caución – Fianza Excarcelación</w:t>
            </w:r>
          </w:p>
          <w:p>
            <w:pPr>
              <w:pStyle w:val="normal1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68"/>
              <w:rPr/>
            </w:pPr>
            <w:r>
              <w:rPr>
                <w:rFonts w:eastAsia="Times New Roman" w:cs="Times New Roman"/>
                <w:color w:val="000000"/>
              </w:rPr>
              <w:t>Seguro de vida por muerte accidental del piloto a causa de siniestro</w:t>
            </w:r>
          </w:p>
          <w:p>
            <w:pPr>
              <w:pStyle w:val="normal1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68"/>
              <w:rPr/>
            </w:pPr>
            <w:r>
              <w:rPr>
                <w:rFonts w:eastAsia="Times New Roman" w:cs="Times New Roman"/>
                <w:color w:val="000000"/>
              </w:rPr>
              <w:t>cubierto</w:t>
            </w:r>
          </w:p>
          <w:p>
            <w:pPr>
              <w:pStyle w:val="normal1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68"/>
              <w:rPr/>
            </w:pPr>
            <w:r>
              <w:rPr>
                <w:rFonts w:eastAsia="Times New Roman" w:cs="Times New Roman"/>
                <w:color w:val="000000"/>
              </w:rPr>
              <w:t>Deducible Cero con tercero culpable</w:t>
            </w:r>
          </w:p>
          <w:p>
            <w:pPr>
              <w:pStyle w:val="normal1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68"/>
              <w:rPr/>
            </w:pPr>
            <w:r>
              <w:rPr>
                <w:rFonts w:eastAsia="Times New Roman" w:cs="Times New Roman"/>
                <w:color w:val="000000"/>
              </w:rPr>
              <w:t>Asistencia Segura – visita domiciliar de Ambulancia Equipada para</w:t>
            </w:r>
          </w:p>
          <w:p>
            <w:pPr>
              <w:pStyle w:val="normal1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68"/>
              <w:rPr/>
            </w:pPr>
            <w:r>
              <w:rPr>
                <w:rFonts w:eastAsia="Times New Roman" w:cs="Times New Roman"/>
                <w:color w:val="000000"/>
              </w:rPr>
              <w:t>atención primaria</w:t>
            </w:r>
          </w:p>
          <w:p>
            <w:pPr>
              <w:pStyle w:val="normal1"/>
              <w:numPr>
                <w:ilvl w:val="2"/>
                <w:numId w:val="1"/>
              </w:numPr>
              <w:tabs>
                <w:tab w:val="clear" w:pos="720"/>
                <w:tab w:val="left" w:pos="827" w:leader="none"/>
              </w:tabs>
              <w:spacing w:lineRule="auto" w:line="256"/>
              <w:rPr/>
            </w:pPr>
            <w:r>
              <w:rPr>
                <w:rFonts w:eastAsia="Times New Roman" w:cs="Times New Roman"/>
                <w:color w:val="000000"/>
              </w:rPr>
              <w:t>Grúa por colisión ilimitada (maniobras limitadas al valor indicado)</w:t>
            </w:r>
          </w:p>
        </w:tc>
      </w:tr>
    </w:tbl>
    <w:p>
      <w:pPr>
        <w:pStyle w:val="normal1"/>
        <w:tabs>
          <w:tab w:val="clear" w:pos="720"/>
          <w:tab w:val="left" w:pos="4189" w:leader="none"/>
          <w:tab w:val="left" w:pos="6777" w:leader="none"/>
        </w:tabs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  <w:t xml:space="preserve">     </w:t>
      </w:r>
    </w:p>
    <w:p>
      <w:pPr>
        <w:pStyle w:val="normal1"/>
        <w:tabs>
          <w:tab w:val="clear" w:pos="720"/>
          <w:tab w:val="left" w:pos="4189" w:leader="none"/>
          <w:tab w:val="left" w:pos="6777" w:leader="none"/>
        </w:tabs>
        <w:rPr>
          <w:rFonts w:ascii="Calibri" w:hAnsi="Calibri" w:eastAsia="Calibri" w:cs="Calibri"/>
          <w:color w:val="000000"/>
          <w:lang w:val="es-GT"/>
        </w:rPr>
      </w:pPr>
      <w:r>
        <w:rPr>
          <w:rFonts w:eastAsia="Calibri" w:cs="Calibri" w:ascii="Calibri" w:hAnsi="Calibri"/>
          <w:color w:val="000000"/>
        </w:rPr>
        <w:t xml:space="preserve">     </w:t>
      </w:r>
      <w:r>
        <w:rPr>
          <w:rFonts w:eastAsia="Calibri" w:cs="Calibri" w:ascii="Calibri" w:hAnsi="Calibri"/>
          <w:color w:val="000000"/>
        </w:rPr>
        <w:t xml:space="preserve">Nombre: </w:t>
      </w:r>
      <w:sdt>
        <w:sdtPr>
          <w:tag w:val="goog_rdk_0"/>
          <w:id w:val="402557845"/>
        </w:sdtPr>
        <w:sdtContent>
          <w:r>
            <w:rPr>
              <w:rFonts w:eastAsia="Calibri" w:cs="Calibri" w:ascii="Calibri" w:hAnsi="Calibri"/>
              <w:color w:val="000000"/>
            </w:rPr>
          </w:r>
          <w:r>
            <w:rPr>
              <w:rFonts w:eastAsia="Calibri" w:cs="Calibri" w:ascii="Calibri" w:hAnsi="Calibri"/>
              <w:color w:val="000000"/>
            </w:rPr>
          </w:r>
        </w:sdtContent>
      </w:sdt>
      <w:r>
        <w:rPr>
          <w:rFonts w:eastAsia="Calibri" w:cs="Calibri" w:ascii="Calibri" w:hAnsi="Calibri"/>
          <w:color w:val="000000"/>
        </w:rPr>
        <w:t>{</w:t>
      </w:r>
      <w:r>
        <w:rPr>
          <w:rFonts w:eastAsia="Calibri" w:cs="Calibri" w:ascii="Calibri" w:hAnsi="Calibri"/>
          <w:color w:val="000000"/>
        </w:rPr>
        <w:t xml:space="preserve">nombreCompleto}{#deudoresAdicionales}/{nombreCompleto}{/deudoresAdicionales} </w:t>
      </w:r>
      <w:r>
        <w:rPr>
          <w:rFonts w:eastAsia="Calibri" w:cs="Calibri" w:ascii="Calibri" w:hAnsi="Calibri"/>
          <w:color w:val="000000"/>
          <w:lang w:val="es-GT"/>
        </w:rPr>
        <w:t xml:space="preserve">Fecha: </w:t>
      </w:r>
      <w:r>
        <w:rPr>
          <w:rFonts w:eastAsia="Calibri" w:cs="Calibri" w:ascii="Calibri" w:hAnsi="Calibri"/>
          <w:color w:val="000000"/>
          <w:u w:val="single"/>
          <w:lang w:val="es-GT"/>
        </w:rPr>
        <w:t>Guatemala, {diaTexto} de {mesTexto} de dos mil {anoTexto}.</w:t>
      </w:r>
    </w:p>
    <w:p>
      <w:pPr>
        <w:pStyle w:val="normal1"/>
        <w:tabs>
          <w:tab w:val="clear" w:pos="720"/>
          <w:tab w:val="left" w:pos="645" w:leader="none"/>
        </w:tabs>
        <w:rPr>
          <w:rFonts w:ascii="Calibri" w:hAnsi="Calibri" w:eastAsia="Calibri" w:cs="Calibri"/>
          <w:color w:val="000000"/>
          <w:lang w:val="es-GT"/>
        </w:rPr>
      </w:pPr>
      <w:r>
        <w:rPr>
          <w:rFonts w:eastAsia="Calibri" w:cs="Calibri" w:ascii="Calibri" w:hAnsi="Calibri"/>
          <w:color w:val="000000"/>
          <w:lang w:val="es-GT"/>
        </w:rPr>
      </w:r>
    </w:p>
    <w:p>
      <w:pPr>
        <w:pStyle w:val="normal1"/>
        <w:tabs>
          <w:tab w:val="clear" w:pos="720"/>
          <w:tab w:val="left" w:pos="645" w:leader="none"/>
        </w:tabs>
        <w:rPr>
          <w:rFonts w:ascii="Calibri" w:hAnsi="Calibri" w:eastAsia="Calibri" w:cs="Calibri"/>
          <w:color w:val="000000"/>
        </w:rPr>
      </w:pPr>
      <w:r>
        <w:rPr/>
      </w:r>
    </w:p>
    <w:p>
      <w:pPr>
        <w:pStyle w:val="normal1"/>
        <w:tabs>
          <w:tab w:val="clear" w:pos="720"/>
          <w:tab w:val="left" w:pos="645" w:leader="none"/>
        </w:tabs>
        <w:rPr>
          <w:rFonts w:ascii="Calibri" w:hAnsi="Calibri" w:eastAsia="Calibri" w:cs="Calibri"/>
          <w:color w:val="000000"/>
        </w:rPr>
      </w:pPr>
      <w:r>
        <w:rPr/>
      </w:r>
    </w:p>
    <w:p>
      <w:pPr>
        <w:sectPr>
          <w:type w:val="nextPage"/>
          <w:pgSz w:w="12240" w:h="15840"/>
          <w:pgMar w:left="620" w:right="1000" w:gutter="0" w:header="0" w:top="182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  <w:t>{#firmantesFilas}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435"/>
      </w:tblGrid>
      <w:tr>
        <w:trPr/>
        <w:tc>
          <w:tcPr>
            <w:tcW w:w="1435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35" w:type="dxa"/>
            <w:tcBorders/>
          </w:tcPr>
          <w:p>
            <w:pPr>
              <w:pStyle w:val="Normal"/>
              <w:rPr/>
            </w:pPr>
            <w:r>
              <w:rPr/>
              <w:t>{#tieneCol2}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{/tieneCol2}</w:t>
            </w:r>
          </w:p>
        </w:tc>
      </w:tr>
    </w:tbl>
    <w:p>
      <w:pPr>
        <w:pStyle w:val="Normal"/>
        <w:rPr/>
      </w:pPr>
      <w:r>
        <w:rPr/>
        <w:t>{/firmantesFilas}</w:t>
      </w:r>
    </w:p>
    <w:p>
      <w:pPr>
        <w:pStyle w:val="Normal"/>
        <w:rPr/>
      </w:pPr>
      <w:r>
        <w:rPr/>
      </w:r>
    </w:p>
    <w:p>
      <w:pPr>
        <w:pStyle w:val="normal1"/>
        <w:ind w:left="229"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  <w:highlight w:val="white"/>
        </w:rPr>
        <w:t xml:space="preserve"> </w:t>
      </w:r>
      <w:hyperlink r:id="rId6">
        <w:r>
          <w:rPr>
            <w:rStyle w:val="ListLabel28"/>
            <w:rFonts w:eastAsia="Calibri" w:cs="Calibri" w:ascii="Calibri" w:hAnsi="Calibri"/>
            <w:color w:val="000000"/>
            <w:highlight w:val="white"/>
          </w:rPr>
          <w:t>www.clubcash</w:t>
        </w:r>
      </w:hyperlink>
      <w:hyperlink r:id="rId7">
        <w:r>
          <w:rPr>
            <w:rStyle w:val="ListLabel29"/>
            <w:rFonts w:eastAsia="Calibri" w:cs="Calibri" w:ascii="Calibri" w:hAnsi="Calibri"/>
            <w:color w:val="000000"/>
          </w:rPr>
          <w:t>in.com</w:t>
        </w:r>
      </w:hyperlink>
    </w:p>
    <w:sectPr>
      <w:type w:val="continuous"/>
      <w:pgSz w:w="12240" w:h="15840"/>
      <w:pgMar w:left="620" w:right="1000" w:gutter="0" w:header="0" w:top="1820" w:footer="0" w:bottom="280"/>
      <w:cols w:num="2" w:space="4878" w:equalWidth="true" w:sep="fals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Noto Sans Symbols">
    <w:charset w:val="01"/>
    <w:family w:val="swiss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827" w:hanging="502"/>
      </w:pPr>
      <w:rPr>
        <w:sz w:val="22"/>
        <w:i w:val="false"/>
        <w:b/>
        <w:szCs w:val="22"/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27" w:hanging="360"/>
      </w:pPr>
      <w:rPr>
        <w:sz w:val="22"/>
        <w:i w:val="false"/>
        <w:b w:val="false"/>
        <w:szCs w:val="22"/>
        <w:rFonts w:ascii="Times New Roman" w:hAnsi="Times New Roman" w:eastAsia="Times New Roman" w:cs="Times New Roman"/>
      </w:rPr>
    </w:lvl>
    <w:lvl w:ilvl="2">
      <w:start w:val="0"/>
      <w:numFmt w:val="bullet"/>
      <w:lvlText w:val="●"/>
      <w:lvlJc w:val="left"/>
      <w:pPr>
        <w:tabs>
          <w:tab w:val="num" w:pos="0"/>
        </w:tabs>
        <w:ind w:left="827" w:hanging="360"/>
      </w:pPr>
      <w:rPr>
        <w:rFonts w:ascii="Noto Sans Symbols" w:hAnsi="Noto Sans Symbols" w:cs="Noto Sans Symbols" w:hint="default"/>
        <w:sz w:val="22"/>
        <w:i w:val="false"/>
        <w:b w:val="false"/>
        <w:szCs w:val="22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25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61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668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375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082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789" w:hanging="36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1540" w:hanging="360"/>
      </w:pPr>
      <w:rPr>
        <w:rFonts w:ascii="Times New Roman" w:hAnsi="Times New Roman" w:cs="Times New Roman" w:hint="default"/>
        <w:sz w:val="22"/>
        <w:i w:val="false"/>
        <w:b w:val="false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4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35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26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7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8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8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9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04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1"/>
    <w:uiPriority w:val="1"/>
    <w:qFormat/>
    <w:pPr/>
    <w:rPr>
      <w:rFonts w:ascii="Calibri" w:hAnsi="Calibri" w:eastAsia="Calibri" w:cs="Calibri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normal1" w:customStyle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uiPriority w:val="10"/>
    <w:qFormat/>
    <w:pPr>
      <w:ind w:left="100"/>
    </w:pPr>
    <w:rPr>
      <w:sz w:val="28"/>
      <w:szCs w:val="28"/>
      <w:u w:val="single"/>
    </w:rPr>
  </w:style>
  <w:style w:type="paragraph" w:styleId="ListParagraph">
    <w:name w:val="List Paragraph"/>
    <w:basedOn w:val="normal1"/>
    <w:uiPriority w:val="1"/>
    <w:qFormat/>
    <w:pPr>
      <w:ind w:hanging="360" w:left="1540"/>
    </w:pPr>
    <w:rPr>
      <w:rFonts w:ascii="Calibri" w:hAnsi="Calibri" w:eastAsia="Calibri" w:cs="Calibri"/>
    </w:rPr>
  </w:style>
  <w:style w:type="paragraph" w:styleId="TableParagraph" w:customStyle="1">
    <w:name w:val="Table Paragraph"/>
    <w:basedOn w:val="normal1"/>
    <w:uiPriority w:val="1"/>
    <w:qFormat/>
    <w:pPr>
      <w:spacing w:lineRule="exact" w:line="269"/>
      <w:ind w:hanging="360" w:left="827"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13623c"/>
    <w:pPr/>
    <w:rPr>
      <w:rFonts w:cs="Mangal"/>
      <w:sz w:val="24"/>
      <w:szCs w:val="21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hyperlink" Target="http://www.clubcashin.com/" TargetMode="External"/><Relationship Id="rId7" Type="http://schemas.openxmlformats.org/officeDocument/2006/relationships/hyperlink" Target="http://www.clubcashin.com/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mHk/JXQfBNPc7hY3EhDib88OhDw==">CgMxLjAaJwoBMBIiCiAIBCocCgtBQUFCb3hPNDliZxAIGgtBQUFCb3hPNDliZxonCgExEiIKIAgEKhwKC0FBQUJveE80OWRzEAgaC0FBQUJveE80OWRzIuIECgtBQUFCb3hPNDliZxKwBAoLQUFBQm94TzQ5YmcSC0FBQUJveE80OWJnGpgBCgl0ZXh0L2h0bWwSigFOT01CUkUgREVMIERFVURPUiwgc2UgY29sb2NhIGNvbiBsZXRyYXMgbWF5w7pzY3VsYXMgdGFsIGN1YWwgYXBhcmVjZSBlbiBlbCBEUEkuIFNpIGVzIG11amVyIHkgZXN0w6EgY2FzYWRhIG9taXRpbW9zIGVsIGFwZWxsaWRvIGRlIGNhc2FkYS4imQEKCnRleHQvcGxhaW4SigFOT01CUkUgREVMIERFVURPUiwgc2UgY29sb2NhIGNvbiBsZXRyYXMgbWF5w7pzY3VsYXMgdGFsIGN1YWwgYXBhcmVjZSBlbiBlbCBEUEkuIFNpIGVzIG11amVyIHkgZXN0w6EgY2FzYWRhIG9taXRpbW9zIGVsIGFwZWxsaWRvIGRlIGNhc2FkYS4qGyIVMTAxMTc2MjA4ODA1NzEyMTcyMDA2KAA4ADCIz4/ahzM4iM+P2oczWgwxd3p0ZjI0a29lcTNyAiAAeACaAQYIABAAGACqAY0BEooBTk9NQlJFIERFTCBERVVET1IsIHNlIGNvbG9jYSBjb24gbGV0cmFzIG1hecO6c2N1bGFzIHRhbCBjdWFsIGFwYXJlY2UgZW4gZWwgRFBJLiBTaSBlcyBtdWplciB5IGVzdMOhIGNhc2FkYSBvbWl0aW1vcyBlbCBhcGVsbGlkbyBkZSBjYXNhZGEusAEAuAEAGIjPj9qHMyCIz4/ahzMwAEIQa2l4LjhqMmV5NWdvejRkOSL3AgoLQUFBQm94TzQ5ZHMSxQIKC0FBQUJveE80OWRzEgtBQUFCb3hPNDlkcxo4Cgl0ZXh0L2h0bWwSK2ZlY2hhIGVuIHF1ZSBzZSBmaXJtYSBlbCBjb250cmF0byBlbiBsZXRyYXMiOQoKdGV4dC9wbGFpbhIrZmVjaGEgZW4gcXVlIHNlIGZpcm1hIGVsIGNvbnRyYXRvIGVuIGxldHJhcyobIhUxMDExNzYyMDg4MDU3MTIxNzIwMDYoADgAMLa2utqHMzi2trrahzNKNgoKdGV4dC9wbGFpbhIoR3VhdGVtYWxhICAgICBkZSAgZGUgZG9zIG1pbCB2ZWludGlfX19fLloMejQ0ajJneHh6M2NycgIgAHgAmgEGCAAQABgAqgEtEitmZWNoYSBlbiBxdWUgc2UgZmlybWEgZWwgY29udHJhdG8gZW4gbGV0cmFzsAEAuAEAGLa2utqHMyC2trrahzMwAEIQa2l4Lm43M201enhtejUyNzIOaC5oam9vYzQycDhzaDc4AHIhMWcxb3FUMTZNZ1JqM180TWZ5RmlNeDNZQTItWUladWF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2</Pages>
  <Words>301</Words>
  <Characters>1823</Characters>
  <CharactersWithSpaces>2062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2024-08-09T18:27:00Z</dcterms:created>
  <dc:creator>ANDRES ALEJANDRO SALVATIERRA MAYEN</dc:creator>
  <dc:description/>
  <dc:language>en-US</dc:language>
  <cp:lastModifiedBy/>
  <dcterms:modified xsi:type="dcterms:W3CDTF">2026-02-03T12:20:27Z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2024-08-09T00:00:00Z</vt:filetime>
  </property>
  <property fmtid="{D5CDD505-2E9C-101B-9397-08002B2CF9AE}" pid="5" name="Producer">
    <vt:lpwstr>Microsoft® Word 2016</vt:lpwstr>
  </property>
</Properties>
</file>