
<file path=[Content_Types].xml><?xml version="1.0" encoding="utf-8"?>
<Types xmlns="http://schemas.openxmlformats.org/package/2006/content-types">
  <Default Extension="bin" ContentType="application/vnd.ms-office.vbaProject"/>
  <Default Extension="png" ContentType="image/png"/>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w:body>
    <w:p w:rsidR="00575962" w:rsidRDefault="00575962" w:rsidP="00575962">
      <w:pPr>
        <w:pStyle w:val="WeeklyHeader"/>
      </w:pPr>
      <w:r>
        <w:t>To:</w:t>
      </w:r>
      <w:r>
        <w:tab/>
        <w:t>New</w:t>
      </w:r>
      <w:r w:rsidRPr="00980FBF">
        <w:t xml:space="preserve"> </w:t>
      </w:r>
      <w:proofErr w:type="spellStart"/>
      <w:r w:rsidRPr="00980FBF">
        <w:t>LaTeX</w:t>
      </w:r>
      <w:proofErr w:type="spellEnd"/>
      <w:r>
        <w:t xml:space="preserve"> </w:t>
      </w:r>
      <w:r w:rsidRPr="00980FBF">
        <w:t>i</w:t>
      </w:r>
      <w:r>
        <w:t>n Word user</w:t>
      </w:r>
      <w:r>
        <w:br/>
        <w:t>From:</w:t>
      </w:r>
      <w:r>
        <w:tab/>
        <w:t>The Team</w:t>
      </w:r>
      <w:r>
        <w:br/>
        <w:t>Subject:</w:t>
      </w:r>
      <w:r>
        <w:tab/>
        <w:t xml:space="preserve">Using </w:t>
      </w:r>
      <w:proofErr w:type="spellStart"/>
      <w:r w:rsidRPr="00980FBF">
        <w:t>LaTeX</w:t>
      </w:r>
      <w:proofErr w:type="spellEnd"/>
      <w:r w:rsidRPr="00980FBF">
        <w:t xml:space="preserve"> i</w:t>
      </w:r>
      <w:r>
        <w:t>n Word</w:t>
      </w:r>
      <w:r>
        <w:br/>
        <w:t>Date:</w:t>
      </w:r>
      <w:r>
        <w:tab/>
        <w:t>Dec 17, 2007</w:t>
      </w:r>
    </w:p>
    <w:p w:rsidR="00575962" w:rsidRDefault="00575962" w:rsidP="00575962">
      <w:pPr>
        <w:pStyle w:val="SectionHeader"/>
      </w:pPr>
      <w:r>
        <w:t>Introduction</w:t>
      </w:r>
    </w:p>
    <w:p w:rsidR="00575962" w:rsidRPr="003B4AC7" w:rsidRDefault="00575962" w:rsidP="00575962">
      <w:pPr>
        <w:pStyle w:val="NormalNoIndent"/>
      </w:pPr>
      <w:proofErr w:type="spellStart"/>
      <w:r w:rsidRPr="009B3F06">
        <w:t>LaTeX</w:t>
      </w:r>
      <w:proofErr w:type="spellEnd"/>
      <w:r w:rsidRPr="009B3F06">
        <w:t xml:space="preserve"> in Wo</w:t>
      </w:r>
      <w:r>
        <w:t xml:space="preserve">rd is a GPL-licensed tool </w:t>
      </w:r>
      <w:r w:rsidRPr="005B706A">
        <w:t xml:space="preserve">that allows </w:t>
      </w:r>
      <w:r>
        <w:rPr>
          <w:noProof/>
          <w:position w:val="-6"/>
        </w:rPr>
        <w:drawing>
          <wp:inline distT="0" distB="0" distL="0" distR="0">
            <wp:extent cx="349885" cy="135255"/>
            <wp:effectExtent l="19050" t="0" r="0" b="0"/>
            <wp:docPr id="16" name="Picture 1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5B706A">
        <w:t xml:space="preserve"> equations to be used in Microsoft Word documents.  It gives similar functionality</w:t>
      </w:r>
      <w:r>
        <w:t xml:space="preserve"> to the Microsoft Equation Editor and </w:t>
      </w:r>
      <w:proofErr w:type="spellStart"/>
      <w:r>
        <w:t>MathType</w:t>
      </w:r>
      <w:proofErr w:type="spellEnd"/>
      <w:r>
        <w:t>, although there are some important distinctions.  The main advantages of this tool are that it r</w:t>
      </w:r>
      <w:r>
        <w:t>e</w:t>
      </w:r>
      <w:r>
        <w:t xml:space="preserve">quires virtually no installation and that it allows </w:t>
      </w:r>
      <w:r>
        <w:rPr>
          <w:noProof/>
          <w:position w:val="-6"/>
        </w:rPr>
        <w:drawing>
          <wp:inline distT="0" distB="0" distL="0" distR="0">
            <wp:extent cx="349885" cy="135255"/>
            <wp:effectExtent l="19050" t="0" r="0" b="0"/>
            <wp:docPr id="17" name="Picture 1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to be used for typesetting equations.  Its main disadvantages are that it requires some knowledge of </w:t>
      </w:r>
      <w:r>
        <w:rPr>
          <w:noProof/>
          <w:position w:val="-6"/>
        </w:rPr>
        <w:drawing>
          <wp:inline distT="0" distB="0" distL="0" distR="0">
            <wp:extent cx="349885" cy="135255"/>
            <wp:effectExtent l="19050" t="0" r="0" b="0"/>
            <wp:docPr id="18" name="Picture 18"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940FCA">
        <w:t xml:space="preserve"> and a</w:t>
      </w:r>
      <w:r>
        <w:t>n active internet conne</w:t>
      </w:r>
      <w:r>
        <w:t>c</w:t>
      </w:r>
      <w:r>
        <w:t>tion to modify equations.</w:t>
      </w:r>
    </w:p>
    <w:p w:rsidR="00575962" w:rsidRDefault="00575962" w:rsidP="00575962">
      <w:pPr>
        <w:pStyle w:val="SectionHeader"/>
      </w:pPr>
      <w:r>
        <w:t>Background for Non-</w:t>
      </w:r>
      <w:r>
        <w:rPr>
          <w:noProof/>
          <w:position w:val="-6"/>
          <w:sz w:val="22"/>
        </w:rPr>
        <w:drawing>
          <wp:inline distT="0" distB="0" distL="0" distR="0">
            <wp:extent cx="349885" cy="135255"/>
            <wp:effectExtent l="19050" t="0" r="0" b="0"/>
            <wp:docPr id="19" name="Picture 19"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Users</w:t>
      </w:r>
    </w:p>
    <w:p w:rsidR="00575962" w:rsidRDefault="00575962" w:rsidP="00575962">
      <w:pPr>
        <w:ind w:firstLine="0"/>
      </w:pPr>
      <w:r>
        <w:rPr>
          <w:noProof/>
          <w:position w:val="-6"/>
        </w:rPr>
        <w:drawing>
          <wp:inline distT="0" distB="0" distL="0" distR="0">
            <wp:extent cx="349885" cy="135255"/>
            <wp:effectExtent l="19050" t="0" r="0" b="0"/>
            <wp:docPr id="20" name="Picture 2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is</w:t>
      </w:r>
      <w:proofErr w:type="gramEnd"/>
      <w:r>
        <w:t xml:space="preserve"> a typesetting program designed specifically for technical publications.  It ultimately converts a plain text file into a format that can be printed or viewed (e.g. </w:t>
      </w:r>
      <w:r w:rsidRPr="001C053F">
        <w:rPr>
          <w:rStyle w:val="EmphasizedText"/>
        </w:rPr>
        <w:t>DVI</w:t>
      </w:r>
      <w:r>
        <w:t xml:space="preserve">, </w:t>
      </w:r>
      <w:r w:rsidRPr="001C053F">
        <w:rPr>
          <w:rStyle w:val="EmphasizedText"/>
        </w:rPr>
        <w:t>PDF</w:t>
      </w:r>
      <w:r>
        <w:t xml:space="preserve">, </w:t>
      </w:r>
      <w:proofErr w:type="gramStart"/>
      <w:r w:rsidRPr="001C053F">
        <w:rPr>
          <w:rStyle w:val="EmphasizedText"/>
        </w:rPr>
        <w:t>PS</w:t>
      </w:r>
      <w:proofErr w:type="gramEnd"/>
      <w:r>
        <w:t xml:space="preserve">) and has a variety of useful and time-saving features.  The team strongly recommends that </w:t>
      </w:r>
      <w:r>
        <w:rPr>
          <w:noProof/>
          <w:position w:val="-6"/>
        </w:rPr>
        <w:drawing>
          <wp:inline distT="0" distB="0" distL="0" distR="0">
            <wp:extent cx="349885" cy="135255"/>
            <wp:effectExtent l="19050" t="0" r="0" b="0"/>
            <wp:docPr id="21" name="Picture 21"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be used for most documents</w:t>
      </w:r>
      <w:r w:rsidRPr="007228E1">
        <w:t xml:space="preserve">; </w:t>
      </w:r>
      <w:proofErr w:type="spellStart"/>
      <w:r w:rsidRPr="007228E1">
        <w:t>LaTeX</w:t>
      </w:r>
      <w:proofErr w:type="spellEnd"/>
      <w:r w:rsidRPr="007228E1">
        <w:t xml:space="preserve"> i</w:t>
      </w:r>
      <w:r>
        <w:t>n Word is intended for situations where a Microsoft Word format has been mandated.</w:t>
      </w:r>
    </w:p>
    <w:p w:rsidR="00575962" w:rsidRDefault="00575962" w:rsidP="00575962">
      <w:pPr>
        <w:ind w:firstLine="0"/>
      </w:pPr>
    </w:p>
    <w:p w:rsidR="00575962" w:rsidRDefault="00575962" w:rsidP="00575962">
      <w:pPr>
        <w:ind w:firstLine="0"/>
      </w:pPr>
      <w:r>
        <w:rPr>
          <w:noProof/>
          <w:position w:val="-6"/>
        </w:rPr>
        <w:drawing>
          <wp:inline distT="0" distB="0" distL="0" distR="0">
            <wp:extent cx="349885" cy="135255"/>
            <wp:effectExtent l="19050" t="0" r="0" b="0"/>
            <wp:docPr id="22" name="Picture 22"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equations</w:t>
      </w:r>
      <w:proofErr w:type="gramEnd"/>
      <w:r>
        <w:t xml:space="preserve"> are written as plain text with special syntax and commands, much like a co</w:t>
      </w:r>
      <w:r>
        <w:t>m</w:t>
      </w:r>
      <w:r>
        <w:t xml:space="preserve">puter language.  The equations in this document should provide enough simple examples to get started.  For more advanced use, the reader is referred to any of the excellent </w:t>
      </w:r>
      <w:r>
        <w:rPr>
          <w:noProof/>
          <w:position w:val="-6"/>
        </w:rPr>
        <w:drawing>
          <wp:inline distT="0" distB="0" distL="0" distR="0">
            <wp:extent cx="349885" cy="135255"/>
            <wp:effectExtent l="19050" t="0" r="0" b="0"/>
            <wp:docPr id="23" name="Picture 2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such as:</w:t>
      </w:r>
    </w:p>
    <w:p w:rsidR="00575962" w:rsidRDefault="00575962" w:rsidP="00575962">
      <w:pPr>
        <w:ind w:firstLine="0"/>
      </w:pPr>
      <w:r>
        <w:tab/>
      </w:r>
      <w:hyperlink r:id="rId11" w:history="1">
        <w:r w:rsidRPr="001B4009">
          <w:rPr>
            <w:rStyle w:val="Hyperlink"/>
          </w:rPr>
          <w:t>http://www.tug.org/tex-archive/info/lshort/english/lshort.pdf</w:t>
        </w:r>
      </w:hyperlink>
    </w:p>
    <w:p w:rsidR="00575962" w:rsidRDefault="00575962" w:rsidP="00575962">
      <w:pPr>
        <w:ind w:firstLine="0"/>
      </w:pPr>
      <w:r>
        <w:tab/>
      </w:r>
      <w:hyperlink r:id="rId12" w:history="1">
        <w:r w:rsidRPr="001B4009">
          <w:rPr>
            <w:rStyle w:val="Hyperlink"/>
          </w:rPr>
          <w:t>ftp://ftp.ams.org/pub/tex/doc/amsmath/short-math-guide.pdf</w:t>
        </w:r>
      </w:hyperlink>
    </w:p>
    <w:p w:rsidR="00575962" w:rsidRDefault="00575962" w:rsidP="00575962">
      <w:pPr>
        <w:pStyle w:val="SectionHeader"/>
      </w:pPr>
      <w:r>
        <w:t>Getting Started</w:t>
      </w:r>
    </w:p>
    <w:p w:rsidR="00575962" w:rsidRDefault="00575962" w:rsidP="00575962">
      <w:pPr>
        <w:ind w:firstLine="0"/>
      </w:pPr>
      <w:r>
        <w:t xml:space="preserve">All of the components required for the client side of </w:t>
      </w:r>
      <w:proofErr w:type="spellStart"/>
      <w:r>
        <w:t>LaTeX</w:t>
      </w:r>
      <w:proofErr w:type="spellEnd"/>
      <w:r>
        <w:t xml:space="preserve"> in Word are embedded in this doc</w:t>
      </w:r>
      <w:r>
        <w:t>u</w:t>
      </w:r>
      <w:r>
        <w:t>ment.  Just replace the text in this file with your own text and use the embedded macros as d</w:t>
      </w:r>
      <w:r>
        <w:t>e</w:t>
      </w:r>
      <w:r>
        <w:t>scribed below.  An alternative approach is to save this document as a template that can be ref</w:t>
      </w:r>
      <w:r>
        <w:t>e</w:t>
      </w:r>
      <w:r>
        <w:t>renced in the future.  If the latter method is used, only people that have followed the same proc</w:t>
      </w:r>
      <w:r>
        <w:t>e</w:t>
      </w:r>
      <w:r>
        <w:t xml:space="preserve">dure will be able to modify the equations in the documents you create.  To save this document as a template, select </w:t>
      </w:r>
      <w:r w:rsidRPr="00A16EA1">
        <w:rPr>
          <w:rStyle w:val="EmphasizedText"/>
        </w:rPr>
        <w:t>File&gt;Save As</w:t>
      </w:r>
      <w:r>
        <w:t xml:space="preserve">, select </w:t>
      </w:r>
      <w:r w:rsidRPr="00A16EA1">
        <w:rPr>
          <w:rStyle w:val="EmphasizedText"/>
        </w:rPr>
        <w:t>Document Template (*.dot)</w:t>
      </w:r>
      <w:r>
        <w:t xml:space="preserve"> under </w:t>
      </w:r>
      <w:r w:rsidRPr="00A16EA1">
        <w:rPr>
          <w:rStyle w:val="EmphasizedText"/>
        </w:rPr>
        <w:t>Save as type</w:t>
      </w:r>
      <w:r>
        <w:t xml:space="preserve">, and hit </w:t>
      </w:r>
      <w:r w:rsidRPr="00A16EA1">
        <w:rPr>
          <w:rStyle w:val="EmphasizedText"/>
        </w:rPr>
        <w:t>Save</w:t>
      </w:r>
      <w:r>
        <w:t xml:space="preserve">.  To reference this template from future documents, select </w:t>
      </w:r>
      <w:r w:rsidRPr="00A16EA1">
        <w:rPr>
          <w:rStyle w:val="EmphasizedText"/>
        </w:rPr>
        <w:t>Tools&gt;Templates and Add-Ins&gt;Attach...</w:t>
      </w:r>
      <w:r>
        <w:t xml:space="preserve"> then select </w:t>
      </w:r>
      <w:r w:rsidRPr="00A16EA1">
        <w:rPr>
          <w:rStyle w:val="EmphasizedText"/>
        </w:rPr>
        <w:t>LaTeXinWord.d</w:t>
      </w:r>
      <w:r>
        <w:rPr>
          <w:rStyle w:val="EmphasizedText"/>
        </w:rPr>
        <w:t>ot</w:t>
      </w:r>
      <w:r>
        <w:t xml:space="preserve">, hit </w:t>
      </w:r>
      <w:r w:rsidRPr="00A16EA1">
        <w:rPr>
          <w:rStyle w:val="EmphasizedText"/>
        </w:rPr>
        <w:t>Open</w:t>
      </w:r>
      <w:r>
        <w:t xml:space="preserve">, and then hit </w:t>
      </w:r>
      <w:r w:rsidRPr="00A16EA1">
        <w:rPr>
          <w:rStyle w:val="EmphasizedText"/>
        </w:rPr>
        <w:t>OK</w:t>
      </w:r>
      <w:r>
        <w:t>.</w:t>
      </w:r>
    </w:p>
    <w:p w:rsidR="00575962" w:rsidRDefault="00575962" w:rsidP="00575962">
      <w:pPr>
        <w:ind w:firstLine="0"/>
      </w:pPr>
    </w:p>
    <w:p w:rsidR="00575962" w:rsidRDefault="00575962" w:rsidP="00575962">
      <w:pPr>
        <w:ind w:firstLine="0"/>
      </w:pPr>
      <w:r>
        <w:t xml:space="preserve">To use </w:t>
      </w:r>
      <w:proofErr w:type="spellStart"/>
      <w:r>
        <w:t>LaTeX</w:t>
      </w:r>
      <w:proofErr w:type="spellEnd"/>
      <w:r>
        <w:t xml:space="preserve"> in Word, you must have an active internet connection and your macro security level must be set to Medium (this setting can be changed under </w:t>
      </w:r>
      <w:r w:rsidRPr="006329E1">
        <w:rPr>
          <w:rStyle w:val="EmphasizedText"/>
        </w:rPr>
        <w:t>Tools&gt;Macro&gt;Security</w:t>
      </w:r>
      <w:r>
        <w:t xml:space="preserve">).  When opening a file with the embedded macros, you must select </w:t>
      </w:r>
      <w:r w:rsidRPr="00536080">
        <w:rPr>
          <w:rStyle w:val="EmphasizedText"/>
        </w:rPr>
        <w:t>Enable Macros</w:t>
      </w:r>
      <w:r>
        <w:t xml:space="preserve"> when prompted.  Of course, if you only wish to view a document or to modify normal text, then it does not matter if the macros are enabled or even present.  </w:t>
      </w:r>
      <w:proofErr w:type="spellStart"/>
      <w:r>
        <w:t>LaTeX</w:t>
      </w:r>
      <w:proofErr w:type="spellEnd"/>
      <w:r>
        <w:t xml:space="preserve"> in Word has been tested with the 2003 version of Microsoft Word.  </w:t>
      </w:r>
    </w:p>
    <w:p w:rsidR="00575962" w:rsidRDefault="00575962" w:rsidP="00575962">
      <w:pPr>
        <w:ind w:firstLine="0"/>
      </w:pPr>
    </w:p>
    <w:p w:rsidR="00575962" w:rsidRDefault="00575962" w:rsidP="00575962">
      <w:pPr>
        <w:pStyle w:val="SectionHeader"/>
      </w:pPr>
      <w:r>
        <w:lastRenderedPageBreak/>
        <w:t>Specifying a New Server</w:t>
      </w:r>
    </w:p>
    <w:p w:rsidR="00575962" w:rsidRPr="00BF2D05" w:rsidRDefault="00575962" w:rsidP="00575962">
      <w:pPr>
        <w:ind w:firstLine="0"/>
      </w:pPr>
      <w:r w:rsidRPr="006C491A">
        <w:t xml:space="preserve">There is also a server-side component to </w:t>
      </w:r>
      <w:proofErr w:type="spellStart"/>
      <w:r w:rsidRPr="006C491A">
        <w:t>LaTeX</w:t>
      </w:r>
      <w:proofErr w:type="spellEnd"/>
      <w:r w:rsidRPr="006C491A">
        <w:t xml:space="preserve"> in</w:t>
      </w:r>
      <w:r>
        <w:t xml:space="preserve"> Word.  For casual use, you can use an exis</w:t>
      </w:r>
      <w:r>
        <w:t>t</w:t>
      </w:r>
      <w:r>
        <w:t>ing server and do not need to complete any further steps; the macros will continue to reference the default server.  However, this server is not guaranteed to be available indefinitely.  If you wish to establish your own server, refer to the instructions on the project website (</w:t>
      </w:r>
      <w:hyperlink r:id="rId13" w:history="1">
        <w:r w:rsidRPr="00861D5F">
          <w:rPr>
            <w:rStyle w:val="Hyperlink"/>
          </w:rPr>
          <w:t>http://latexinword.sourceforge.net</w:t>
        </w:r>
      </w:hyperlink>
      <w:r>
        <w:t xml:space="preserve">).  To reference your new server from the Word macros, open the Word document or template you wish to modify, go to </w:t>
      </w:r>
      <w:r w:rsidRPr="00C216DD">
        <w:rPr>
          <w:rStyle w:val="EmphasizedText"/>
        </w:rPr>
        <w:t>Tools&gt;Macro&gt;</w:t>
      </w:r>
      <w:r>
        <w:rPr>
          <w:rStyle w:val="EmphasizedText"/>
        </w:rPr>
        <w:t>Visual Basic Editor</w:t>
      </w:r>
      <w:r>
        <w:t xml:space="preserve">, right-click on the </w:t>
      </w:r>
      <w:proofErr w:type="spellStart"/>
      <w:r w:rsidRPr="00C216DD">
        <w:rPr>
          <w:rStyle w:val="EmphasizedText"/>
        </w:rPr>
        <w:t>LaTeXEntry</w:t>
      </w:r>
      <w:proofErr w:type="spellEnd"/>
      <w:r>
        <w:t xml:space="preserve"> form under the project browser and select </w:t>
      </w:r>
      <w:r w:rsidRPr="00C216DD">
        <w:rPr>
          <w:rStyle w:val="EmphasizedText"/>
        </w:rPr>
        <w:t>View Code</w:t>
      </w:r>
      <w:r>
        <w:t xml:space="preserve">.  Finally, modify the constant </w:t>
      </w:r>
      <w:proofErr w:type="spellStart"/>
      <w:r w:rsidRPr="00CB25C6">
        <w:rPr>
          <w:rStyle w:val="EmphasizedText"/>
        </w:rPr>
        <w:t>Base_Web_Address</w:t>
      </w:r>
      <w:proofErr w:type="spellEnd"/>
      <w:r>
        <w:t xml:space="preserve"> to reflect the location of the new server.</w:t>
      </w:r>
    </w:p>
    <w:p w:rsidR="00575962" w:rsidRDefault="00575962" w:rsidP="00575962">
      <w:pPr>
        <w:pStyle w:val="SectionHeader"/>
      </w:pPr>
      <w:r>
        <w:t>Inserting Inline Equations</w:t>
      </w:r>
    </w:p>
    <w:p w:rsidR="00575962" w:rsidRDefault="00575962" w:rsidP="00575962">
      <w:pPr>
        <w:ind w:firstLine="0"/>
      </w:pPr>
      <w:r>
        <w:t xml:space="preserve">To enter an inline equation just move the cursor to the point where you would like to insert the equation and hit </w:t>
      </w:r>
      <w:r w:rsidRPr="00C216DD">
        <w:rPr>
          <w:rStyle w:val="EmphasizedText"/>
        </w:rPr>
        <w:t>alt-l</w:t>
      </w:r>
      <w:r>
        <w:t xml:space="preserve">.  This will bring-up the </w:t>
      </w:r>
      <w:proofErr w:type="spellStart"/>
      <w:r>
        <w:t>LaTeX</w:t>
      </w:r>
      <w:proofErr w:type="spellEnd"/>
      <w:r>
        <w:t xml:space="preserve"> Entry GUI.  Enter a </w:t>
      </w:r>
      <w:r>
        <w:rPr>
          <w:noProof/>
          <w:position w:val="-6"/>
        </w:rPr>
        <w:drawing>
          <wp:inline distT="0" distB="0" distL="0" distR="0">
            <wp:extent cx="349885" cy="135255"/>
            <wp:effectExtent l="19050" t="0" r="0" b="0"/>
            <wp:docPr id="24" name="Picture 2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and hit </w:t>
      </w:r>
      <w:r w:rsidRPr="00A85118">
        <w:rPr>
          <w:rStyle w:val="EmphasizedText"/>
        </w:rPr>
        <w:t>Convert</w:t>
      </w:r>
      <w:r>
        <w:t xml:space="preserve"> to insert your equation.  Hit the escape key or the </w:t>
      </w:r>
      <w:r w:rsidRPr="00C216DD">
        <w:rPr>
          <w:rStyle w:val="EmphasizedText"/>
        </w:rPr>
        <w:t>Cancel</w:t>
      </w:r>
      <w:r>
        <w:t xml:space="preserve"> button to cancel the operation.  If desired, you can also adjust the font size, although the GUI defaults to the font size currently being used in the document.  Note that hitting the tab key once when in the text entry area will move the focus to the </w:t>
      </w:r>
      <w:r w:rsidRPr="00C216DD">
        <w:rPr>
          <w:rStyle w:val="EmphasizedText"/>
        </w:rPr>
        <w:t>Convert</w:t>
      </w:r>
      <w:r>
        <w:t xml:space="preserve"> button.  This means that the GUI can be run without removing your hands from the keyboard.  If you want to modify an existing equation, just select the equ</w:t>
      </w:r>
      <w:r>
        <w:t>a</w:t>
      </w:r>
      <w:r>
        <w:t xml:space="preserve">tion and hit </w:t>
      </w:r>
      <w:r w:rsidRPr="00C216DD">
        <w:rPr>
          <w:rStyle w:val="EmphasizedText"/>
        </w:rPr>
        <w:t>alt-l</w:t>
      </w:r>
      <w:r>
        <w:t>.  The text already associated with the equation will automatically be loaded into the GUI.</w:t>
      </w:r>
    </w:p>
    <w:p w:rsidR="00575962" w:rsidRDefault="00575962" w:rsidP="00575962">
      <w:pPr>
        <w:ind w:firstLine="0"/>
      </w:pPr>
    </w:p>
    <w:p w:rsidR="00575962" w:rsidRDefault="00575962" w:rsidP="00575962">
      <w:pPr>
        <w:ind w:firstLine="0"/>
      </w:pPr>
      <w:r w:rsidRPr="00C216DD">
        <w:t xml:space="preserve">Most inline equations begin and end with dollar signs.  This is required for </w:t>
      </w:r>
      <w:r>
        <w:rPr>
          <w:noProof/>
          <w:position w:val="-6"/>
        </w:rPr>
        <w:drawing>
          <wp:inline distT="0" distB="0" distL="0" distR="0">
            <wp:extent cx="349885" cy="135255"/>
            <wp:effectExtent l="19050" t="0" r="0" b="0"/>
            <wp:docPr id="25" name="Picture 25"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C216DD">
        <w:t xml:space="preserve"> to recognize that the text is to be interpreted as math.  For example the string </w:t>
      </w:r>
      <w:r w:rsidRPr="00C216DD">
        <w:rPr>
          <w:rStyle w:val="EmphasizedText"/>
        </w:rPr>
        <w:t>$y=</w:t>
      </w:r>
      <w:proofErr w:type="spellStart"/>
      <w:r w:rsidRPr="00C216DD">
        <w:rPr>
          <w:rStyle w:val="EmphasizedText"/>
        </w:rPr>
        <w:t>mx+b</w:t>
      </w:r>
      <w:proofErr w:type="spellEnd"/>
      <w:r w:rsidRPr="00C216DD">
        <w:rPr>
          <w:rStyle w:val="EmphasizedText"/>
        </w:rPr>
        <w:t>$</w:t>
      </w:r>
      <w:r w:rsidRPr="00C216DD">
        <w:t xml:space="preserve"> </w:t>
      </w:r>
      <w:proofErr w:type="gramStart"/>
      <w:r w:rsidRPr="00C216DD">
        <w:t xml:space="preserve">gives </w:t>
      </w:r>
      <w:proofErr w:type="gramEnd"/>
      <w:r>
        <w:rPr>
          <w:noProof/>
          <w:position w:val="-6"/>
        </w:rPr>
        <w:drawing>
          <wp:inline distT="0" distB="0" distL="0" distR="0">
            <wp:extent cx="683895" cy="135255"/>
            <wp:effectExtent l="19050" t="0" r="1905" b="0"/>
            <wp:docPr id="26" name="Picture 26"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y=mx+b$"/>
                    <pic:cNvPicPr>
                      <a:picLocks noChangeAspect="1" noChangeArrowheads="1"/>
                    </pic:cNvPicPr>
                  </pic:nvPicPr>
                  <pic:blipFill>
                    <a:blip r:embed="rId14"/>
                    <a:srcRect/>
                    <a:stretch>
                      <a:fillRect/>
                    </a:stretch>
                  </pic:blipFill>
                  <pic:spPr bwMode="auto">
                    <a:xfrm>
                      <a:off x="0" y="0"/>
                      <a:ext cx="683895" cy="135255"/>
                    </a:xfrm>
                    <a:prstGeom prst="rect">
                      <a:avLst/>
                    </a:prstGeom>
                    <a:noFill/>
                    <a:ln w="9525">
                      <a:noFill/>
                      <a:miter lim="800000"/>
                      <a:headEnd/>
                      <a:tailEnd/>
                    </a:ln>
                  </pic:spPr>
                </pic:pic>
              </a:graphicData>
            </a:graphic>
          </wp:inline>
        </w:drawing>
      </w:r>
      <w:r w:rsidRPr="00C216DD">
        <w:t xml:space="preserve">, but the </w:t>
      </w:r>
      <w:r>
        <w:t xml:space="preserve">string </w:t>
      </w:r>
      <w:r w:rsidRPr="00C216DD">
        <w:rPr>
          <w:rStyle w:val="EmphasizedText"/>
        </w:rPr>
        <w:t>y=</w:t>
      </w:r>
      <w:proofErr w:type="spellStart"/>
      <w:r w:rsidRPr="00C216DD">
        <w:rPr>
          <w:rStyle w:val="EmphasizedText"/>
        </w:rPr>
        <w:t>mx+b</w:t>
      </w:r>
      <w:proofErr w:type="spellEnd"/>
      <w:r w:rsidRPr="00C216DD">
        <w:t xml:space="preserve"> (without dollar signs) gives </w:t>
      </w:r>
      <w:r>
        <w:rPr>
          <w:noProof/>
          <w:position w:val="-6"/>
        </w:rPr>
        <w:drawing>
          <wp:inline distT="0" distB="0" distL="0" distR="0">
            <wp:extent cx="548640" cy="135255"/>
            <wp:effectExtent l="19050" t="0" r="3810" b="0"/>
            <wp:docPr id="27" name="Picture 27"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y=mx+b"/>
                    <pic:cNvPicPr>
                      <a:picLocks noChangeAspect="1" noChangeArrowheads="1"/>
                    </pic:cNvPicPr>
                  </pic:nvPicPr>
                  <pic:blipFill>
                    <a:blip r:embed="rId15"/>
                    <a:srcRect/>
                    <a:stretch>
                      <a:fillRect/>
                    </a:stretch>
                  </pic:blipFill>
                  <pic:spPr bwMode="auto">
                    <a:xfrm>
                      <a:off x="0" y="0"/>
                      <a:ext cx="548640" cy="135255"/>
                    </a:xfrm>
                    <a:prstGeom prst="rect">
                      <a:avLst/>
                    </a:prstGeom>
                    <a:noFill/>
                    <a:ln w="9525">
                      <a:noFill/>
                      <a:miter lim="800000"/>
                      <a:headEnd/>
                      <a:tailEnd/>
                    </a:ln>
                  </pic:spPr>
                </pic:pic>
              </a:graphicData>
            </a:graphic>
          </wp:inline>
        </w:drawing>
      </w:r>
      <w:r w:rsidRPr="00C216DD">
        <w:t>.  In addition, many of the co</w:t>
      </w:r>
      <w:r w:rsidRPr="00C216DD">
        <w:t>m</w:t>
      </w:r>
      <w:r w:rsidRPr="00C216DD">
        <w:t xml:space="preserve">mands and symbols that are valid inside equations will give errors if they are interpreted as text.  For example, </w:t>
      </w:r>
      <w:r w:rsidRPr="002D4527">
        <w:rPr>
          <w:rStyle w:val="EmphasizedText"/>
        </w:rPr>
        <w:t>$\dot{x} = Ax$</w:t>
      </w:r>
      <w:r w:rsidRPr="00C216DD">
        <w:t xml:space="preserve"> </w:t>
      </w:r>
      <w:proofErr w:type="gramStart"/>
      <w:r w:rsidRPr="00C216DD">
        <w:t xml:space="preserve">gives </w:t>
      </w:r>
      <w:proofErr w:type="gramEnd"/>
      <w:r>
        <w:rPr>
          <w:noProof/>
        </w:rPr>
        <w:drawing>
          <wp:inline distT="0" distB="0" distL="0" distR="0">
            <wp:extent cx="437515" cy="103505"/>
            <wp:effectExtent l="19050" t="0" r="635" b="0"/>
            <wp:docPr id="28" name="Picture 28" descr="$\dot{x} = A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dot{x} = Ax$"/>
                    <pic:cNvPicPr>
                      <a:picLocks noChangeAspect="1" noChangeArrowheads="1"/>
                    </pic:cNvPicPr>
                  </pic:nvPicPr>
                  <pic:blipFill>
                    <a:blip r:embed="rId16"/>
                    <a:srcRect/>
                    <a:stretch>
                      <a:fillRect/>
                    </a:stretch>
                  </pic:blipFill>
                  <pic:spPr bwMode="auto">
                    <a:xfrm>
                      <a:off x="0" y="0"/>
                      <a:ext cx="437515" cy="103505"/>
                    </a:xfrm>
                    <a:prstGeom prst="rect">
                      <a:avLst/>
                    </a:prstGeom>
                    <a:noFill/>
                    <a:ln w="9525">
                      <a:noFill/>
                      <a:miter lim="800000"/>
                      <a:headEnd/>
                      <a:tailEnd/>
                    </a:ln>
                  </pic:spPr>
                </pic:pic>
              </a:graphicData>
            </a:graphic>
          </wp:inline>
        </w:drawing>
      </w:r>
      <w:r w:rsidRPr="00C216DD">
        <w:t xml:space="preserve">, but </w:t>
      </w:r>
      <w:r w:rsidRPr="00C216DD">
        <w:rPr>
          <w:rStyle w:val="EmphasizedText"/>
        </w:rPr>
        <w:t>\dot{x} = Ax</w:t>
      </w:r>
      <w:r w:rsidRPr="00C216DD">
        <w:t xml:space="preserve"> returns an error.</w:t>
      </w:r>
    </w:p>
    <w:p w:rsidR="00575962" w:rsidRDefault="00575962" w:rsidP="00575962">
      <w:pPr>
        <w:ind w:firstLine="0"/>
      </w:pPr>
    </w:p>
    <w:p w:rsidR="00575962" w:rsidRPr="0092115B" w:rsidRDefault="00575962" w:rsidP="00575962">
      <w:pPr>
        <w:ind w:firstLine="0"/>
        <w:rPr>
          <w:position w:val="-6"/>
        </w:rPr>
      </w:pPr>
      <w:proofErr w:type="spellStart"/>
      <w:r>
        <w:t>LaTeX</w:t>
      </w:r>
      <w:proofErr w:type="spellEnd"/>
      <w:r>
        <w:t xml:space="preserve"> in Word automatically adjusts the vertical position of the generated equations so that they line-up with the surrounding text.  However, there are some situations in which normal text will inherit an equation’s position, leading to undesired spacing.  This can happen when the cursor is moved to a location immediately after an existing equation.  For example, after the equation </w:t>
      </w:r>
      <w:r>
        <w:rPr>
          <w:noProof/>
          <w:position w:val="-6"/>
        </w:rPr>
        <w:drawing>
          <wp:inline distT="0" distB="0" distL="0" distR="0">
            <wp:extent cx="572770" cy="158750"/>
            <wp:effectExtent l="19050" t="0" r="0" b="0"/>
            <wp:docPr id="29" name="Picture 29" descr="$\alpha\cdot y=\Gamma^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alpha\cdot y=\Gamma^2$"/>
                    <pic:cNvPicPr>
                      <a:picLocks noChangeAspect="1" noChangeArrowheads="1"/>
                    </pic:cNvPicPr>
                  </pic:nvPicPr>
                  <pic:blipFill>
                    <a:blip r:embed="rId17"/>
                    <a:srcRect/>
                    <a:stretch>
                      <a:fillRect/>
                    </a:stretch>
                  </pic:blipFill>
                  <pic:spPr bwMode="auto">
                    <a:xfrm>
                      <a:off x="0" y="0"/>
                      <a:ext cx="572770" cy="158750"/>
                    </a:xfrm>
                    <a:prstGeom prst="rect">
                      <a:avLst/>
                    </a:prstGeom>
                    <a:noFill/>
                    <a:ln w="9525">
                      <a:noFill/>
                      <a:miter lim="800000"/>
                      <a:headEnd/>
                      <a:tailEnd/>
                    </a:ln>
                  </pic:spPr>
                </pic:pic>
              </a:graphicData>
            </a:graphic>
          </wp:inline>
        </w:drawing>
      </w:r>
      <w:r w:rsidRPr="00493F1A">
        <w:t xml:space="preserve"> </w:t>
      </w:r>
      <w:r w:rsidRPr="00493F1A">
        <w:rPr>
          <w:position w:val="-6"/>
        </w:rPr>
        <w:t>the text is incorrectly positioned.</w:t>
      </w:r>
      <w:r w:rsidRPr="004A63ED">
        <w:t xml:space="preserve">  This can be corrected by </w:t>
      </w:r>
      <w:r>
        <w:t xml:space="preserve">simply </w:t>
      </w:r>
      <w:r w:rsidRPr="004A63ED">
        <w:t>selecting the e</w:t>
      </w:r>
      <w:r w:rsidRPr="004A63ED">
        <w:t>f</w:t>
      </w:r>
      <w:r w:rsidRPr="004A63ED">
        <w:t xml:space="preserve">fected text and hitting </w:t>
      </w:r>
      <w:r w:rsidRPr="004A63ED">
        <w:rPr>
          <w:rStyle w:val="EmphasizedText"/>
        </w:rPr>
        <w:t>alt-r</w:t>
      </w:r>
      <w:r w:rsidRPr="004A63ED">
        <w:t>.</w:t>
      </w:r>
    </w:p>
    <w:p w:rsidR="00575962" w:rsidRDefault="00575962" w:rsidP="00575962">
      <w:pPr>
        <w:pStyle w:val="SectionHeader"/>
      </w:pPr>
      <w:r>
        <w:t>Inserting Display Equations and Equation Numbers</w:t>
      </w:r>
    </w:p>
    <w:p w:rsidR="00575962" w:rsidRDefault="00575962" w:rsidP="00575962">
      <w:pPr>
        <w:ind w:firstLine="0"/>
      </w:pPr>
      <w:r>
        <w:rPr>
          <w:noProof/>
          <w:position w:val="-6"/>
        </w:rPr>
        <w:drawing>
          <wp:inline distT="0" distB="0" distL="0" distR="0">
            <wp:extent cx="349885" cy="135255"/>
            <wp:effectExtent l="19050" t="0" r="0" b="0"/>
            <wp:docPr id="30" name="Picture 3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distinguishes</w:t>
      </w:r>
      <w:proofErr w:type="gramEnd"/>
      <w:r>
        <w:t xml:space="preserve"> between inline equations and display equations.  Display equations are meant to stand alone on their own lines and are therefore allowed to be taller.  For example, compare the inline equation </w:t>
      </w:r>
      <w:r>
        <w:rPr>
          <w:noProof/>
          <w:position w:val="-8"/>
        </w:rPr>
        <w:drawing>
          <wp:inline distT="0" distB="0" distL="0" distR="0">
            <wp:extent cx="461010" cy="174625"/>
            <wp:effectExtent l="19050" t="0" r="0" b="0"/>
            <wp:docPr id="31" name="Picture 31"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int_0^\infty \frac{1}{x} dx$"/>
                    <pic:cNvPicPr>
                      <a:picLocks noChangeAspect="1" noChangeArrowheads="1"/>
                    </pic:cNvPicPr>
                  </pic:nvPicPr>
                  <pic:blipFill>
                    <a:blip r:embed="rId18"/>
                    <a:srcRect/>
                    <a:stretch>
                      <a:fillRect/>
                    </a:stretch>
                  </pic:blipFill>
                  <pic:spPr bwMode="auto">
                    <a:xfrm>
                      <a:off x="0" y="0"/>
                      <a:ext cx="461010" cy="174625"/>
                    </a:xfrm>
                    <a:prstGeom prst="rect">
                      <a:avLst/>
                    </a:prstGeom>
                    <a:noFill/>
                    <a:ln w="9525">
                      <a:noFill/>
                      <a:miter lim="800000"/>
                      <a:headEnd/>
                      <a:tailEnd/>
                    </a:ln>
                  </pic:spPr>
                </pic:pic>
              </a:graphicData>
            </a:graphic>
          </wp:inline>
        </w:drawing>
      </w:r>
      <w:r>
        <w:t xml:space="preserve"> with the equivalent display equation:</w:t>
      </w:r>
    </w:p>
    <w:p w:rsidR="00575962" w:rsidRPr="00496924" w:rsidRDefault="00575962" w:rsidP="00575962">
      <w:pPr>
        <w:pStyle w:val="Equation"/>
      </w:pPr>
      <w:r>
        <w:tab/>
      </w:r>
      <w:r>
        <w:rPr>
          <w:noProof/>
        </w:rPr>
        <w:drawing>
          <wp:inline distT="0" distB="0" distL="0" distR="0">
            <wp:extent cx="524510" cy="325755"/>
            <wp:effectExtent l="19050" t="0" r="8890" b="0"/>
            <wp:docPr id="32" name="Picture 32"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int_0^\infty \frac{1}{x} dx\]"/>
                    <pic:cNvPicPr>
                      <a:picLocks noChangeAspect="1" noChangeArrowheads="1"/>
                    </pic:cNvPicPr>
                  </pic:nvPicPr>
                  <pic:blipFill>
                    <a:blip r:embed="rId19"/>
                    <a:srcRect/>
                    <a:stretch>
                      <a:fillRect/>
                    </a:stretch>
                  </pic:blipFill>
                  <pic:spPr bwMode="auto">
                    <a:xfrm>
                      <a:off x="0" y="0"/>
                      <a:ext cx="524510" cy="325755"/>
                    </a:xfrm>
                    <a:prstGeom prst="rect">
                      <a:avLst/>
                    </a:prstGeom>
                    <a:noFill/>
                    <a:ln w="9525">
                      <a:noFill/>
                      <a:miter lim="800000"/>
                      <a:headEnd/>
                      <a:tailEnd/>
                    </a:ln>
                  </pic:spPr>
                </pic:pic>
              </a:graphicData>
            </a:graphic>
          </wp:inline>
        </w:drawing>
      </w:r>
    </w:p>
    <w:p w:rsidR="00575962" w:rsidRDefault="00575962" w:rsidP="00575962">
      <w:pPr>
        <w:ind w:firstLine="0"/>
      </w:pPr>
      <w:r>
        <w:t xml:space="preserve">To specify that a particular equation is to be interpreted as a display equation, just surround its </w:t>
      </w:r>
      <w:r>
        <w:rPr>
          <w:noProof/>
          <w:position w:val="-6"/>
        </w:rPr>
        <w:drawing>
          <wp:inline distT="0" distB="0" distL="0" distR="0">
            <wp:extent cx="349885" cy="135255"/>
            <wp:effectExtent l="19050" t="0" r="0" b="0"/>
            <wp:docPr id="33" name="Picture 3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with the appropriate delimiters.  The most common delimiters for beginning and ending a display equation are probably </w:t>
      </w:r>
      <w:proofErr w:type="gramStart"/>
      <w:r>
        <w:rPr>
          <w:rStyle w:val="EmphasizedText"/>
        </w:rPr>
        <w:t>\</w:t>
      </w:r>
      <w:r w:rsidRPr="006C189C">
        <w:rPr>
          <w:rStyle w:val="EmphasizedText"/>
        </w:rPr>
        <w:t>[</w:t>
      </w:r>
      <w:proofErr w:type="gramEnd"/>
      <w:r>
        <w:t xml:space="preserve"> (backslash left bracket) and </w:t>
      </w:r>
      <w:r w:rsidRPr="006C189C">
        <w:rPr>
          <w:rStyle w:val="EmphasizedText"/>
        </w:rPr>
        <w:t>\]</w:t>
      </w:r>
      <w:r>
        <w:t xml:space="preserve"> (backslash right bracket), </w:t>
      </w:r>
      <w:r>
        <w:lastRenderedPageBreak/>
        <w:t xml:space="preserve">respectively. Another possibility is </w:t>
      </w:r>
      <w:r w:rsidRPr="00BA17DA">
        <w:rPr>
          <w:rStyle w:val="EmphasizedText"/>
        </w:rPr>
        <w:t>\begin{equation}</w:t>
      </w:r>
      <w:r>
        <w:t xml:space="preserve"> and </w:t>
      </w:r>
      <w:r w:rsidRPr="00BA17DA">
        <w:rPr>
          <w:rStyle w:val="EmphasizedText"/>
        </w:rPr>
        <w:t>\</w:t>
      </w:r>
      <w:proofErr w:type="gramStart"/>
      <w:r w:rsidRPr="00BA17DA">
        <w:rPr>
          <w:rStyle w:val="EmphasizedText"/>
        </w:rPr>
        <w:t>end{</w:t>
      </w:r>
      <w:proofErr w:type="gramEnd"/>
      <w:r w:rsidRPr="00BA17DA">
        <w:rPr>
          <w:rStyle w:val="EmphasizedText"/>
        </w:rPr>
        <w:t>equation}</w:t>
      </w:r>
      <w:r>
        <w:t xml:space="preserve">.  The various options are described in detail in most </w:t>
      </w:r>
      <w:r>
        <w:rPr>
          <w:noProof/>
          <w:position w:val="-6"/>
        </w:rPr>
        <w:drawing>
          <wp:inline distT="0" distB="0" distL="0" distR="0">
            <wp:extent cx="349885" cy="135255"/>
            <wp:effectExtent l="19050" t="0" r="0" b="0"/>
            <wp:docPr id="34" name="Picture 3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w:t>
      </w:r>
    </w:p>
    <w:p w:rsidR="00575962" w:rsidRDefault="00575962" w:rsidP="00575962">
      <w:pPr>
        <w:ind w:firstLine="0"/>
      </w:pPr>
    </w:p>
    <w:p w:rsidR="00575962" w:rsidRDefault="00575962" w:rsidP="00575962">
      <w:pPr>
        <w:ind w:firstLine="0"/>
      </w:pPr>
      <w:r>
        <w:t xml:space="preserve">This document contains a useful predefined formatting for display equations.  Either before or after creating your display equation, pull-up the </w:t>
      </w:r>
      <w:r w:rsidRPr="00440958">
        <w:rPr>
          <w:rStyle w:val="EmphasizedText"/>
        </w:rPr>
        <w:t>Styles and Formatting</w:t>
      </w:r>
      <w:r>
        <w:t xml:space="preserve"> window by going to </w:t>
      </w:r>
      <w:r w:rsidRPr="00C216DD">
        <w:rPr>
          <w:rStyle w:val="EmphasizedText"/>
        </w:rPr>
        <w:t>Fo</w:t>
      </w:r>
      <w:r w:rsidRPr="00C216DD">
        <w:rPr>
          <w:rStyle w:val="EmphasizedText"/>
        </w:rPr>
        <w:t>r</w:t>
      </w:r>
      <w:r w:rsidRPr="00C216DD">
        <w:rPr>
          <w:rStyle w:val="EmphasizedText"/>
        </w:rPr>
        <w:t>mat&gt;Styles and Formatting...</w:t>
      </w:r>
      <w:r>
        <w:t xml:space="preserve">.  Select the line you wish to format and choose the </w:t>
      </w:r>
      <w:r w:rsidRPr="00C216DD">
        <w:rPr>
          <w:rStyle w:val="EmphasizedText"/>
        </w:rPr>
        <w:t>Equation</w:t>
      </w:r>
      <w:r>
        <w:t xml:space="preserve"> fo</w:t>
      </w:r>
      <w:r>
        <w:t>r</w:t>
      </w:r>
      <w:r>
        <w:t>matting style.  This automatically inserts extra space above and below the line, sets a center tab for the equation itself, and sets a right-justified tab for an equation number.  The equation can be moved under the center tab by putting the cursor immediately before the equation and hitting the tab key once.</w:t>
      </w:r>
    </w:p>
    <w:p w:rsidR="00575962" w:rsidRDefault="00575962" w:rsidP="00575962">
      <w:pPr>
        <w:ind w:firstLine="0"/>
      </w:pPr>
    </w:p>
    <w:p w:rsidR="00575962" w:rsidRDefault="00575962" w:rsidP="00575962">
      <w:pPr>
        <w:ind w:firstLine="0"/>
      </w:pPr>
      <w:r>
        <w:t xml:space="preserve">There is also a useful macro for entering equation numbers that automatically update.  Move to the right-justified tab on the equation’s line and hit </w:t>
      </w:r>
      <w:r w:rsidRPr="00C216DD">
        <w:rPr>
          <w:rStyle w:val="EmphasizedText"/>
        </w:rPr>
        <w:t>alt-n</w:t>
      </w:r>
      <w:r>
        <w:t xml:space="preserve"> to pull-up the equation number GUI.  After entering a text string that identifies the equation, hit </w:t>
      </w:r>
      <w:r w:rsidRPr="00C216DD">
        <w:rPr>
          <w:rStyle w:val="EmphasizedText"/>
        </w:rPr>
        <w:t>Insert</w:t>
      </w:r>
      <w:r>
        <w:t xml:space="preserve"> to add the number.  You may also wish to place parentheses around this number, as in the following example.</w:t>
      </w:r>
    </w:p>
    <w:p w:rsidR="00575962" w:rsidRDefault="00575962" w:rsidP="00575962">
      <w:pPr>
        <w:pStyle w:val="Equation"/>
      </w:pPr>
      <w:r>
        <w:rPr>
          <w:position w:val="-2"/>
        </w:rPr>
        <w:tab/>
      </w:r>
      <w:r>
        <w:rPr>
          <w:noProof/>
          <w:position w:val="-2"/>
        </w:rPr>
        <w:drawing>
          <wp:inline distT="0" distB="0" distL="0" distR="0">
            <wp:extent cx="795020" cy="119380"/>
            <wp:effectExtent l="19050" t="0" r="5080" b="0"/>
            <wp:docPr id="35" name="Picture 35" descr="\[\dot{x} = Ax+B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dot{x} = Ax+Bu\]"/>
                    <pic:cNvPicPr>
                      <a:picLocks noChangeAspect="1" noChangeArrowheads="1"/>
                    </pic:cNvPicPr>
                  </pic:nvPicPr>
                  <pic:blipFill>
                    <a:blip r:embed="rId20"/>
                    <a:srcRect/>
                    <a:stretch>
                      <a:fillRect/>
                    </a:stretch>
                  </pic:blipFill>
                  <pic:spPr bwMode="auto">
                    <a:xfrm>
                      <a:off x="0" y="0"/>
                      <a:ext cx="795020" cy="119380"/>
                    </a:xfrm>
                    <a:prstGeom prst="rect">
                      <a:avLst/>
                    </a:prstGeom>
                    <a:noFill/>
                    <a:ln w="9525">
                      <a:noFill/>
                      <a:miter lim="800000"/>
                      <a:headEnd/>
                      <a:tailEnd/>
                    </a:ln>
                  </pic:spPr>
                </pic:pic>
              </a:graphicData>
            </a:graphic>
          </wp:inline>
        </w:drawing>
      </w:r>
      <w:r>
        <w:rPr>
          <w:position w:val="-2"/>
        </w:rPr>
        <w:tab/>
      </w:r>
      <w:r>
        <w:t>(</w:t>
      </w:r>
      <w:bookmarkStart w:id="0" w:name="linear_system"/>
      <w:r w:rsidR="00B06559">
        <w:fldChar w:fldCharType="begin"/>
      </w:r>
      <w:r>
        <w:instrText xml:space="preserve"> SEQ EqNum \* MERGEFORMAT </w:instrText>
      </w:r>
      <w:r w:rsidR="00B06559">
        <w:fldChar w:fldCharType="separate"/>
      </w:r>
      <w:r>
        <w:rPr>
          <w:noProof/>
        </w:rPr>
        <w:t>1</w:t>
      </w:r>
      <w:r w:rsidR="00B06559">
        <w:fldChar w:fldCharType="end"/>
      </w:r>
      <w:bookmarkEnd w:id="0"/>
      <w:r>
        <w:t>)</w:t>
      </w:r>
    </w:p>
    <w:p w:rsidR="00575962" w:rsidRDefault="00575962" w:rsidP="00575962">
      <w:pPr>
        <w:ind w:firstLine="0"/>
      </w:pPr>
      <w:r>
        <w:t>You can now reference this equation elsewhere in your document.  To insert the equation nu</w:t>
      </w:r>
      <w:r>
        <w:t>m</w:t>
      </w:r>
      <w:r>
        <w:t xml:space="preserve">ber hit </w:t>
      </w:r>
      <w:r w:rsidRPr="00D042DD">
        <w:rPr>
          <w:rStyle w:val="EmphasizedText"/>
        </w:rPr>
        <w:t>alt-e</w:t>
      </w:r>
      <w:r>
        <w:t xml:space="preserve"> to pull-up the </w:t>
      </w:r>
      <w:r w:rsidRPr="00C216DD">
        <w:rPr>
          <w:rStyle w:val="EmphasizedText"/>
        </w:rPr>
        <w:t>Insert Cross-Reference</w:t>
      </w:r>
      <w:r>
        <w:t xml:space="preserve"> window (alternatively, you can go to </w:t>
      </w:r>
      <w:r w:rsidRPr="00C216DD">
        <w:rPr>
          <w:rStyle w:val="EmphasizedText"/>
        </w:rPr>
        <w:t>I</w:t>
      </w:r>
      <w:r w:rsidRPr="00C216DD">
        <w:rPr>
          <w:rStyle w:val="EmphasizedText"/>
        </w:rPr>
        <w:t>n</w:t>
      </w:r>
      <w:r w:rsidRPr="00C216DD">
        <w:rPr>
          <w:rStyle w:val="EmphasizedText"/>
        </w:rPr>
        <w:t>sert&gt;Reference&gt;Cross-reference</w:t>
      </w:r>
      <w:r>
        <w:t xml:space="preserve">).  Set the </w:t>
      </w:r>
      <w:r w:rsidRPr="00C216DD">
        <w:rPr>
          <w:rStyle w:val="EmphasizedText"/>
        </w:rPr>
        <w:t>Reference type</w:t>
      </w:r>
      <w:r>
        <w:t xml:space="preserve"> to </w:t>
      </w:r>
      <w:r w:rsidRPr="00C216DD">
        <w:rPr>
          <w:rStyle w:val="EmphasizedText"/>
        </w:rPr>
        <w:t>Bookmark</w:t>
      </w:r>
      <w:r>
        <w:t xml:space="preserve">, set </w:t>
      </w:r>
      <w:r w:rsidRPr="00C216DD">
        <w:rPr>
          <w:rStyle w:val="EmphasizedText"/>
        </w:rPr>
        <w:t>Insert reference to:</w:t>
      </w:r>
      <w:r w:rsidRPr="00467414">
        <w:rPr>
          <w:rFonts w:ascii="Tahoma" w:hAnsi="Tahoma" w:cs="Tahoma"/>
        </w:rPr>
        <w:t xml:space="preserve"> </w:t>
      </w:r>
      <w:r>
        <w:t xml:space="preserve">to </w:t>
      </w:r>
      <w:r w:rsidRPr="00C216DD">
        <w:rPr>
          <w:rStyle w:val="EmphasizedText"/>
        </w:rPr>
        <w:t>Bookmark text</w:t>
      </w:r>
      <w:r>
        <w:t xml:space="preserve">, select the name of the equation you created earlier, hit </w:t>
      </w:r>
      <w:r w:rsidRPr="00C216DD">
        <w:rPr>
          <w:rStyle w:val="EmphasizedText"/>
        </w:rPr>
        <w:t>Insert</w:t>
      </w:r>
      <w:r>
        <w:t xml:space="preserve">, and then hit </w:t>
      </w:r>
      <w:r w:rsidRPr="00C216DD">
        <w:rPr>
          <w:rStyle w:val="EmphasizedText"/>
        </w:rPr>
        <w:t>Ca</w:t>
      </w:r>
      <w:r w:rsidRPr="00C216DD">
        <w:rPr>
          <w:rStyle w:val="EmphasizedText"/>
        </w:rPr>
        <w:t>n</w:t>
      </w:r>
      <w:r w:rsidRPr="00C216DD">
        <w:rPr>
          <w:rStyle w:val="EmphasizedText"/>
        </w:rPr>
        <w:t>cel</w:t>
      </w:r>
      <w:r>
        <w:t>.  Again, you may wish to add parentheses around the equation number.  For example the equation above could be referenced as (</w:t>
      </w:r>
      <w:r w:rsidR="00B06559">
        <w:fldChar w:fldCharType="begin"/>
      </w:r>
      <w:r>
        <w:instrText xml:space="preserve"> REF linear_system \h </w:instrText>
      </w:r>
      <w:r w:rsidR="00B06559">
        <w:fldChar w:fldCharType="separate"/>
      </w:r>
      <w:r>
        <w:rPr>
          <w:noProof/>
        </w:rPr>
        <w:t>1</w:t>
      </w:r>
      <w:r w:rsidR="00B06559">
        <w:fldChar w:fldCharType="end"/>
      </w:r>
      <w:r>
        <w:t>).  As you add new equations, the numbers will aut</w:t>
      </w:r>
      <w:r>
        <w:t>o</w:t>
      </w:r>
      <w:r>
        <w:t>matically increment.  However, there are situations where the numbers will get out of order, such as when the positions of two equations are reversed.  You can update the equation numbers and their associated references by selecting the whole document (</w:t>
      </w:r>
      <w:r w:rsidRPr="00C216DD">
        <w:rPr>
          <w:rStyle w:val="EmphasizedText"/>
        </w:rPr>
        <w:t>ctrl-a</w:t>
      </w:r>
      <w:r>
        <w:t xml:space="preserve">) and hitting </w:t>
      </w:r>
      <w:r w:rsidRPr="00C216DD">
        <w:rPr>
          <w:rStyle w:val="EmphasizedText"/>
        </w:rPr>
        <w:t>F9</w:t>
      </w:r>
      <w:r>
        <w:t>.</w:t>
      </w:r>
    </w:p>
    <w:p w:rsidR="00575962" w:rsidRDefault="00575962" w:rsidP="00575962">
      <w:pPr>
        <w:pStyle w:val="SectionHeader"/>
      </w:pPr>
      <w:r>
        <w:t>Printing to a PDF</w:t>
      </w:r>
    </w:p>
    <w:p w:rsidR="00575962" w:rsidRDefault="00575962" w:rsidP="00575962">
      <w:pPr>
        <w:ind w:firstLine="0"/>
      </w:pPr>
      <w:r w:rsidRPr="00996422">
        <w:t xml:space="preserve">If you print a document with </w:t>
      </w:r>
      <w:proofErr w:type="spellStart"/>
      <w:r w:rsidRPr="00996422">
        <w:t>LaTeX</w:t>
      </w:r>
      <w:proofErr w:type="spellEnd"/>
      <w:r w:rsidRPr="00996422">
        <w:t xml:space="preserve"> i</w:t>
      </w:r>
      <w:r>
        <w:t>n Word equations directly to a PDF, you may need to mod</w:t>
      </w:r>
      <w:r>
        <w:t>i</w:t>
      </w:r>
      <w:r>
        <w:t>fy your printer settings.  All generated equations are stored as 600 dpi monochrome images, but some PDF generators down-sample images to a lower resolution by default.  If the equations in your PDFs appear especially pixilated, consult the documentation that came with your PDF gen</w:t>
      </w:r>
      <w:r>
        <w:t>e</w:t>
      </w:r>
      <w:r>
        <w:t>rator.</w:t>
      </w:r>
    </w:p>
    <w:p w:rsidR="00575962" w:rsidRDefault="00575962" w:rsidP="00575962">
      <w:pPr>
        <w:pStyle w:val="SectionHeader"/>
      </w:pPr>
      <w:r>
        <w:t>Technical Details</w:t>
      </w:r>
    </w:p>
    <w:p w:rsidR="00646A1C" w:rsidRPr="00575962" w:rsidRDefault="00575962" w:rsidP="00575962">
      <w:pPr>
        <w:ind w:firstLine="0"/>
      </w:pPr>
      <w:proofErr w:type="spellStart"/>
      <w:r>
        <w:t>LaTeX</w:t>
      </w:r>
      <w:proofErr w:type="spellEnd"/>
      <w:r>
        <w:t xml:space="preserve"> in Word stores equations as 600dpi PNG images with the </w:t>
      </w:r>
      <w:r>
        <w:rPr>
          <w:noProof/>
          <w:position w:val="-6"/>
        </w:rPr>
        <w:drawing>
          <wp:inline distT="0" distB="0" distL="0" distR="0">
            <wp:extent cx="349885" cy="135255"/>
            <wp:effectExtent l="19050" t="0" r="0" b="0"/>
            <wp:docPr id="36" name="Picture 3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that created the image stored in Microsoft Word’s </w:t>
      </w:r>
      <w:r w:rsidRPr="00263685">
        <w:rPr>
          <w:rStyle w:val="EmphasizedText"/>
        </w:rPr>
        <w:t>Alternative text</w:t>
      </w:r>
      <w:r>
        <w:t xml:space="preserve"> field.  Images in Microsoft Word have a font property just like normal text, and this is used to store the font size associated with the equation and to adjust the vertical position.  Since this only allows a position resolution of 1 point (1/72 inch), many equations are padded with extra white rows to allow for more precise alignment.  Due to limitations </w:t>
      </w:r>
      <w:proofErr w:type="gramStart"/>
      <w:r>
        <w:t xml:space="preserve">in </w:t>
      </w:r>
      <w:proofErr w:type="gramEnd"/>
      <w:r>
        <w:rPr>
          <w:noProof/>
          <w:position w:val="-6"/>
        </w:rPr>
        <w:drawing>
          <wp:inline distT="0" distB="0" distL="0" distR="0">
            <wp:extent cx="349885" cy="135255"/>
            <wp:effectExtent l="19050" t="0" r="0" b="0"/>
            <wp:docPr id="37" name="Picture 3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display equations are positioned less accurately than inline equ</w:t>
      </w:r>
      <w:r>
        <w:t>a</w:t>
      </w:r>
      <w:r>
        <w:t xml:space="preserve">tions.  Equation numbers are implemented as standard Microsoft Word </w:t>
      </w:r>
      <w:proofErr w:type="gramStart"/>
      <w:r>
        <w:t>bookmarks,</w:t>
      </w:r>
      <w:proofErr w:type="gramEnd"/>
      <w:r>
        <w:t xml:space="preserve"> and the </w:t>
      </w:r>
      <w:proofErr w:type="spellStart"/>
      <w:r>
        <w:t>L</w:t>
      </w:r>
      <w:r>
        <w:t>a</w:t>
      </w:r>
      <w:r>
        <w:t>TeX</w:t>
      </w:r>
      <w:proofErr w:type="spellEnd"/>
      <w:r>
        <w:t xml:space="preserve"> in Word GUIs are implemented as Visual Basic Macros.  The actual conversion of </w:t>
      </w:r>
      <w:proofErr w:type="spellStart"/>
      <w:r>
        <w:t>LaTeX</w:t>
      </w:r>
      <w:proofErr w:type="spellEnd"/>
      <w:r>
        <w:t xml:space="preserve"> strings into images and the baseline calculation are performed on a server using PHP and PERL.</w:t>
      </w:r>
    </w:p>
    <w:sectPr w:rsidR="00646A1C" w:rsidRPr="00575962" w:rsidSect="00486F82">
      <w:footerReference w:type="default" r:id="rId21"/>
      <w:footnotePr>
        <w:pos w:val="beneathText"/>
      </w:footnotePr>
      <w:pgSz w:w="12240" w:h="15840"/>
      <w:pgMar w:top="1440" w:right="1800" w:bottom="1440" w:left="1800" w:header="720" w:footer="1267"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C">
      <wne:macro wne:macroName="PROJECT.LATEXMACROS.LATEXENTRY"/>
    </wne:keymap>
    <wne:keymap wne:kcmPrimary="044E">
      <wne:macro wne:macroName="PROJECT.LATEXMACROS.EQNNUMBER"/>
    </wne:keymap>
    <wne:keymap wne:kcmPrimary="0452">
      <wne:macro wne:macroName="PROJECT.LATEXMACROS.RESETTEXTPOSITION"/>
    </wne:keymap>
  </wne:keymap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40EAF" w:rsidRDefault="00340EAF">
      <w:r>
        <w:separator/>
      </w:r>
    </w:p>
  </w:endnote>
  <w:endnote w:type="continuationSeparator" w:id="1">
    <w:p w:rsidR="00340EAF" w:rsidRDefault="00340EA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auto"/>
    <w:notTrueType/>
    <w:pitch w:val="variable"/>
    <w:sig w:usb0="00000001" w:usb1="08080000" w:usb2="00000010" w:usb3="00000000" w:csb0="001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Lucida Console">
    <w:panose1 w:val="020B0609040504020204"/>
    <w:charset w:val="00"/>
    <w:family w:val="modern"/>
    <w:pitch w:val="fixed"/>
    <w:sig w:usb0="8000028F" w:usb1="00001800" w:usb2="00000000" w:usb3="00000000" w:csb0="0000001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40EAF" w:rsidRDefault="00340EAF">
    <w:r>
      <w:tab/>
    </w:r>
    <w:fldSimple w:instr=" PAGE ">
      <w:r w:rsidR="003B4AC7">
        <w:rPr>
          <w:noProof/>
        </w:rPr>
        <w:t>1</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40EAF" w:rsidRDefault="00340EAF">
      <w:r>
        <w:separator/>
      </w:r>
    </w:p>
  </w:footnote>
  <w:footnote w:type="continuationSeparator" w:id="1">
    <w:p w:rsidR="00340EAF" w:rsidRDefault="00340EA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1" type="#_x0000_t75" alt="\[22_i\]" style="width:13.15pt;height:9.4pt" o:bullet="t">
        <v:imagedata r:id="rId1" o:title="template1"/>
      </v:shape>
    </w:pict>
  </w:numPicBullet>
  <w:numPicBullet w:numPicBulletId="1">
    <w:pict>
      <v:shape id="_x0000_i1052" type="#_x0000_t75" alt="$22.3$" style="width:18.15pt;height:7.5pt" o:bullet="t">
        <v:imagedata r:id="rId2" o:title="template1"/>
      </v:shape>
    </w:pict>
  </w:numPicBullet>
  <w:numPicBullet w:numPicBulletId="2">
    <w:pict>
      <v:shape id="_x0000_i1053" type="#_x0000_t75" alt="$\Delta$" style="width:8.15pt;height:9.4pt;visibility:visible;mso-wrap-style:square" o:bullet="t">
        <v:imagedata r:id="rId3" o:title="Delta$"/>
      </v:shape>
    </w:pict>
  </w:numPicBullet>
  <w:numPicBullet w:numPicBulletId="3">
    <w:pict>
      <v:shape id="Picture 6" o:spid="_x0000_i1054" type="#_x0000_t75" alt="$\Delta$" style="width:8.15pt;height:9.4pt;visibility:visible;mso-wrap-style:square" o:bullet="t">
        <v:imagedata r:id="rId4" o:title="Delta$"/>
      </v:shape>
    </w:pict>
  </w:numPicBullet>
  <w:numPicBullet w:numPicBulletId="4">
    <w:pict>
      <v:shape id="Picture 7" o:spid="_x0000_i1055" type="#_x0000_t75" alt="$M$" style="width:10.65pt;height:8.75pt;visibility:visible;mso-wrap-style:square" o:bullet="t">
        <v:imagedata r:id="rId5" o:title="$M$"/>
      </v:shape>
    </w:pict>
  </w:numPicBullet>
  <w:abstractNum w:abstractNumId="0">
    <w:nsid w:val="FFFFFF7C"/>
    <w:multiLevelType w:val="singleLevel"/>
    <w:tmpl w:val="9F807C72"/>
    <w:lvl w:ilvl="0">
      <w:start w:val="1"/>
      <w:numFmt w:val="decimal"/>
      <w:lvlText w:val="%1."/>
      <w:lvlJc w:val="left"/>
      <w:pPr>
        <w:tabs>
          <w:tab w:val="num" w:pos="1800"/>
        </w:tabs>
        <w:ind w:left="1800" w:hanging="360"/>
      </w:pPr>
    </w:lvl>
  </w:abstractNum>
  <w:abstractNum w:abstractNumId="1">
    <w:nsid w:val="FFFFFF7D"/>
    <w:multiLevelType w:val="singleLevel"/>
    <w:tmpl w:val="7BE6A3A0"/>
    <w:lvl w:ilvl="0">
      <w:start w:val="1"/>
      <w:numFmt w:val="decimal"/>
      <w:lvlText w:val="%1."/>
      <w:lvlJc w:val="left"/>
      <w:pPr>
        <w:tabs>
          <w:tab w:val="num" w:pos="1440"/>
        </w:tabs>
        <w:ind w:left="1440" w:hanging="360"/>
      </w:pPr>
    </w:lvl>
  </w:abstractNum>
  <w:abstractNum w:abstractNumId="2">
    <w:nsid w:val="FFFFFF7E"/>
    <w:multiLevelType w:val="singleLevel"/>
    <w:tmpl w:val="1D547F16"/>
    <w:lvl w:ilvl="0">
      <w:start w:val="1"/>
      <w:numFmt w:val="decimal"/>
      <w:lvlText w:val="%1."/>
      <w:lvlJc w:val="left"/>
      <w:pPr>
        <w:tabs>
          <w:tab w:val="num" w:pos="1080"/>
        </w:tabs>
        <w:ind w:left="1080" w:hanging="360"/>
      </w:pPr>
    </w:lvl>
  </w:abstractNum>
  <w:abstractNum w:abstractNumId="3">
    <w:nsid w:val="FFFFFF7F"/>
    <w:multiLevelType w:val="singleLevel"/>
    <w:tmpl w:val="F2C4EB54"/>
    <w:lvl w:ilvl="0">
      <w:start w:val="1"/>
      <w:numFmt w:val="decimal"/>
      <w:lvlText w:val="%1."/>
      <w:lvlJc w:val="left"/>
      <w:pPr>
        <w:tabs>
          <w:tab w:val="num" w:pos="720"/>
        </w:tabs>
        <w:ind w:left="720" w:hanging="360"/>
      </w:pPr>
    </w:lvl>
  </w:abstractNum>
  <w:abstractNum w:abstractNumId="4">
    <w:nsid w:val="FFFFFF80"/>
    <w:multiLevelType w:val="singleLevel"/>
    <w:tmpl w:val="23060D7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5EF6891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12DA829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D21C019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6B36738A"/>
    <w:lvl w:ilvl="0">
      <w:start w:val="1"/>
      <w:numFmt w:val="decimal"/>
      <w:lvlText w:val="%1."/>
      <w:lvlJc w:val="left"/>
      <w:pPr>
        <w:tabs>
          <w:tab w:val="num" w:pos="360"/>
        </w:tabs>
        <w:ind w:left="360" w:hanging="360"/>
      </w:pPr>
    </w:lvl>
  </w:abstractNum>
  <w:abstractNum w:abstractNumId="9">
    <w:nsid w:val="FFFFFF89"/>
    <w:multiLevelType w:val="singleLevel"/>
    <w:tmpl w:val="442CC59A"/>
    <w:lvl w:ilvl="0">
      <w:start w:val="1"/>
      <w:numFmt w:val="bullet"/>
      <w:lvlText w:val=""/>
      <w:lvlJc w:val="left"/>
      <w:pPr>
        <w:tabs>
          <w:tab w:val="num" w:pos="360"/>
        </w:tabs>
        <w:ind w:left="360" w:hanging="360"/>
      </w:pPr>
      <w:rPr>
        <w:rFonts w:ascii="Symbol" w:hAnsi="Symbol" w:hint="default"/>
      </w:rPr>
    </w:lvl>
  </w:abstractNum>
  <w:abstractNum w:abstractNumId="10">
    <w:nsid w:val="00000001"/>
    <w:multiLevelType w:val="multilevel"/>
    <w:tmpl w:val="74B49D5E"/>
    <w:name w:val="WW8Num1"/>
    <w:lvl w:ilvl="0">
      <w:start w:val="1"/>
      <w:numFmt w:val="decimal"/>
      <w:pStyle w:val="Reference"/>
      <w:lvlText w:val="[%1]"/>
      <w:lvlJc w:val="left"/>
      <w:pPr>
        <w:tabs>
          <w:tab w:val="num" w:pos="432"/>
        </w:tabs>
        <w:ind w:left="432" w:hanging="432"/>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1">
    <w:nsid w:val="00000002"/>
    <w:multiLevelType w:val="singleLevel"/>
    <w:tmpl w:val="00000002"/>
    <w:name w:val="WW8Num4"/>
    <w:lvl w:ilvl="0">
      <w:start w:val="1"/>
      <w:numFmt w:val="decimal"/>
      <w:lvlText w:val="%1."/>
      <w:lvlJc w:val="left"/>
      <w:pPr>
        <w:tabs>
          <w:tab w:val="num" w:pos="720"/>
        </w:tabs>
        <w:ind w:left="720" w:hanging="360"/>
      </w:pPr>
    </w:lvl>
  </w:abstractNum>
  <w:abstractNum w:abstractNumId="12">
    <w:nsid w:val="00000003"/>
    <w:multiLevelType w:val="singleLevel"/>
    <w:tmpl w:val="00000003"/>
    <w:name w:val="WW8Num5"/>
    <w:lvl w:ilvl="0">
      <w:start w:val="1"/>
      <w:numFmt w:val="decimal"/>
      <w:lvlText w:val="%1."/>
      <w:lvlJc w:val="left"/>
      <w:pPr>
        <w:tabs>
          <w:tab w:val="num" w:pos="1080"/>
        </w:tabs>
        <w:ind w:left="1080" w:hanging="360"/>
      </w:pPr>
    </w:lvl>
  </w:abstractNum>
  <w:abstractNum w:abstractNumId="13">
    <w:nsid w:val="00000004"/>
    <w:multiLevelType w:val="multilevel"/>
    <w:tmpl w:val="00000004"/>
    <w:name w:val="Outlin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4">
    <w:nsid w:val="00C70BE2"/>
    <w:multiLevelType w:val="hybridMultilevel"/>
    <w:tmpl w:val="F76A5000"/>
    <w:lvl w:ilvl="0" w:tplc="85AEE30A">
      <w:start w:val="1"/>
      <w:numFmt w:val="bullet"/>
      <w:lvlText w:val=""/>
      <w:lvlPicBulletId w:val="0"/>
      <w:lvlJc w:val="left"/>
      <w:pPr>
        <w:tabs>
          <w:tab w:val="num" w:pos="720"/>
        </w:tabs>
        <w:ind w:left="720" w:hanging="360"/>
      </w:pPr>
      <w:rPr>
        <w:rFonts w:ascii="Symbol" w:hAnsi="Symbol" w:hint="default"/>
      </w:rPr>
    </w:lvl>
    <w:lvl w:ilvl="1" w:tplc="A5B46B60" w:tentative="1">
      <w:start w:val="1"/>
      <w:numFmt w:val="bullet"/>
      <w:lvlText w:val=""/>
      <w:lvlJc w:val="left"/>
      <w:pPr>
        <w:tabs>
          <w:tab w:val="num" w:pos="1440"/>
        </w:tabs>
        <w:ind w:left="1440" w:hanging="360"/>
      </w:pPr>
      <w:rPr>
        <w:rFonts w:ascii="Symbol" w:hAnsi="Symbol" w:hint="default"/>
      </w:rPr>
    </w:lvl>
    <w:lvl w:ilvl="2" w:tplc="CDACC3D4" w:tentative="1">
      <w:start w:val="1"/>
      <w:numFmt w:val="bullet"/>
      <w:lvlText w:val=""/>
      <w:lvlJc w:val="left"/>
      <w:pPr>
        <w:tabs>
          <w:tab w:val="num" w:pos="2160"/>
        </w:tabs>
        <w:ind w:left="2160" w:hanging="360"/>
      </w:pPr>
      <w:rPr>
        <w:rFonts w:ascii="Symbol" w:hAnsi="Symbol" w:hint="default"/>
      </w:rPr>
    </w:lvl>
    <w:lvl w:ilvl="3" w:tplc="2186800C" w:tentative="1">
      <w:start w:val="1"/>
      <w:numFmt w:val="bullet"/>
      <w:lvlText w:val=""/>
      <w:lvlJc w:val="left"/>
      <w:pPr>
        <w:tabs>
          <w:tab w:val="num" w:pos="2880"/>
        </w:tabs>
        <w:ind w:left="2880" w:hanging="360"/>
      </w:pPr>
      <w:rPr>
        <w:rFonts w:ascii="Symbol" w:hAnsi="Symbol" w:hint="default"/>
      </w:rPr>
    </w:lvl>
    <w:lvl w:ilvl="4" w:tplc="B8983744" w:tentative="1">
      <w:start w:val="1"/>
      <w:numFmt w:val="bullet"/>
      <w:lvlText w:val=""/>
      <w:lvlJc w:val="left"/>
      <w:pPr>
        <w:tabs>
          <w:tab w:val="num" w:pos="3600"/>
        </w:tabs>
        <w:ind w:left="3600" w:hanging="360"/>
      </w:pPr>
      <w:rPr>
        <w:rFonts w:ascii="Symbol" w:hAnsi="Symbol" w:hint="default"/>
      </w:rPr>
    </w:lvl>
    <w:lvl w:ilvl="5" w:tplc="B72EED2E" w:tentative="1">
      <w:start w:val="1"/>
      <w:numFmt w:val="bullet"/>
      <w:lvlText w:val=""/>
      <w:lvlJc w:val="left"/>
      <w:pPr>
        <w:tabs>
          <w:tab w:val="num" w:pos="4320"/>
        </w:tabs>
        <w:ind w:left="4320" w:hanging="360"/>
      </w:pPr>
      <w:rPr>
        <w:rFonts w:ascii="Symbol" w:hAnsi="Symbol" w:hint="default"/>
      </w:rPr>
    </w:lvl>
    <w:lvl w:ilvl="6" w:tplc="C164CBE2" w:tentative="1">
      <w:start w:val="1"/>
      <w:numFmt w:val="bullet"/>
      <w:lvlText w:val=""/>
      <w:lvlJc w:val="left"/>
      <w:pPr>
        <w:tabs>
          <w:tab w:val="num" w:pos="5040"/>
        </w:tabs>
        <w:ind w:left="5040" w:hanging="360"/>
      </w:pPr>
      <w:rPr>
        <w:rFonts w:ascii="Symbol" w:hAnsi="Symbol" w:hint="default"/>
      </w:rPr>
    </w:lvl>
    <w:lvl w:ilvl="7" w:tplc="1C3695BA" w:tentative="1">
      <w:start w:val="1"/>
      <w:numFmt w:val="bullet"/>
      <w:lvlText w:val=""/>
      <w:lvlJc w:val="left"/>
      <w:pPr>
        <w:tabs>
          <w:tab w:val="num" w:pos="5760"/>
        </w:tabs>
        <w:ind w:left="5760" w:hanging="360"/>
      </w:pPr>
      <w:rPr>
        <w:rFonts w:ascii="Symbol" w:hAnsi="Symbol" w:hint="default"/>
      </w:rPr>
    </w:lvl>
    <w:lvl w:ilvl="8" w:tplc="6AF494F4" w:tentative="1">
      <w:start w:val="1"/>
      <w:numFmt w:val="bullet"/>
      <w:lvlText w:val=""/>
      <w:lvlJc w:val="left"/>
      <w:pPr>
        <w:tabs>
          <w:tab w:val="num" w:pos="6480"/>
        </w:tabs>
        <w:ind w:left="6480" w:hanging="360"/>
      </w:pPr>
      <w:rPr>
        <w:rFonts w:ascii="Symbol" w:hAnsi="Symbol" w:hint="default"/>
      </w:rPr>
    </w:lvl>
  </w:abstractNum>
  <w:abstractNum w:abstractNumId="15">
    <w:nsid w:val="00DF25CF"/>
    <w:multiLevelType w:val="multilevel"/>
    <w:tmpl w:val="D826C5E0"/>
    <w:lvl w:ilvl="0">
      <w:start w:val="1"/>
      <w:numFmt w:val="decimal"/>
      <w:lvlText w:val="%1."/>
      <w:lvlJc w:val="left"/>
      <w:pPr>
        <w:tabs>
          <w:tab w:val="num" w:pos="432"/>
        </w:tabs>
        <w:ind w:left="432" w:hanging="72"/>
      </w:pPr>
      <w:rPr>
        <w:rFont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6">
    <w:nsid w:val="118715DE"/>
    <w:multiLevelType w:val="multilevel"/>
    <w:tmpl w:val="661A5744"/>
    <w:lvl w:ilvl="0">
      <w:start w:val="1"/>
      <w:numFmt w:val="decimal"/>
      <w:lvlText w:val="[%1]"/>
      <w:lvlJc w:val="left"/>
      <w:pPr>
        <w:tabs>
          <w:tab w:val="num" w:pos="360"/>
        </w:tabs>
        <w:ind w:left="360" w:hanging="360"/>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7">
    <w:nsid w:val="140A0A76"/>
    <w:multiLevelType w:val="hybridMultilevel"/>
    <w:tmpl w:val="1A686EA8"/>
    <w:lvl w:ilvl="0" w:tplc="8DA4790A">
      <w:start w:val="1"/>
      <w:numFmt w:val="bullet"/>
      <w:lvlText w:val=""/>
      <w:lvlPicBulletId w:val="2"/>
      <w:lvlJc w:val="left"/>
      <w:pPr>
        <w:tabs>
          <w:tab w:val="num" w:pos="720"/>
        </w:tabs>
        <w:ind w:left="720" w:hanging="360"/>
      </w:pPr>
      <w:rPr>
        <w:rFonts w:ascii="Symbol" w:hAnsi="Symbol" w:hint="default"/>
      </w:rPr>
    </w:lvl>
    <w:lvl w:ilvl="1" w:tplc="DD6CF2E0" w:tentative="1">
      <w:start w:val="1"/>
      <w:numFmt w:val="bullet"/>
      <w:lvlText w:val=""/>
      <w:lvlJc w:val="left"/>
      <w:pPr>
        <w:tabs>
          <w:tab w:val="num" w:pos="1440"/>
        </w:tabs>
        <w:ind w:left="1440" w:hanging="360"/>
      </w:pPr>
      <w:rPr>
        <w:rFonts w:ascii="Symbol" w:hAnsi="Symbol" w:hint="default"/>
      </w:rPr>
    </w:lvl>
    <w:lvl w:ilvl="2" w:tplc="3300E6B6" w:tentative="1">
      <w:start w:val="1"/>
      <w:numFmt w:val="bullet"/>
      <w:lvlText w:val=""/>
      <w:lvlJc w:val="left"/>
      <w:pPr>
        <w:tabs>
          <w:tab w:val="num" w:pos="2160"/>
        </w:tabs>
        <w:ind w:left="2160" w:hanging="360"/>
      </w:pPr>
      <w:rPr>
        <w:rFonts w:ascii="Symbol" w:hAnsi="Symbol" w:hint="default"/>
      </w:rPr>
    </w:lvl>
    <w:lvl w:ilvl="3" w:tplc="9C08494C" w:tentative="1">
      <w:start w:val="1"/>
      <w:numFmt w:val="bullet"/>
      <w:lvlText w:val=""/>
      <w:lvlJc w:val="left"/>
      <w:pPr>
        <w:tabs>
          <w:tab w:val="num" w:pos="2880"/>
        </w:tabs>
        <w:ind w:left="2880" w:hanging="360"/>
      </w:pPr>
      <w:rPr>
        <w:rFonts w:ascii="Symbol" w:hAnsi="Symbol" w:hint="default"/>
      </w:rPr>
    </w:lvl>
    <w:lvl w:ilvl="4" w:tplc="71FC5F16" w:tentative="1">
      <w:start w:val="1"/>
      <w:numFmt w:val="bullet"/>
      <w:lvlText w:val=""/>
      <w:lvlJc w:val="left"/>
      <w:pPr>
        <w:tabs>
          <w:tab w:val="num" w:pos="3600"/>
        </w:tabs>
        <w:ind w:left="3600" w:hanging="360"/>
      </w:pPr>
      <w:rPr>
        <w:rFonts w:ascii="Symbol" w:hAnsi="Symbol" w:hint="default"/>
      </w:rPr>
    </w:lvl>
    <w:lvl w:ilvl="5" w:tplc="6DC0F416" w:tentative="1">
      <w:start w:val="1"/>
      <w:numFmt w:val="bullet"/>
      <w:lvlText w:val=""/>
      <w:lvlJc w:val="left"/>
      <w:pPr>
        <w:tabs>
          <w:tab w:val="num" w:pos="4320"/>
        </w:tabs>
        <w:ind w:left="4320" w:hanging="360"/>
      </w:pPr>
      <w:rPr>
        <w:rFonts w:ascii="Symbol" w:hAnsi="Symbol" w:hint="default"/>
      </w:rPr>
    </w:lvl>
    <w:lvl w:ilvl="6" w:tplc="B8C87478" w:tentative="1">
      <w:start w:val="1"/>
      <w:numFmt w:val="bullet"/>
      <w:lvlText w:val=""/>
      <w:lvlJc w:val="left"/>
      <w:pPr>
        <w:tabs>
          <w:tab w:val="num" w:pos="5040"/>
        </w:tabs>
        <w:ind w:left="5040" w:hanging="360"/>
      </w:pPr>
      <w:rPr>
        <w:rFonts w:ascii="Symbol" w:hAnsi="Symbol" w:hint="default"/>
      </w:rPr>
    </w:lvl>
    <w:lvl w:ilvl="7" w:tplc="7AB28B50" w:tentative="1">
      <w:start w:val="1"/>
      <w:numFmt w:val="bullet"/>
      <w:lvlText w:val=""/>
      <w:lvlJc w:val="left"/>
      <w:pPr>
        <w:tabs>
          <w:tab w:val="num" w:pos="5760"/>
        </w:tabs>
        <w:ind w:left="5760" w:hanging="360"/>
      </w:pPr>
      <w:rPr>
        <w:rFonts w:ascii="Symbol" w:hAnsi="Symbol" w:hint="default"/>
      </w:rPr>
    </w:lvl>
    <w:lvl w:ilvl="8" w:tplc="237A6E02" w:tentative="1">
      <w:start w:val="1"/>
      <w:numFmt w:val="bullet"/>
      <w:lvlText w:val=""/>
      <w:lvlJc w:val="left"/>
      <w:pPr>
        <w:tabs>
          <w:tab w:val="num" w:pos="6480"/>
        </w:tabs>
        <w:ind w:left="6480" w:hanging="360"/>
      </w:pPr>
      <w:rPr>
        <w:rFonts w:ascii="Symbol" w:hAnsi="Symbol" w:hint="default"/>
      </w:rPr>
    </w:lvl>
  </w:abstractNum>
  <w:abstractNum w:abstractNumId="18">
    <w:nsid w:val="1E2357D4"/>
    <w:multiLevelType w:val="hybridMultilevel"/>
    <w:tmpl w:val="759443F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22537EF3"/>
    <w:multiLevelType w:val="multilevel"/>
    <w:tmpl w:val="B3984732"/>
    <w:lvl w:ilvl="0">
      <w:start w:val="1"/>
      <w:numFmt w:val="bullet"/>
      <w:lvlText w:val=""/>
      <w:lvlJc w:val="left"/>
      <w:pPr>
        <w:tabs>
          <w:tab w:val="num" w:pos="360"/>
        </w:tabs>
        <w:ind w:left="360" w:hanging="144"/>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230F2607"/>
    <w:multiLevelType w:val="hybridMultilevel"/>
    <w:tmpl w:val="134472B0"/>
    <w:lvl w:ilvl="0" w:tplc="6D1C5D92">
      <w:start w:val="1"/>
      <w:numFmt w:val="decimal"/>
      <w:pStyle w:val="Theorem"/>
      <w:lvlText w:val="Theorem %1"/>
      <w:lvlJc w:val="left"/>
      <w:pPr>
        <w:ind w:left="720" w:hanging="36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437F25DA"/>
    <w:multiLevelType w:val="hybridMultilevel"/>
    <w:tmpl w:val="1FE0307A"/>
    <w:lvl w:ilvl="0" w:tplc="8F98258A">
      <w:start w:val="1"/>
      <w:numFmt w:val="decimal"/>
      <w:pStyle w:val="Numbers"/>
      <w:lvlText w:val="%1."/>
      <w:lvlJc w:val="left"/>
      <w:pPr>
        <w:tabs>
          <w:tab w:val="num" w:pos="576"/>
        </w:tabs>
        <w:ind w:left="576" w:hanging="216"/>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93952B9"/>
    <w:multiLevelType w:val="multilevel"/>
    <w:tmpl w:val="BDD2CC94"/>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C626C57"/>
    <w:multiLevelType w:val="hybridMultilevel"/>
    <w:tmpl w:val="A3D243B4"/>
    <w:lvl w:ilvl="0" w:tplc="B84E14AE">
      <w:start w:val="1"/>
      <w:numFmt w:val="decimal"/>
      <w:pStyle w:val="Definition"/>
      <w:lvlText w:val="Definition %1"/>
      <w:lvlJc w:val="left"/>
      <w:pPr>
        <w:tabs>
          <w:tab w:val="num" w:pos="1260"/>
        </w:tabs>
        <w:ind w:left="0" w:firstLine="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nsid w:val="69497523"/>
    <w:multiLevelType w:val="hybridMultilevel"/>
    <w:tmpl w:val="0B10B2B6"/>
    <w:lvl w:ilvl="0" w:tplc="04090001">
      <w:start w:val="20"/>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745B05FC"/>
    <w:multiLevelType w:val="multilevel"/>
    <w:tmpl w:val="0409001D"/>
    <w:name w:val="WW8Num1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nsid w:val="7C6454D1"/>
    <w:multiLevelType w:val="hybridMultilevel"/>
    <w:tmpl w:val="2F4E2D52"/>
    <w:lvl w:ilvl="0" w:tplc="BA1E897C">
      <w:start w:val="1"/>
      <w:numFmt w:val="bullet"/>
      <w:pStyle w:val="Bullets"/>
      <w:lvlText w:val=""/>
      <w:lvlJc w:val="left"/>
      <w:pPr>
        <w:tabs>
          <w:tab w:val="num" w:pos="576"/>
        </w:tabs>
        <w:ind w:left="576" w:hanging="216"/>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7EA73270"/>
    <w:multiLevelType w:val="multilevel"/>
    <w:tmpl w:val="00000001"/>
    <w:lvl w:ilvl="0">
      <w:start w:val="1"/>
      <w:numFmt w:val="decimal"/>
      <w:lvlText w:val="[%1]"/>
      <w:lvlJc w:val="left"/>
      <w:pPr>
        <w:tabs>
          <w:tab w:val="num" w:pos="283"/>
        </w:tabs>
        <w:ind w:left="283" w:hanging="283"/>
      </w:pPr>
    </w:lvl>
    <w:lvl w:ilvl="1">
      <w:start w:val="1"/>
      <w:numFmt w:val="decimal"/>
      <w:lvlText w:val="%2."/>
      <w:lvlJc w:val="left"/>
      <w:pPr>
        <w:tabs>
          <w:tab w:val="num" w:pos="567"/>
        </w:tabs>
        <w:ind w:left="567" w:hanging="283"/>
      </w:pPr>
    </w:lvl>
    <w:lvl w:ilvl="2">
      <w:start w:val="1"/>
      <w:numFmt w:val="decimal"/>
      <w:lvlText w:val="%3."/>
      <w:lvlJc w:val="left"/>
      <w:pPr>
        <w:tabs>
          <w:tab w:val="num" w:pos="850"/>
        </w:tabs>
        <w:ind w:left="850" w:hanging="283"/>
      </w:pPr>
    </w:lvl>
    <w:lvl w:ilvl="3">
      <w:start w:val="1"/>
      <w:numFmt w:val="decimal"/>
      <w:lvlText w:val="%4."/>
      <w:lvlJc w:val="left"/>
      <w:pPr>
        <w:tabs>
          <w:tab w:val="num" w:pos="1134"/>
        </w:tabs>
        <w:ind w:left="1134" w:hanging="283"/>
      </w:pPr>
    </w:lvl>
    <w:lvl w:ilvl="4">
      <w:start w:val="1"/>
      <w:numFmt w:val="decimal"/>
      <w:lvlText w:val="%5."/>
      <w:lvlJc w:val="left"/>
      <w:pPr>
        <w:tabs>
          <w:tab w:val="num" w:pos="1417"/>
        </w:tabs>
        <w:ind w:left="1417" w:hanging="283"/>
      </w:pPr>
    </w:lvl>
    <w:lvl w:ilvl="5">
      <w:start w:val="1"/>
      <w:numFmt w:val="decimal"/>
      <w:lvlText w:val="%6."/>
      <w:lvlJc w:val="left"/>
      <w:pPr>
        <w:tabs>
          <w:tab w:val="num" w:pos="1701"/>
        </w:tabs>
        <w:ind w:left="1701" w:hanging="283"/>
      </w:pPr>
    </w:lvl>
    <w:lvl w:ilvl="6">
      <w:start w:val="1"/>
      <w:numFmt w:val="decimal"/>
      <w:lvlText w:val="%7."/>
      <w:lvlJc w:val="left"/>
      <w:pPr>
        <w:tabs>
          <w:tab w:val="num" w:pos="1984"/>
        </w:tabs>
        <w:ind w:left="1984" w:hanging="283"/>
      </w:pPr>
    </w:lvl>
    <w:lvl w:ilvl="7">
      <w:start w:val="1"/>
      <w:numFmt w:val="decimal"/>
      <w:lvlText w:val="%8."/>
      <w:lvlJc w:val="left"/>
      <w:pPr>
        <w:tabs>
          <w:tab w:val="num" w:pos="2268"/>
        </w:tabs>
        <w:ind w:left="2268" w:hanging="283"/>
      </w:pPr>
    </w:lvl>
    <w:lvl w:ilvl="8">
      <w:start w:val="1"/>
      <w:numFmt w:val="decimal"/>
      <w:lvlText w:val="%9."/>
      <w:lvlJc w:val="left"/>
      <w:pPr>
        <w:tabs>
          <w:tab w:val="num" w:pos="2551"/>
        </w:tabs>
        <w:ind w:left="2551" w:hanging="283"/>
      </w:pPr>
    </w:lvl>
  </w:abstractNum>
  <w:num w:numId="1">
    <w:abstractNumId w:val="10"/>
  </w:num>
  <w:num w:numId="2">
    <w:abstractNumId w:val="11"/>
  </w:num>
  <w:num w:numId="3">
    <w:abstractNumId w:val="12"/>
  </w:num>
  <w:num w:numId="4">
    <w:abstractNumId w:val="13"/>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8"/>
  </w:num>
  <w:num w:numId="16">
    <w:abstractNumId w:val="27"/>
  </w:num>
  <w:num w:numId="17">
    <w:abstractNumId w:val="16"/>
  </w:num>
  <w:num w:numId="18">
    <w:abstractNumId w:val="21"/>
  </w:num>
  <w:num w:numId="19">
    <w:abstractNumId w:val="22"/>
  </w:num>
  <w:num w:numId="20">
    <w:abstractNumId w:val="25"/>
  </w:num>
  <w:num w:numId="21">
    <w:abstractNumId w:val="19"/>
  </w:num>
  <w:num w:numId="22">
    <w:abstractNumId w:val="15"/>
  </w:num>
  <w:num w:numId="23">
    <w:abstractNumId w:val="26"/>
  </w:num>
  <w:num w:numId="24">
    <w:abstractNumId w:val="24"/>
  </w:num>
  <w:num w:numId="25">
    <w:abstractNumId w:val="21"/>
    <w:lvlOverride w:ilvl="0">
      <w:startOverride w:val="1"/>
    </w:lvlOverride>
  </w:num>
  <w:num w:numId="26">
    <w:abstractNumId w:val="14"/>
  </w:num>
  <w:num w:numId="27">
    <w:abstractNumId w:val="21"/>
    <w:lvlOverride w:ilvl="0">
      <w:startOverride w:val="1"/>
    </w:lvlOverride>
  </w:num>
  <w:num w:numId="28">
    <w:abstractNumId w:val="21"/>
    <w:lvlOverride w:ilvl="0">
      <w:startOverride w:val="1"/>
    </w:lvlOverride>
  </w:num>
  <w:num w:numId="29">
    <w:abstractNumId w:val="21"/>
  </w:num>
  <w:num w:numId="30">
    <w:abstractNumId w:val="21"/>
    <w:lvlOverride w:ilvl="0">
      <w:startOverride w:val="1"/>
    </w:lvlOverride>
  </w:num>
  <w:num w:numId="31">
    <w:abstractNumId w:val="21"/>
    <w:lvlOverride w:ilvl="0">
      <w:startOverride w:val="1"/>
    </w:lvlOverride>
  </w:num>
  <w:num w:numId="32">
    <w:abstractNumId w:val="23"/>
  </w:num>
  <w:num w:numId="33">
    <w:abstractNumId w:val="17"/>
  </w:num>
  <w:num w:numId="34">
    <w:abstractNumId w:val="21"/>
    <w:lvlOverride w:ilvl="0">
      <w:startOverride w:val="1"/>
    </w:lvlOverride>
  </w:num>
  <w:num w:numId="35">
    <w:abstractNumId w:val="2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embedSystemFonts/>
  <w:activeWritingStyle w:appName="MSWord" w:lang="en-US" w:vendorID="64" w:dllVersion="131078" w:nlCheck="1" w:checkStyle="1"/>
  <w:proofState w:spelling="clean" w:grammar="clean"/>
  <w:stylePaneFormatFilter w:val="3001"/>
  <w:defaultTabStop w:val="720"/>
  <w:autoHyphenation/>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o:colormenu v:ext="edit" fillcolor="none" strokecolor="none" shadowcolor="none [2]"/>
    </o:shapedefaults>
  </w:hdrShapeDefaults>
  <w:footnotePr>
    <w:pos w:val="beneathText"/>
    <w:footnote w:id="0"/>
    <w:footnote w:id="1"/>
  </w:footnotePr>
  <w:endnotePr>
    <w:endnote w:id="0"/>
    <w:endnote w:id="1"/>
  </w:endnotePr>
  <w:compat>
    <w:spaceForUL/>
    <w:balanceSingleByteDoubleByteWidth/>
    <w:doNotLeaveBackslashAlone/>
    <w:ulTrailSpace/>
    <w:doNotExpandShiftReturn/>
    <w:adjustLineHeightInTable/>
    <w:useFELayout/>
  </w:compat>
  <w:rsids>
    <w:rsidRoot w:val="00C57C83"/>
    <w:rsid w:val="000008C7"/>
    <w:rsid w:val="00000D36"/>
    <w:rsid w:val="00001977"/>
    <w:rsid w:val="00001E4C"/>
    <w:rsid w:val="00002B82"/>
    <w:rsid w:val="00002F14"/>
    <w:rsid w:val="00003A66"/>
    <w:rsid w:val="00003ACA"/>
    <w:rsid w:val="000052AD"/>
    <w:rsid w:val="00005858"/>
    <w:rsid w:val="000059BC"/>
    <w:rsid w:val="000068EF"/>
    <w:rsid w:val="00007C0A"/>
    <w:rsid w:val="00010155"/>
    <w:rsid w:val="0001226E"/>
    <w:rsid w:val="000122B2"/>
    <w:rsid w:val="000135B8"/>
    <w:rsid w:val="00014D02"/>
    <w:rsid w:val="00015426"/>
    <w:rsid w:val="00015616"/>
    <w:rsid w:val="00015E1E"/>
    <w:rsid w:val="000168C4"/>
    <w:rsid w:val="000169B3"/>
    <w:rsid w:val="00016C4F"/>
    <w:rsid w:val="00022157"/>
    <w:rsid w:val="000247D7"/>
    <w:rsid w:val="00024B3C"/>
    <w:rsid w:val="00024C41"/>
    <w:rsid w:val="00024E5B"/>
    <w:rsid w:val="0002522E"/>
    <w:rsid w:val="0002579C"/>
    <w:rsid w:val="0002610C"/>
    <w:rsid w:val="00026143"/>
    <w:rsid w:val="000264F0"/>
    <w:rsid w:val="000270FA"/>
    <w:rsid w:val="00030A86"/>
    <w:rsid w:val="000314E9"/>
    <w:rsid w:val="00031B28"/>
    <w:rsid w:val="00032D3B"/>
    <w:rsid w:val="00033AFB"/>
    <w:rsid w:val="0003462A"/>
    <w:rsid w:val="000346FC"/>
    <w:rsid w:val="000357C7"/>
    <w:rsid w:val="00035D57"/>
    <w:rsid w:val="00036DA1"/>
    <w:rsid w:val="0003705F"/>
    <w:rsid w:val="00037067"/>
    <w:rsid w:val="00040150"/>
    <w:rsid w:val="000413A7"/>
    <w:rsid w:val="0004194F"/>
    <w:rsid w:val="00042812"/>
    <w:rsid w:val="00042AFC"/>
    <w:rsid w:val="00046557"/>
    <w:rsid w:val="00046BD5"/>
    <w:rsid w:val="0005172C"/>
    <w:rsid w:val="00052239"/>
    <w:rsid w:val="00052995"/>
    <w:rsid w:val="0005381B"/>
    <w:rsid w:val="00053ECF"/>
    <w:rsid w:val="00055104"/>
    <w:rsid w:val="000561B6"/>
    <w:rsid w:val="000566EC"/>
    <w:rsid w:val="000574CA"/>
    <w:rsid w:val="00057DF9"/>
    <w:rsid w:val="00060974"/>
    <w:rsid w:val="000615A5"/>
    <w:rsid w:val="000634F8"/>
    <w:rsid w:val="000655CE"/>
    <w:rsid w:val="00065AEB"/>
    <w:rsid w:val="0007201A"/>
    <w:rsid w:val="00073227"/>
    <w:rsid w:val="00073413"/>
    <w:rsid w:val="00076011"/>
    <w:rsid w:val="00076C9E"/>
    <w:rsid w:val="00077A0B"/>
    <w:rsid w:val="00081BDB"/>
    <w:rsid w:val="0008371E"/>
    <w:rsid w:val="00083DE7"/>
    <w:rsid w:val="00083E1E"/>
    <w:rsid w:val="00084819"/>
    <w:rsid w:val="00084A71"/>
    <w:rsid w:val="00084C36"/>
    <w:rsid w:val="000856E1"/>
    <w:rsid w:val="00086A50"/>
    <w:rsid w:val="00086A66"/>
    <w:rsid w:val="00087E19"/>
    <w:rsid w:val="00090386"/>
    <w:rsid w:val="0009039D"/>
    <w:rsid w:val="00090462"/>
    <w:rsid w:val="00090640"/>
    <w:rsid w:val="000906F7"/>
    <w:rsid w:val="00091929"/>
    <w:rsid w:val="000923BA"/>
    <w:rsid w:val="00092ABD"/>
    <w:rsid w:val="00095822"/>
    <w:rsid w:val="0009590F"/>
    <w:rsid w:val="0009766B"/>
    <w:rsid w:val="00097E0F"/>
    <w:rsid w:val="000A0538"/>
    <w:rsid w:val="000A0FAD"/>
    <w:rsid w:val="000A2FB1"/>
    <w:rsid w:val="000A35FE"/>
    <w:rsid w:val="000A3AAF"/>
    <w:rsid w:val="000A47A9"/>
    <w:rsid w:val="000A520C"/>
    <w:rsid w:val="000A629E"/>
    <w:rsid w:val="000A7947"/>
    <w:rsid w:val="000B1B31"/>
    <w:rsid w:val="000B6503"/>
    <w:rsid w:val="000B65C2"/>
    <w:rsid w:val="000C0281"/>
    <w:rsid w:val="000C0A34"/>
    <w:rsid w:val="000C21F6"/>
    <w:rsid w:val="000C276B"/>
    <w:rsid w:val="000C45B9"/>
    <w:rsid w:val="000C65D8"/>
    <w:rsid w:val="000C6E91"/>
    <w:rsid w:val="000C797F"/>
    <w:rsid w:val="000C7D8C"/>
    <w:rsid w:val="000D032C"/>
    <w:rsid w:val="000D07A3"/>
    <w:rsid w:val="000D3D4A"/>
    <w:rsid w:val="000D624D"/>
    <w:rsid w:val="000E029A"/>
    <w:rsid w:val="000E14ED"/>
    <w:rsid w:val="000E21F7"/>
    <w:rsid w:val="000E2A28"/>
    <w:rsid w:val="000E40BA"/>
    <w:rsid w:val="000E4358"/>
    <w:rsid w:val="000E6CE0"/>
    <w:rsid w:val="000F133D"/>
    <w:rsid w:val="000F1A43"/>
    <w:rsid w:val="000F1DD5"/>
    <w:rsid w:val="000F46DD"/>
    <w:rsid w:val="000F5900"/>
    <w:rsid w:val="000F5AE6"/>
    <w:rsid w:val="000F6B27"/>
    <w:rsid w:val="000F6F71"/>
    <w:rsid w:val="001002AF"/>
    <w:rsid w:val="00100558"/>
    <w:rsid w:val="00102061"/>
    <w:rsid w:val="00102883"/>
    <w:rsid w:val="00102C6A"/>
    <w:rsid w:val="00103309"/>
    <w:rsid w:val="0010470C"/>
    <w:rsid w:val="00105658"/>
    <w:rsid w:val="0010583F"/>
    <w:rsid w:val="0010638F"/>
    <w:rsid w:val="00107EC0"/>
    <w:rsid w:val="00112AC2"/>
    <w:rsid w:val="00113BF4"/>
    <w:rsid w:val="00114293"/>
    <w:rsid w:val="00115DE2"/>
    <w:rsid w:val="00116FE2"/>
    <w:rsid w:val="001178E3"/>
    <w:rsid w:val="00117A5D"/>
    <w:rsid w:val="00117C64"/>
    <w:rsid w:val="00120E01"/>
    <w:rsid w:val="00121DE7"/>
    <w:rsid w:val="00122E8D"/>
    <w:rsid w:val="0012349B"/>
    <w:rsid w:val="00124767"/>
    <w:rsid w:val="001258A6"/>
    <w:rsid w:val="001262DB"/>
    <w:rsid w:val="00127C3B"/>
    <w:rsid w:val="001301FA"/>
    <w:rsid w:val="00131845"/>
    <w:rsid w:val="00131CFF"/>
    <w:rsid w:val="00132075"/>
    <w:rsid w:val="001326F5"/>
    <w:rsid w:val="00134EF3"/>
    <w:rsid w:val="00136459"/>
    <w:rsid w:val="00136C86"/>
    <w:rsid w:val="0014051A"/>
    <w:rsid w:val="00142D87"/>
    <w:rsid w:val="001457F6"/>
    <w:rsid w:val="00145993"/>
    <w:rsid w:val="00145E31"/>
    <w:rsid w:val="0014720B"/>
    <w:rsid w:val="001479BE"/>
    <w:rsid w:val="001519F4"/>
    <w:rsid w:val="00155424"/>
    <w:rsid w:val="0015655D"/>
    <w:rsid w:val="00157929"/>
    <w:rsid w:val="00157EF5"/>
    <w:rsid w:val="001604CC"/>
    <w:rsid w:val="00160DED"/>
    <w:rsid w:val="0016346C"/>
    <w:rsid w:val="00163FC2"/>
    <w:rsid w:val="00164E21"/>
    <w:rsid w:val="00166145"/>
    <w:rsid w:val="00167075"/>
    <w:rsid w:val="001672B9"/>
    <w:rsid w:val="0016748B"/>
    <w:rsid w:val="0016756B"/>
    <w:rsid w:val="00167E8D"/>
    <w:rsid w:val="00172FD1"/>
    <w:rsid w:val="00174006"/>
    <w:rsid w:val="00174BD2"/>
    <w:rsid w:val="0017513D"/>
    <w:rsid w:val="001760D8"/>
    <w:rsid w:val="0017761F"/>
    <w:rsid w:val="00177C71"/>
    <w:rsid w:val="00177ECB"/>
    <w:rsid w:val="0018070D"/>
    <w:rsid w:val="00180E85"/>
    <w:rsid w:val="00182D37"/>
    <w:rsid w:val="001831B8"/>
    <w:rsid w:val="001831C0"/>
    <w:rsid w:val="00183D03"/>
    <w:rsid w:val="00183DA0"/>
    <w:rsid w:val="001842D8"/>
    <w:rsid w:val="00185064"/>
    <w:rsid w:val="001861BD"/>
    <w:rsid w:val="00186320"/>
    <w:rsid w:val="00187387"/>
    <w:rsid w:val="00190836"/>
    <w:rsid w:val="00190E36"/>
    <w:rsid w:val="001914FD"/>
    <w:rsid w:val="00192895"/>
    <w:rsid w:val="00192E40"/>
    <w:rsid w:val="00193A5C"/>
    <w:rsid w:val="00193CB8"/>
    <w:rsid w:val="00194371"/>
    <w:rsid w:val="0019695E"/>
    <w:rsid w:val="0019736D"/>
    <w:rsid w:val="00197A7B"/>
    <w:rsid w:val="00197F11"/>
    <w:rsid w:val="001A002B"/>
    <w:rsid w:val="001A08FB"/>
    <w:rsid w:val="001A0E5A"/>
    <w:rsid w:val="001A2E37"/>
    <w:rsid w:val="001A2E68"/>
    <w:rsid w:val="001A3A8A"/>
    <w:rsid w:val="001A4097"/>
    <w:rsid w:val="001A51D3"/>
    <w:rsid w:val="001A64A6"/>
    <w:rsid w:val="001A6D61"/>
    <w:rsid w:val="001A788E"/>
    <w:rsid w:val="001B34AA"/>
    <w:rsid w:val="001B356F"/>
    <w:rsid w:val="001B3CE0"/>
    <w:rsid w:val="001B51B1"/>
    <w:rsid w:val="001B5EBF"/>
    <w:rsid w:val="001B5EDC"/>
    <w:rsid w:val="001B668C"/>
    <w:rsid w:val="001B68B6"/>
    <w:rsid w:val="001B69F0"/>
    <w:rsid w:val="001B6DD9"/>
    <w:rsid w:val="001C02DE"/>
    <w:rsid w:val="001C1589"/>
    <w:rsid w:val="001C26C3"/>
    <w:rsid w:val="001C3355"/>
    <w:rsid w:val="001C3515"/>
    <w:rsid w:val="001C4ABF"/>
    <w:rsid w:val="001C519C"/>
    <w:rsid w:val="001C6865"/>
    <w:rsid w:val="001C6FC6"/>
    <w:rsid w:val="001D03F1"/>
    <w:rsid w:val="001D044F"/>
    <w:rsid w:val="001D1502"/>
    <w:rsid w:val="001D1843"/>
    <w:rsid w:val="001D24F8"/>
    <w:rsid w:val="001D2E44"/>
    <w:rsid w:val="001D4BC5"/>
    <w:rsid w:val="001D7EC2"/>
    <w:rsid w:val="001E0103"/>
    <w:rsid w:val="001E011B"/>
    <w:rsid w:val="001E163F"/>
    <w:rsid w:val="001E36DA"/>
    <w:rsid w:val="001E53C7"/>
    <w:rsid w:val="001E616A"/>
    <w:rsid w:val="001E6203"/>
    <w:rsid w:val="001E625B"/>
    <w:rsid w:val="001E646E"/>
    <w:rsid w:val="001E7311"/>
    <w:rsid w:val="001F1365"/>
    <w:rsid w:val="001F1574"/>
    <w:rsid w:val="001F245A"/>
    <w:rsid w:val="001F2F65"/>
    <w:rsid w:val="001F30AF"/>
    <w:rsid w:val="001F36AD"/>
    <w:rsid w:val="001F3A8A"/>
    <w:rsid w:val="001F3AD3"/>
    <w:rsid w:val="001F3E56"/>
    <w:rsid w:val="001F438A"/>
    <w:rsid w:val="001F6097"/>
    <w:rsid w:val="001F6861"/>
    <w:rsid w:val="001F7094"/>
    <w:rsid w:val="001F74F9"/>
    <w:rsid w:val="00200D89"/>
    <w:rsid w:val="00203344"/>
    <w:rsid w:val="00203988"/>
    <w:rsid w:val="00205266"/>
    <w:rsid w:val="0020545E"/>
    <w:rsid w:val="00207877"/>
    <w:rsid w:val="002100B2"/>
    <w:rsid w:val="0021088D"/>
    <w:rsid w:val="0021234E"/>
    <w:rsid w:val="0021314C"/>
    <w:rsid w:val="002135A1"/>
    <w:rsid w:val="00215515"/>
    <w:rsid w:val="00215EB5"/>
    <w:rsid w:val="0021715C"/>
    <w:rsid w:val="00217277"/>
    <w:rsid w:val="00217667"/>
    <w:rsid w:val="00217AF2"/>
    <w:rsid w:val="00220621"/>
    <w:rsid w:val="00220B2F"/>
    <w:rsid w:val="00221E6E"/>
    <w:rsid w:val="00225509"/>
    <w:rsid w:val="002274FF"/>
    <w:rsid w:val="00227CA7"/>
    <w:rsid w:val="00227E8A"/>
    <w:rsid w:val="00231608"/>
    <w:rsid w:val="00231B53"/>
    <w:rsid w:val="002344D5"/>
    <w:rsid w:val="00235753"/>
    <w:rsid w:val="002362CD"/>
    <w:rsid w:val="00236355"/>
    <w:rsid w:val="002370DA"/>
    <w:rsid w:val="0023751C"/>
    <w:rsid w:val="002379D5"/>
    <w:rsid w:val="0024042F"/>
    <w:rsid w:val="00240A76"/>
    <w:rsid w:val="002410AD"/>
    <w:rsid w:val="002426D5"/>
    <w:rsid w:val="00242F45"/>
    <w:rsid w:val="002438FC"/>
    <w:rsid w:val="00245763"/>
    <w:rsid w:val="00245937"/>
    <w:rsid w:val="002465D7"/>
    <w:rsid w:val="00246B5C"/>
    <w:rsid w:val="0024755C"/>
    <w:rsid w:val="0025084E"/>
    <w:rsid w:val="00250D87"/>
    <w:rsid w:val="00251506"/>
    <w:rsid w:val="0025186E"/>
    <w:rsid w:val="002519C7"/>
    <w:rsid w:val="00251C52"/>
    <w:rsid w:val="00253D6A"/>
    <w:rsid w:val="002548C2"/>
    <w:rsid w:val="002553D0"/>
    <w:rsid w:val="00255857"/>
    <w:rsid w:val="00256C44"/>
    <w:rsid w:val="00260C26"/>
    <w:rsid w:val="00261AE7"/>
    <w:rsid w:val="002646D7"/>
    <w:rsid w:val="00266CE5"/>
    <w:rsid w:val="00267888"/>
    <w:rsid w:val="002679AE"/>
    <w:rsid w:val="002705BE"/>
    <w:rsid w:val="002709F6"/>
    <w:rsid w:val="00271AD7"/>
    <w:rsid w:val="00272551"/>
    <w:rsid w:val="00272D20"/>
    <w:rsid w:val="002738EE"/>
    <w:rsid w:val="00274AD0"/>
    <w:rsid w:val="00275DD0"/>
    <w:rsid w:val="00276342"/>
    <w:rsid w:val="00276925"/>
    <w:rsid w:val="00277573"/>
    <w:rsid w:val="0028053E"/>
    <w:rsid w:val="0028069F"/>
    <w:rsid w:val="00284AEB"/>
    <w:rsid w:val="00286BCD"/>
    <w:rsid w:val="00287646"/>
    <w:rsid w:val="00287E08"/>
    <w:rsid w:val="0029071D"/>
    <w:rsid w:val="002918A6"/>
    <w:rsid w:val="002977AD"/>
    <w:rsid w:val="002A1AB1"/>
    <w:rsid w:val="002A219E"/>
    <w:rsid w:val="002A2C72"/>
    <w:rsid w:val="002A2E0D"/>
    <w:rsid w:val="002A3A29"/>
    <w:rsid w:val="002A40B5"/>
    <w:rsid w:val="002A4DA4"/>
    <w:rsid w:val="002A55F1"/>
    <w:rsid w:val="002A5DDA"/>
    <w:rsid w:val="002A6F67"/>
    <w:rsid w:val="002B06EF"/>
    <w:rsid w:val="002B24DC"/>
    <w:rsid w:val="002B3C24"/>
    <w:rsid w:val="002B3E33"/>
    <w:rsid w:val="002B49B0"/>
    <w:rsid w:val="002B4A20"/>
    <w:rsid w:val="002B4C6A"/>
    <w:rsid w:val="002B582E"/>
    <w:rsid w:val="002B6C5E"/>
    <w:rsid w:val="002C04B3"/>
    <w:rsid w:val="002C0AEE"/>
    <w:rsid w:val="002C307D"/>
    <w:rsid w:val="002C3773"/>
    <w:rsid w:val="002C4604"/>
    <w:rsid w:val="002C6037"/>
    <w:rsid w:val="002C6AF9"/>
    <w:rsid w:val="002C6B80"/>
    <w:rsid w:val="002C75A9"/>
    <w:rsid w:val="002C7D4B"/>
    <w:rsid w:val="002D11A1"/>
    <w:rsid w:val="002D1313"/>
    <w:rsid w:val="002D46F1"/>
    <w:rsid w:val="002D5509"/>
    <w:rsid w:val="002D72EC"/>
    <w:rsid w:val="002E1AC7"/>
    <w:rsid w:val="002E2530"/>
    <w:rsid w:val="002E28FD"/>
    <w:rsid w:val="002E55CC"/>
    <w:rsid w:val="002F2625"/>
    <w:rsid w:val="002F3DCB"/>
    <w:rsid w:val="002F488F"/>
    <w:rsid w:val="002F4D3C"/>
    <w:rsid w:val="002F69EF"/>
    <w:rsid w:val="002F7440"/>
    <w:rsid w:val="00300E76"/>
    <w:rsid w:val="00302386"/>
    <w:rsid w:val="00303616"/>
    <w:rsid w:val="00303C30"/>
    <w:rsid w:val="00304161"/>
    <w:rsid w:val="003045A7"/>
    <w:rsid w:val="0030572C"/>
    <w:rsid w:val="00306AFC"/>
    <w:rsid w:val="00307B06"/>
    <w:rsid w:val="00307E97"/>
    <w:rsid w:val="003104A5"/>
    <w:rsid w:val="00311FFE"/>
    <w:rsid w:val="00314668"/>
    <w:rsid w:val="00315FD8"/>
    <w:rsid w:val="003204D3"/>
    <w:rsid w:val="00323006"/>
    <w:rsid w:val="003236CE"/>
    <w:rsid w:val="003237F9"/>
    <w:rsid w:val="0032391D"/>
    <w:rsid w:val="00327B91"/>
    <w:rsid w:val="003300CC"/>
    <w:rsid w:val="003309A8"/>
    <w:rsid w:val="003322AA"/>
    <w:rsid w:val="003328C6"/>
    <w:rsid w:val="0033356F"/>
    <w:rsid w:val="003339EA"/>
    <w:rsid w:val="00333D68"/>
    <w:rsid w:val="00334721"/>
    <w:rsid w:val="00334B67"/>
    <w:rsid w:val="003360D6"/>
    <w:rsid w:val="00340EAF"/>
    <w:rsid w:val="00340FAE"/>
    <w:rsid w:val="00341F71"/>
    <w:rsid w:val="003425FE"/>
    <w:rsid w:val="003439AA"/>
    <w:rsid w:val="00343F6E"/>
    <w:rsid w:val="003441FF"/>
    <w:rsid w:val="003443AA"/>
    <w:rsid w:val="00344A02"/>
    <w:rsid w:val="00346F65"/>
    <w:rsid w:val="00347394"/>
    <w:rsid w:val="00347D72"/>
    <w:rsid w:val="00350715"/>
    <w:rsid w:val="00350A48"/>
    <w:rsid w:val="00350B65"/>
    <w:rsid w:val="003526C0"/>
    <w:rsid w:val="00354396"/>
    <w:rsid w:val="003543B3"/>
    <w:rsid w:val="00354936"/>
    <w:rsid w:val="003563C4"/>
    <w:rsid w:val="0035666D"/>
    <w:rsid w:val="00356A67"/>
    <w:rsid w:val="003603ED"/>
    <w:rsid w:val="00360CE2"/>
    <w:rsid w:val="00362E68"/>
    <w:rsid w:val="0036326F"/>
    <w:rsid w:val="003635A9"/>
    <w:rsid w:val="00363EC9"/>
    <w:rsid w:val="0036402D"/>
    <w:rsid w:val="003642C6"/>
    <w:rsid w:val="0036436A"/>
    <w:rsid w:val="00364FF4"/>
    <w:rsid w:val="003657B4"/>
    <w:rsid w:val="00365F08"/>
    <w:rsid w:val="00366DE1"/>
    <w:rsid w:val="00366EA7"/>
    <w:rsid w:val="00367E59"/>
    <w:rsid w:val="00370992"/>
    <w:rsid w:val="00370BA7"/>
    <w:rsid w:val="00370CDE"/>
    <w:rsid w:val="0037145A"/>
    <w:rsid w:val="00371C0E"/>
    <w:rsid w:val="00371C62"/>
    <w:rsid w:val="00371E64"/>
    <w:rsid w:val="00374D17"/>
    <w:rsid w:val="003763BF"/>
    <w:rsid w:val="00377BDB"/>
    <w:rsid w:val="00380D35"/>
    <w:rsid w:val="00380EB0"/>
    <w:rsid w:val="00381263"/>
    <w:rsid w:val="0038139B"/>
    <w:rsid w:val="00381A5B"/>
    <w:rsid w:val="00385318"/>
    <w:rsid w:val="0038550A"/>
    <w:rsid w:val="00385A63"/>
    <w:rsid w:val="0038638B"/>
    <w:rsid w:val="00386438"/>
    <w:rsid w:val="00386D02"/>
    <w:rsid w:val="00390D0C"/>
    <w:rsid w:val="00391445"/>
    <w:rsid w:val="00391EAA"/>
    <w:rsid w:val="003928A3"/>
    <w:rsid w:val="00392D3B"/>
    <w:rsid w:val="00396756"/>
    <w:rsid w:val="00396FD9"/>
    <w:rsid w:val="00397A40"/>
    <w:rsid w:val="003A0AF1"/>
    <w:rsid w:val="003A1E8B"/>
    <w:rsid w:val="003A495A"/>
    <w:rsid w:val="003A57F5"/>
    <w:rsid w:val="003A63AE"/>
    <w:rsid w:val="003A65FA"/>
    <w:rsid w:val="003A6CC1"/>
    <w:rsid w:val="003B01C4"/>
    <w:rsid w:val="003B0A90"/>
    <w:rsid w:val="003B324D"/>
    <w:rsid w:val="003B4AC7"/>
    <w:rsid w:val="003B5A12"/>
    <w:rsid w:val="003B61A0"/>
    <w:rsid w:val="003B6979"/>
    <w:rsid w:val="003B74A9"/>
    <w:rsid w:val="003C3724"/>
    <w:rsid w:val="003C44B8"/>
    <w:rsid w:val="003C55BD"/>
    <w:rsid w:val="003C67A9"/>
    <w:rsid w:val="003C6D5E"/>
    <w:rsid w:val="003C7E72"/>
    <w:rsid w:val="003D0BDC"/>
    <w:rsid w:val="003D0D2F"/>
    <w:rsid w:val="003D1BE8"/>
    <w:rsid w:val="003D35DB"/>
    <w:rsid w:val="003D4C7F"/>
    <w:rsid w:val="003D6235"/>
    <w:rsid w:val="003D6817"/>
    <w:rsid w:val="003D6FD6"/>
    <w:rsid w:val="003E00A7"/>
    <w:rsid w:val="003E36AD"/>
    <w:rsid w:val="003E5413"/>
    <w:rsid w:val="003E678E"/>
    <w:rsid w:val="003F2CA0"/>
    <w:rsid w:val="003F324B"/>
    <w:rsid w:val="003F3566"/>
    <w:rsid w:val="003F3BD1"/>
    <w:rsid w:val="003F433B"/>
    <w:rsid w:val="003F4A45"/>
    <w:rsid w:val="003F5503"/>
    <w:rsid w:val="003F58C3"/>
    <w:rsid w:val="003F61EA"/>
    <w:rsid w:val="003F6374"/>
    <w:rsid w:val="003F63C3"/>
    <w:rsid w:val="003F6E04"/>
    <w:rsid w:val="003F7567"/>
    <w:rsid w:val="004001DD"/>
    <w:rsid w:val="00400677"/>
    <w:rsid w:val="00400824"/>
    <w:rsid w:val="00404F35"/>
    <w:rsid w:val="0040539C"/>
    <w:rsid w:val="0040543F"/>
    <w:rsid w:val="00405841"/>
    <w:rsid w:val="004076DC"/>
    <w:rsid w:val="00410D63"/>
    <w:rsid w:val="00411D74"/>
    <w:rsid w:val="00412CA9"/>
    <w:rsid w:val="0041434C"/>
    <w:rsid w:val="00414C00"/>
    <w:rsid w:val="00415117"/>
    <w:rsid w:val="00416FE2"/>
    <w:rsid w:val="00420BB6"/>
    <w:rsid w:val="00421EA3"/>
    <w:rsid w:val="00422796"/>
    <w:rsid w:val="00423B3B"/>
    <w:rsid w:val="00423B45"/>
    <w:rsid w:val="00430C04"/>
    <w:rsid w:val="00430EF9"/>
    <w:rsid w:val="004310FA"/>
    <w:rsid w:val="0043112C"/>
    <w:rsid w:val="0043154D"/>
    <w:rsid w:val="0043245A"/>
    <w:rsid w:val="00432B37"/>
    <w:rsid w:val="00432B55"/>
    <w:rsid w:val="004342DF"/>
    <w:rsid w:val="00434D6E"/>
    <w:rsid w:val="004352E4"/>
    <w:rsid w:val="00435ED9"/>
    <w:rsid w:val="00436858"/>
    <w:rsid w:val="00437120"/>
    <w:rsid w:val="00437EE9"/>
    <w:rsid w:val="00440D11"/>
    <w:rsid w:val="004427E9"/>
    <w:rsid w:val="00445A58"/>
    <w:rsid w:val="00446BCE"/>
    <w:rsid w:val="00446F68"/>
    <w:rsid w:val="00452AD7"/>
    <w:rsid w:val="004538E9"/>
    <w:rsid w:val="00454690"/>
    <w:rsid w:val="0045484B"/>
    <w:rsid w:val="00456BC4"/>
    <w:rsid w:val="004601B1"/>
    <w:rsid w:val="00462524"/>
    <w:rsid w:val="00463017"/>
    <w:rsid w:val="00463FC2"/>
    <w:rsid w:val="004655D3"/>
    <w:rsid w:val="0047074A"/>
    <w:rsid w:val="00470C22"/>
    <w:rsid w:val="00470E3C"/>
    <w:rsid w:val="00473326"/>
    <w:rsid w:val="00476F8C"/>
    <w:rsid w:val="00477CBB"/>
    <w:rsid w:val="00482118"/>
    <w:rsid w:val="004824EA"/>
    <w:rsid w:val="004832C1"/>
    <w:rsid w:val="0048421C"/>
    <w:rsid w:val="00484910"/>
    <w:rsid w:val="00484B33"/>
    <w:rsid w:val="00484DB2"/>
    <w:rsid w:val="00486F82"/>
    <w:rsid w:val="004905BB"/>
    <w:rsid w:val="00490E88"/>
    <w:rsid w:val="00491730"/>
    <w:rsid w:val="00491A00"/>
    <w:rsid w:val="00491ADD"/>
    <w:rsid w:val="00492DE9"/>
    <w:rsid w:val="00492E44"/>
    <w:rsid w:val="00493607"/>
    <w:rsid w:val="004936F7"/>
    <w:rsid w:val="00493AC1"/>
    <w:rsid w:val="00493C43"/>
    <w:rsid w:val="00494DE0"/>
    <w:rsid w:val="004953C6"/>
    <w:rsid w:val="00495AE6"/>
    <w:rsid w:val="00496548"/>
    <w:rsid w:val="00496F05"/>
    <w:rsid w:val="004A02D1"/>
    <w:rsid w:val="004A05CC"/>
    <w:rsid w:val="004A1766"/>
    <w:rsid w:val="004A3054"/>
    <w:rsid w:val="004A44A5"/>
    <w:rsid w:val="004A750F"/>
    <w:rsid w:val="004A7932"/>
    <w:rsid w:val="004A7FBF"/>
    <w:rsid w:val="004B16D4"/>
    <w:rsid w:val="004B253F"/>
    <w:rsid w:val="004B2655"/>
    <w:rsid w:val="004B4D1D"/>
    <w:rsid w:val="004B4E55"/>
    <w:rsid w:val="004C0BE0"/>
    <w:rsid w:val="004C0C66"/>
    <w:rsid w:val="004C140E"/>
    <w:rsid w:val="004C45B7"/>
    <w:rsid w:val="004C7EA8"/>
    <w:rsid w:val="004D0335"/>
    <w:rsid w:val="004D0949"/>
    <w:rsid w:val="004D0B9D"/>
    <w:rsid w:val="004D31B4"/>
    <w:rsid w:val="004D6D5E"/>
    <w:rsid w:val="004D752C"/>
    <w:rsid w:val="004D76AB"/>
    <w:rsid w:val="004E294B"/>
    <w:rsid w:val="004E2E4C"/>
    <w:rsid w:val="004E3526"/>
    <w:rsid w:val="004E3A65"/>
    <w:rsid w:val="004E527C"/>
    <w:rsid w:val="004E5EC9"/>
    <w:rsid w:val="004E6170"/>
    <w:rsid w:val="004E6869"/>
    <w:rsid w:val="004F1791"/>
    <w:rsid w:val="004F181E"/>
    <w:rsid w:val="004F1CD5"/>
    <w:rsid w:val="004F1E58"/>
    <w:rsid w:val="004F43A7"/>
    <w:rsid w:val="004F4B05"/>
    <w:rsid w:val="004F5127"/>
    <w:rsid w:val="004F571E"/>
    <w:rsid w:val="004F5D29"/>
    <w:rsid w:val="004F5D90"/>
    <w:rsid w:val="004F7554"/>
    <w:rsid w:val="004F7D99"/>
    <w:rsid w:val="005000E5"/>
    <w:rsid w:val="00500754"/>
    <w:rsid w:val="00500818"/>
    <w:rsid w:val="005008BB"/>
    <w:rsid w:val="00501171"/>
    <w:rsid w:val="00502082"/>
    <w:rsid w:val="005039A6"/>
    <w:rsid w:val="005041B1"/>
    <w:rsid w:val="00504249"/>
    <w:rsid w:val="00505373"/>
    <w:rsid w:val="005064D1"/>
    <w:rsid w:val="00513AA8"/>
    <w:rsid w:val="005146C9"/>
    <w:rsid w:val="00514D5B"/>
    <w:rsid w:val="00517D53"/>
    <w:rsid w:val="005202F2"/>
    <w:rsid w:val="00520ACA"/>
    <w:rsid w:val="005210D7"/>
    <w:rsid w:val="00522880"/>
    <w:rsid w:val="00523AD6"/>
    <w:rsid w:val="00523DF3"/>
    <w:rsid w:val="005244C6"/>
    <w:rsid w:val="00524B94"/>
    <w:rsid w:val="00524CF5"/>
    <w:rsid w:val="00525669"/>
    <w:rsid w:val="00525B3C"/>
    <w:rsid w:val="0052759D"/>
    <w:rsid w:val="00527ED4"/>
    <w:rsid w:val="005305D8"/>
    <w:rsid w:val="005307C8"/>
    <w:rsid w:val="00530D66"/>
    <w:rsid w:val="00533D56"/>
    <w:rsid w:val="00533D8F"/>
    <w:rsid w:val="00534432"/>
    <w:rsid w:val="00535CC7"/>
    <w:rsid w:val="00535F32"/>
    <w:rsid w:val="0053797B"/>
    <w:rsid w:val="00537F4F"/>
    <w:rsid w:val="00537FE1"/>
    <w:rsid w:val="0054304B"/>
    <w:rsid w:val="005430FA"/>
    <w:rsid w:val="00543A22"/>
    <w:rsid w:val="00544AB4"/>
    <w:rsid w:val="005518D0"/>
    <w:rsid w:val="005529C7"/>
    <w:rsid w:val="00553251"/>
    <w:rsid w:val="00553339"/>
    <w:rsid w:val="005536A6"/>
    <w:rsid w:val="00554B46"/>
    <w:rsid w:val="00554D47"/>
    <w:rsid w:val="005551C0"/>
    <w:rsid w:val="00555D57"/>
    <w:rsid w:val="00556F78"/>
    <w:rsid w:val="00557FDD"/>
    <w:rsid w:val="0056067D"/>
    <w:rsid w:val="005615B2"/>
    <w:rsid w:val="00561D71"/>
    <w:rsid w:val="00562D40"/>
    <w:rsid w:val="005630EC"/>
    <w:rsid w:val="005632F4"/>
    <w:rsid w:val="00566428"/>
    <w:rsid w:val="00566D22"/>
    <w:rsid w:val="00570679"/>
    <w:rsid w:val="00570A8D"/>
    <w:rsid w:val="005721DC"/>
    <w:rsid w:val="00574250"/>
    <w:rsid w:val="00574F94"/>
    <w:rsid w:val="0057535E"/>
    <w:rsid w:val="00575962"/>
    <w:rsid w:val="00576055"/>
    <w:rsid w:val="005767FD"/>
    <w:rsid w:val="00576B9A"/>
    <w:rsid w:val="005811B2"/>
    <w:rsid w:val="00581C2C"/>
    <w:rsid w:val="005827BD"/>
    <w:rsid w:val="0058439A"/>
    <w:rsid w:val="00585ACD"/>
    <w:rsid w:val="0058757D"/>
    <w:rsid w:val="005875E2"/>
    <w:rsid w:val="00587C13"/>
    <w:rsid w:val="0059079B"/>
    <w:rsid w:val="00591318"/>
    <w:rsid w:val="0059217F"/>
    <w:rsid w:val="005926D0"/>
    <w:rsid w:val="00594389"/>
    <w:rsid w:val="00595535"/>
    <w:rsid w:val="00595DF8"/>
    <w:rsid w:val="00596C2A"/>
    <w:rsid w:val="005A0A99"/>
    <w:rsid w:val="005A177B"/>
    <w:rsid w:val="005A2008"/>
    <w:rsid w:val="005A50B5"/>
    <w:rsid w:val="005A551D"/>
    <w:rsid w:val="005A5559"/>
    <w:rsid w:val="005A5F68"/>
    <w:rsid w:val="005B2F76"/>
    <w:rsid w:val="005B428A"/>
    <w:rsid w:val="005B6B58"/>
    <w:rsid w:val="005B6F7F"/>
    <w:rsid w:val="005B73B1"/>
    <w:rsid w:val="005B79B2"/>
    <w:rsid w:val="005C0E3E"/>
    <w:rsid w:val="005C149A"/>
    <w:rsid w:val="005C2286"/>
    <w:rsid w:val="005C50F5"/>
    <w:rsid w:val="005C686D"/>
    <w:rsid w:val="005C70A9"/>
    <w:rsid w:val="005D0021"/>
    <w:rsid w:val="005D10F1"/>
    <w:rsid w:val="005D1EFF"/>
    <w:rsid w:val="005D26FD"/>
    <w:rsid w:val="005D3463"/>
    <w:rsid w:val="005D3912"/>
    <w:rsid w:val="005D3D95"/>
    <w:rsid w:val="005D59C1"/>
    <w:rsid w:val="005D6E6B"/>
    <w:rsid w:val="005E005D"/>
    <w:rsid w:val="005E0595"/>
    <w:rsid w:val="005E0C34"/>
    <w:rsid w:val="005E1B18"/>
    <w:rsid w:val="005E21D3"/>
    <w:rsid w:val="005E3184"/>
    <w:rsid w:val="005E3E6F"/>
    <w:rsid w:val="005E4D06"/>
    <w:rsid w:val="005E520E"/>
    <w:rsid w:val="005E5500"/>
    <w:rsid w:val="005E63FA"/>
    <w:rsid w:val="005E69B3"/>
    <w:rsid w:val="005F0BA3"/>
    <w:rsid w:val="005F1C73"/>
    <w:rsid w:val="005F1D85"/>
    <w:rsid w:val="005F4164"/>
    <w:rsid w:val="005F7C77"/>
    <w:rsid w:val="00600A0C"/>
    <w:rsid w:val="00600BB5"/>
    <w:rsid w:val="006013BD"/>
    <w:rsid w:val="006017E8"/>
    <w:rsid w:val="006019B1"/>
    <w:rsid w:val="006021DB"/>
    <w:rsid w:val="0060266A"/>
    <w:rsid w:val="00602907"/>
    <w:rsid w:val="006040EC"/>
    <w:rsid w:val="00605AB6"/>
    <w:rsid w:val="00605BD2"/>
    <w:rsid w:val="00610BCB"/>
    <w:rsid w:val="00611529"/>
    <w:rsid w:val="00612CEA"/>
    <w:rsid w:val="00613430"/>
    <w:rsid w:val="0061391A"/>
    <w:rsid w:val="00613EA0"/>
    <w:rsid w:val="00614448"/>
    <w:rsid w:val="0061548D"/>
    <w:rsid w:val="00615ADA"/>
    <w:rsid w:val="0062177D"/>
    <w:rsid w:val="0062561D"/>
    <w:rsid w:val="00626D5A"/>
    <w:rsid w:val="006279C1"/>
    <w:rsid w:val="00627BB2"/>
    <w:rsid w:val="0063123E"/>
    <w:rsid w:val="00631A70"/>
    <w:rsid w:val="00633471"/>
    <w:rsid w:val="006339D4"/>
    <w:rsid w:val="00633C8F"/>
    <w:rsid w:val="00635D75"/>
    <w:rsid w:val="006408F1"/>
    <w:rsid w:val="00642806"/>
    <w:rsid w:val="00644921"/>
    <w:rsid w:val="00645341"/>
    <w:rsid w:val="00646A1C"/>
    <w:rsid w:val="006518B2"/>
    <w:rsid w:val="00651F9A"/>
    <w:rsid w:val="00653079"/>
    <w:rsid w:val="006530E5"/>
    <w:rsid w:val="006531BA"/>
    <w:rsid w:val="006532FE"/>
    <w:rsid w:val="00653C96"/>
    <w:rsid w:val="00655328"/>
    <w:rsid w:val="00657AC8"/>
    <w:rsid w:val="00657D7F"/>
    <w:rsid w:val="00660AB8"/>
    <w:rsid w:val="00660C97"/>
    <w:rsid w:val="00660E0E"/>
    <w:rsid w:val="00661184"/>
    <w:rsid w:val="00661F38"/>
    <w:rsid w:val="006634DE"/>
    <w:rsid w:val="006645D8"/>
    <w:rsid w:val="0066486D"/>
    <w:rsid w:val="00664A1B"/>
    <w:rsid w:val="006657BE"/>
    <w:rsid w:val="00665930"/>
    <w:rsid w:val="0066625D"/>
    <w:rsid w:val="00666D53"/>
    <w:rsid w:val="00667023"/>
    <w:rsid w:val="006673FB"/>
    <w:rsid w:val="006676C6"/>
    <w:rsid w:val="00670A77"/>
    <w:rsid w:val="006714E4"/>
    <w:rsid w:val="00672E75"/>
    <w:rsid w:val="006749E5"/>
    <w:rsid w:val="00675C64"/>
    <w:rsid w:val="00677329"/>
    <w:rsid w:val="00677363"/>
    <w:rsid w:val="0068062F"/>
    <w:rsid w:val="00680B00"/>
    <w:rsid w:val="006828C7"/>
    <w:rsid w:val="00682D15"/>
    <w:rsid w:val="00683526"/>
    <w:rsid w:val="006846E3"/>
    <w:rsid w:val="00685968"/>
    <w:rsid w:val="00686CB9"/>
    <w:rsid w:val="0068768C"/>
    <w:rsid w:val="006878E3"/>
    <w:rsid w:val="00690775"/>
    <w:rsid w:val="00691325"/>
    <w:rsid w:val="00692574"/>
    <w:rsid w:val="0069290E"/>
    <w:rsid w:val="00693BBF"/>
    <w:rsid w:val="00693C12"/>
    <w:rsid w:val="006944CF"/>
    <w:rsid w:val="006959F0"/>
    <w:rsid w:val="00695B2C"/>
    <w:rsid w:val="00695CFE"/>
    <w:rsid w:val="006A0AE3"/>
    <w:rsid w:val="006A1512"/>
    <w:rsid w:val="006A2163"/>
    <w:rsid w:val="006A5430"/>
    <w:rsid w:val="006A55D1"/>
    <w:rsid w:val="006A689A"/>
    <w:rsid w:val="006A695F"/>
    <w:rsid w:val="006A727A"/>
    <w:rsid w:val="006A7908"/>
    <w:rsid w:val="006B0D1A"/>
    <w:rsid w:val="006B27A3"/>
    <w:rsid w:val="006B456B"/>
    <w:rsid w:val="006B4BEF"/>
    <w:rsid w:val="006B4D34"/>
    <w:rsid w:val="006B4D8C"/>
    <w:rsid w:val="006B5747"/>
    <w:rsid w:val="006C058E"/>
    <w:rsid w:val="006C1A58"/>
    <w:rsid w:val="006C27E1"/>
    <w:rsid w:val="006C28D5"/>
    <w:rsid w:val="006C2A9F"/>
    <w:rsid w:val="006C3355"/>
    <w:rsid w:val="006C3732"/>
    <w:rsid w:val="006C4677"/>
    <w:rsid w:val="006C4EC1"/>
    <w:rsid w:val="006C6CFC"/>
    <w:rsid w:val="006D0334"/>
    <w:rsid w:val="006D0B19"/>
    <w:rsid w:val="006D10DD"/>
    <w:rsid w:val="006D19AB"/>
    <w:rsid w:val="006D1F04"/>
    <w:rsid w:val="006D2B3B"/>
    <w:rsid w:val="006D327F"/>
    <w:rsid w:val="006D561F"/>
    <w:rsid w:val="006D57E7"/>
    <w:rsid w:val="006D5D90"/>
    <w:rsid w:val="006D704F"/>
    <w:rsid w:val="006E04EC"/>
    <w:rsid w:val="006E1C32"/>
    <w:rsid w:val="006E1C98"/>
    <w:rsid w:val="006E2D26"/>
    <w:rsid w:val="006E4765"/>
    <w:rsid w:val="006E560E"/>
    <w:rsid w:val="006E6709"/>
    <w:rsid w:val="006E6EAB"/>
    <w:rsid w:val="006F04EA"/>
    <w:rsid w:val="006F1005"/>
    <w:rsid w:val="006F1E72"/>
    <w:rsid w:val="006F2072"/>
    <w:rsid w:val="006F2D17"/>
    <w:rsid w:val="006F51C7"/>
    <w:rsid w:val="006F5B20"/>
    <w:rsid w:val="006F5E1F"/>
    <w:rsid w:val="006F5E96"/>
    <w:rsid w:val="006F63DF"/>
    <w:rsid w:val="006F665D"/>
    <w:rsid w:val="006F6980"/>
    <w:rsid w:val="006F7DE2"/>
    <w:rsid w:val="00700880"/>
    <w:rsid w:val="00700A1A"/>
    <w:rsid w:val="00700A5E"/>
    <w:rsid w:val="0070149F"/>
    <w:rsid w:val="007021E1"/>
    <w:rsid w:val="00702D77"/>
    <w:rsid w:val="00703F64"/>
    <w:rsid w:val="007045A9"/>
    <w:rsid w:val="007046CF"/>
    <w:rsid w:val="007063A7"/>
    <w:rsid w:val="0070673B"/>
    <w:rsid w:val="00707959"/>
    <w:rsid w:val="00710409"/>
    <w:rsid w:val="007108B3"/>
    <w:rsid w:val="00710B3F"/>
    <w:rsid w:val="00711473"/>
    <w:rsid w:val="00711F45"/>
    <w:rsid w:val="007123CA"/>
    <w:rsid w:val="00712EAD"/>
    <w:rsid w:val="00713545"/>
    <w:rsid w:val="00713570"/>
    <w:rsid w:val="00713EBF"/>
    <w:rsid w:val="0071481F"/>
    <w:rsid w:val="00714CAC"/>
    <w:rsid w:val="0071569D"/>
    <w:rsid w:val="0071647C"/>
    <w:rsid w:val="0071737D"/>
    <w:rsid w:val="0071761B"/>
    <w:rsid w:val="00717C23"/>
    <w:rsid w:val="007204A5"/>
    <w:rsid w:val="0072073C"/>
    <w:rsid w:val="00725B8E"/>
    <w:rsid w:val="00726150"/>
    <w:rsid w:val="00726B2D"/>
    <w:rsid w:val="00726E14"/>
    <w:rsid w:val="00727308"/>
    <w:rsid w:val="00727799"/>
    <w:rsid w:val="007334C9"/>
    <w:rsid w:val="00733AB1"/>
    <w:rsid w:val="00734712"/>
    <w:rsid w:val="00737E4F"/>
    <w:rsid w:val="007401C0"/>
    <w:rsid w:val="00741226"/>
    <w:rsid w:val="00742757"/>
    <w:rsid w:val="00743703"/>
    <w:rsid w:val="007439EA"/>
    <w:rsid w:val="00744325"/>
    <w:rsid w:val="007445C4"/>
    <w:rsid w:val="0074532C"/>
    <w:rsid w:val="00747526"/>
    <w:rsid w:val="007475A3"/>
    <w:rsid w:val="0075071D"/>
    <w:rsid w:val="00750B5F"/>
    <w:rsid w:val="00750F65"/>
    <w:rsid w:val="007516A5"/>
    <w:rsid w:val="00752FC1"/>
    <w:rsid w:val="007539FA"/>
    <w:rsid w:val="007547D6"/>
    <w:rsid w:val="007557ED"/>
    <w:rsid w:val="00756123"/>
    <w:rsid w:val="00756CFF"/>
    <w:rsid w:val="00757100"/>
    <w:rsid w:val="00762A38"/>
    <w:rsid w:val="00762C66"/>
    <w:rsid w:val="007633FE"/>
    <w:rsid w:val="00763530"/>
    <w:rsid w:val="00764B52"/>
    <w:rsid w:val="0076683E"/>
    <w:rsid w:val="00766940"/>
    <w:rsid w:val="00766F79"/>
    <w:rsid w:val="00770F56"/>
    <w:rsid w:val="007727EC"/>
    <w:rsid w:val="00772CBB"/>
    <w:rsid w:val="00772D58"/>
    <w:rsid w:val="00773A44"/>
    <w:rsid w:val="00775284"/>
    <w:rsid w:val="007808F7"/>
    <w:rsid w:val="00780D66"/>
    <w:rsid w:val="007818ED"/>
    <w:rsid w:val="00781ADD"/>
    <w:rsid w:val="0078213A"/>
    <w:rsid w:val="00782AE5"/>
    <w:rsid w:val="007841C4"/>
    <w:rsid w:val="00786FE1"/>
    <w:rsid w:val="00787146"/>
    <w:rsid w:val="00787413"/>
    <w:rsid w:val="00792400"/>
    <w:rsid w:val="00793999"/>
    <w:rsid w:val="007942F1"/>
    <w:rsid w:val="00794598"/>
    <w:rsid w:val="00795771"/>
    <w:rsid w:val="00796E04"/>
    <w:rsid w:val="00796E80"/>
    <w:rsid w:val="0079797C"/>
    <w:rsid w:val="00797A6B"/>
    <w:rsid w:val="007A0241"/>
    <w:rsid w:val="007A0602"/>
    <w:rsid w:val="007A0954"/>
    <w:rsid w:val="007A0C16"/>
    <w:rsid w:val="007A0DD4"/>
    <w:rsid w:val="007A203A"/>
    <w:rsid w:val="007A29EE"/>
    <w:rsid w:val="007A311B"/>
    <w:rsid w:val="007A3ACA"/>
    <w:rsid w:val="007A449A"/>
    <w:rsid w:val="007A4A3A"/>
    <w:rsid w:val="007A5104"/>
    <w:rsid w:val="007B05B2"/>
    <w:rsid w:val="007B0FBD"/>
    <w:rsid w:val="007B15BA"/>
    <w:rsid w:val="007B16CD"/>
    <w:rsid w:val="007B1B28"/>
    <w:rsid w:val="007B1D60"/>
    <w:rsid w:val="007B2474"/>
    <w:rsid w:val="007B2AB3"/>
    <w:rsid w:val="007B6A41"/>
    <w:rsid w:val="007B7291"/>
    <w:rsid w:val="007B7E50"/>
    <w:rsid w:val="007C03C3"/>
    <w:rsid w:val="007C0B9A"/>
    <w:rsid w:val="007C327A"/>
    <w:rsid w:val="007C3BA6"/>
    <w:rsid w:val="007C4069"/>
    <w:rsid w:val="007C4A40"/>
    <w:rsid w:val="007C5ADE"/>
    <w:rsid w:val="007C6E69"/>
    <w:rsid w:val="007C7185"/>
    <w:rsid w:val="007C745E"/>
    <w:rsid w:val="007C76A1"/>
    <w:rsid w:val="007D015D"/>
    <w:rsid w:val="007D12E1"/>
    <w:rsid w:val="007D130D"/>
    <w:rsid w:val="007D17EC"/>
    <w:rsid w:val="007D18D1"/>
    <w:rsid w:val="007D1D37"/>
    <w:rsid w:val="007D1F7D"/>
    <w:rsid w:val="007D22EF"/>
    <w:rsid w:val="007D3212"/>
    <w:rsid w:val="007D3F65"/>
    <w:rsid w:val="007D4AA2"/>
    <w:rsid w:val="007D5204"/>
    <w:rsid w:val="007D58D6"/>
    <w:rsid w:val="007D5941"/>
    <w:rsid w:val="007D757D"/>
    <w:rsid w:val="007D7CDA"/>
    <w:rsid w:val="007E0EDB"/>
    <w:rsid w:val="007E1347"/>
    <w:rsid w:val="007E255F"/>
    <w:rsid w:val="007E2B92"/>
    <w:rsid w:val="007E3641"/>
    <w:rsid w:val="007E3728"/>
    <w:rsid w:val="007E37A0"/>
    <w:rsid w:val="007E38A9"/>
    <w:rsid w:val="007E47FF"/>
    <w:rsid w:val="007E4CAA"/>
    <w:rsid w:val="007E63AD"/>
    <w:rsid w:val="007E73EB"/>
    <w:rsid w:val="007E7414"/>
    <w:rsid w:val="007E7801"/>
    <w:rsid w:val="007F114B"/>
    <w:rsid w:val="007F13D8"/>
    <w:rsid w:val="007F1457"/>
    <w:rsid w:val="007F1581"/>
    <w:rsid w:val="007F185E"/>
    <w:rsid w:val="007F1E95"/>
    <w:rsid w:val="007F2377"/>
    <w:rsid w:val="007F5209"/>
    <w:rsid w:val="007F6449"/>
    <w:rsid w:val="007F663C"/>
    <w:rsid w:val="007F6876"/>
    <w:rsid w:val="007F73C7"/>
    <w:rsid w:val="007F7A6F"/>
    <w:rsid w:val="00800367"/>
    <w:rsid w:val="0080211E"/>
    <w:rsid w:val="00803282"/>
    <w:rsid w:val="00803617"/>
    <w:rsid w:val="008049FC"/>
    <w:rsid w:val="008061AD"/>
    <w:rsid w:val="008073C0"/>
    <w:rsid w:val="00807B3A"/>
    <w:rsid w:val="00811E20"/>
    <w:rsid w:val="008120C4"/>
    <w:rsid w:val="008127CB"/>
    <w:rsid w:val="00812BA7"/>
    <w:rsid w:val="00813E14"/>
    <w:rsid w:val="00814650"/>
    <w:rsid w:val="00814D43"/>
    <w:rsid w:val="00814DB6"/>
    <w:rsid w:val="0081504D"/>
    <w:rsid w:val="00815902"/>
    <w:rsid w:val="00815EB0"/>
    <w:rsid w:val="00816F5D"/>
    <w:rsid w:val="008174E6"/>
    <w:rsid w:val="008227DA"/>
    <w:rsid w:val="00824AA7"/>
    <w:rsid w:val="00825453"/>
    <w:rsid w:val="0082576F"/>
    <w:rsid w:val="008266A1"/>
    <w:rsid w:val="0083059D"/>
    <w:rsid w:val="008309F7"/>
    <w:rsid w:val="00831FC7"/>
    <w:rsid w:val="0083378F"/>
    <w:rsid w:val="0083427F"/>
    <w:rsid w:val="00835274"/>
    <w:rsid w:val="00835767"/>
    <w:rsid w:val="00835D9A"/>
    <w:rsid w:val="00837472"/>
    <w:rsid w:val="00844536"/>
    <w:rsid w:val="00844BDC"/>
    <w:rsid w:val="00844DF5"/>
    <w:rsid w:val="008459AA"/>
    <w:rsid w:val="00845A5C"/>
    <w:rsid w:val="00845E1F"/>
    <w:rsid w:val="00845F81"/>
    <w:rsid w:val="00846675"/>
    <w:rsid w:val="00850FD7"/>
    <w:rsid w:val="008514FB"/>
    <w:rsid w:val="008515F9"/>
    <w:rsid w:val="00851AF6"/>
    <w:rsid w:val="00851C9E"/>
    <w:rsid w:val="0085221D"/>
    <w:rsid w:val="00853794"/>
    <w:rsid w:val="00854886"/>
    <w:rsid w:val="00854BF8"/>
    <w:rsid w:val="00855133"/>
    <w:rsid w:val="00855688"/>
    <w:rsid w:val="0085770B"/>
    <w:rsid w:val="00857731"/>
    <w:rsid w:val="00860A85"/>
    <w:rsid w:val="00861B0C"/>
    <w:rsid w:val="008701A0"/>
    <w:rsid w:val="00870479"/>
    <w:rsid w:val="00871403"/>
    <w:rsid w:val="00871F09"/>
    <w:rsid w:val="00876690"/>
    <w:rsid w:val="00876793"/>
    <w:rsid w:val="00876796"/>
    <w:rsid w:val="00876FE2"/>
    <w:rsid w:val="00877D64"/>
    <w:rsid w:val="00880082"/>
    <w:rsid w:val="008804AE"/>
    <w:rsid w:val="00881111"/>
    <w:rsid w:val="00881267"/>
    <w:rsid w:val="00881B2E"/>
    <w:rsid w:val="0088251A"/>
    <w:rsid w:val="00882DDE"/>
    <w:rsid w:val="0088405C"/>
    <w:rsid w:val="00886A14"/>
    <w:rsid w:val="00886F19"/>
    <w:rsid w:val="008916B9"/>
    <w:rsid w:val="00892BF7"/>
    <w:rsid w:val="00893106"/>
    <w:rsid w:val="00893362"/>
    <w:rsid w:val="00894826"/>
    <w:rsid w:val="008960B2"/>
    <w:rsid w:val="0089618B"/>
    <w:rsid w:val="008963AC"/>
    <w:rsid w:val="0089652C"/>
    <w:rsid w:val="00896D0C"/>
    <w:rsid w:val="0089759D"/>
    <w:rsid w:val="008A04F6"/>
    <w:rsid w:val="008A1D6D"/>
    <w:rsid w:val="008A2631"/>
    <w:rsid w:val="008A3530"/>
    <w:rsid w:val="008A3A3E"/>
    <w:rsid w:val="008A4208"/>
    <w:rsid w:val="008A4BD2"/>
    <w:rsid w:val="008A51F3"/>
    <w:rsid w:val="008A61CF"/>
    <w:rsid w:val="008A69AF"/>
    <w:rsid w:val="008A7099"/>
    <w:rsid w:val="008A76D8"/>
    <w:rsid w:val="008B0326"/>
    <w:rsid w:val="008B12A7"/>
    <w:rsid w:val="008B16A6"/>
    <w:rsid w:val="008B181E"/>
    <w:rsid w:val="008B4251"/>
    <w:rsid w:val="008B51C6"/>
    <w:rsid w:val="008B67F1"/>
    <w:rsid w:val="008B780B"/>
    <w:rsid w:val="008B7B24"/>
    <w:rsid w:val="008C1F81"/>
    <w:rsid w:val="008C2FF9"/>
    <w:rsid w:val="008C78DA"/>
    <w:rsid w:val="008D27E9"/>
    <w:rsid w:val="008D2D3F"/>
    <w:rsid w:val="008D3D96"/>
    <w:rsid w:val="008D4451"/>
    <w:rsid w:val="008D44C4"/>
    <w:rsid w:val="008D4F7B"/>
    <w:rsid w:val="008D67B9"/>
    <w:rsid w:val="008D6EDB"/>
    <w:rsid w:val="008D720D"/>
    <w:rsid w:val="008E08E8"/>
    <w:rsid w:val="008E1545"/>
    <w:rsid w:val="008E1DF1"/>
    <w:rsid w:val="008E3F18"/>
    <w:rsid w:val="008E4333"/>
    <w:rsid w:val="008E63CB"/>
    <w:rsid w:val="008F014E"/>
    <w:rsid w:val="008F01AF"/>
    <w:rsid w:val="008F0707"/>
    <w:rsid w:val="008F0C49"/>
    <w:rsid w:val="008F16EC"/>
    <w:rsid w:val="008F1B2B"/>
    <w:rsid w:val="008F240E"/>
    <w:rsid w:val="008F2D4B"/>
    <w:rsid w:val="008F3C86"/>
    <w:rsid w:val="008F4832"/>
    <w:rsid w:val="008F4ACB"/>
    <w:rsid w:val="008F5577"/>
    <w:rsid w:val="008F55BA"/>
    <w:rsid w:val="008F5D3E"/>
    <w:rsid w:val="008F6330"/>
    <w:rsid w:val="008F7DE5"/>
    <w:rsid w:val="00900291"/>
    <w:rsid w:val="0090073E"/>
    <w:rsid w:val="0090171B"/>
    <w:rsid w:val="00902211"/>
    <w:rsid w:val="00902448"/>
    <w:rsid w:val="00904083"/>
    <w:rsid w:val="00904B83"/>
    <w:rsid w:val="00904F7E"/>
    <w:rsid w:val="009055EF"/>
    <w:rsid w:val="009073EA"/>
    <w:rsid w:val="00910A0F"/>
    <w:rsid w:val="009115A2"/>
    <w:rsid w:val="00913CD3"/>
    <w:rsid w:val="00914201"/>
    <w:rsid w:val="0091422F"/>
    <w:rsid w:val="009142D7"/>
    <w:rsid w:val="00914725"/>
    <w:rsid w:val="0091618E"/>
    <w:rsid w:val="0091706F"/>
    <w:rsid w:val="009209FC"/>
    <w:rsid w:val="00922018"/>
    <w:rsid w:val="00923F59"/>
    <w:rsid w:val="009241B4"/>
    <w:rsid w:val="00924647"/>
    <w:rsid w:val="00924E67"/>
    <w:rsid w:val="0092523B"/>
    <w:rsid w:val="00925DD5"/>
    <w:rsid w:val="009261CA"/>
    <w:rsid w:val="00926AEE"/>
    <w:rsid w:val="00926C76"/>
    <w:rsid w:val="00926E16"/>
    <w:rsid w:val="00930F58"/>
    <w:rsid w:val="009310F6"/>
    <w:rsid w:val="009328DA"/>
    <w:rsid w:val="00933630"/>
    <w:rsid w:val="00934F35"/>
    <w:rsid w:val="009350B0"/>
    <w:rsid w:val="009355FD"/>
    <w:rsid w:val="00935C6E"/>
    <w:rsid w:val="00937FDA"/>
    <w:rsid w:val="009402EE"/>
    <w:rsid w:val="00941375"/>
    <w:rsid w:val="00941D5D"/>
    <w:rsid w:val="0094207F"/>
    <w:rsid w:val="00943F71"/>
    <w:rsid w:val="00945DBC"/>
    <w:rsid w:val="0094720E"/>
    <w:rsid w:val="009500BF"/>
    <w:rsid w:val="0095032F"/>
    <w:rsid w:val="009506D7"/>
    <w:rsid w:val="009509D1"/>
    <w:rsid w:val="0095449C"/>
    <w:rsid w:val="009552AB"/>
    <w:rsid w:val="00956230"/>
    <w:rsid w:val="00956802"/>
    <w:rsid w:val="009569B3"/>
    <w:rsid w:val="0096128A"/>
    <w:rsid w:val="00961553"/>
    <w:rsid w:val="0096167D"/>
    <w:rsid w:val="00963A53"/>
    <w:rsid w:val="00963AF3"/>
    <w:rsid w:val="00965757"/>
    <w:rsid w:val="00965A67"/>
    <w:rsid w:val="00967586"/>
    <w:rsid w:val="00967BDE"/>
    <w:rsid w:val="00967EA6"/>
    <w:rsid w:val="00970159"/>
    <w:rsid w:val="0097053E"/>
    <w:rsid w:val="00972FCF"/>
    <w:rsid w:val="00973FBF"/>
    <w:rsid w:val="00974382"/>
    <w:rsid w:val="00974BBD"/>
    <w:rsid w:val="00974C5F"/>
    <w:rsid w:val="0097537A"/>
    <w:rsid w:val="00975D0C"/>
    <w:rsid w:val="0097630A"/>
    <w:rsid w:val="00976C18"/>
    <w:rsid w:val="0098195A"/>
    <w:rsid w:val="009825B5"/>
    <w:rsid w:val="009829D0"/>
    <w:rsid w:val="00985148"/>
    <w:rsid w:val="00985C21"/>
    <w:rsid w:val="00986B54"/>
    <w:rsid w:val="00986E14"/>
    <w:rsid w:val="009870A8"/>
    <w:rsid w:val="009908E5"/>
    <w:rsid w:val="00990C21"/>
    <w:rsid w:val="00990F4D"/>
    <w:rsid w:val="00992684"/>
    <w:rsid w:val="00993964"/>
    <w:rsid w:val="00993BB9"/>
    <w:rsid w:val="00994197"/>
    <w:rsid w:val="00995615"/>
    <w:rsid w:val="009968C6"/>
    <w:rsid w:val="00996FB0"/>
    <w:rsid w:val="0099712D"/>
    <w:rsid w:val="00997210"/>
    <w:rsid w:val="009976F2"/>
    <w:rsid w:val="00997BA3"/>
    <w:rsid w:val="009A06AC"/>
    <w:rsid w:val="009A09DF"/>
    <w:rsid w:val="009A109B"/>
    <w:rsid w:val="009A3A5D"/>
    <w:rsid w:val="009A3E0D"/>
    <w:rsid w:val="009A4099"/>
    <w:rsid w:val="009A4D2B"/>
    <w:rsid w:val="009A571C"/>
    <w:rsid w:val="009A6C31"/>
    <w:rsid w:val="009B02B5"/>
    <w:rsid w:val="009B0969"/>
    <w:rsid w:val="009B1581"/>
    <w:rsid w:val="009B1A5C"/>
    <w:rsid w:val="009B2700"/>
    <w:rsid w:val="009B2768"/>
    <w:rsid w:val="009B3048"/>
    <w:rsid w:val="009B5B93"/>
    <w:rsid w:val="009B5DAD"/>
    <w:rsid w:val="009B668A"/>
    <w:rsid w:val="009B68D6"/>
    <w:rsid w:val="009B6AA7"/>
    <w:rsid w:val="009B77C9"/>
    <w:rsid w:val="009C2ACE"/>
    <w:rsid w:val="009C33C6"/>
    <w:rsid w:val="009C3972"/>
    <w:rsid w:val="009C3D5A"/>
    <w:rsid w:val="009C45DB"/>
    <w:rsid w:val="009C5016"/>
    <w:rsid w:val="009C50F9"/>
    <w:rsid w:val="009C5192"/>
    <w:rsid w:val="009C61EE"/>
    <w:rsid w:val="009C6390"/>
    <w:rsid w:val="009C68A4"/>
    <w:rsid w:val="009C6BB2"/>
    <w:rsid w:val="009C704A"/>
    <w:rsid w:val="009C75CA"/>
    <w:rsid w:val="009C7B48"/>
    <w:rsid w:val="009D04DE"/>
    <w:rsid w:val="009D14C7"/>
    <w:rsid w:val="009D21C8"/>
    <w:rsid w:val="009D27D1"/>
    <w:rsid w:val="009D2B47"/>
    <w:rsid w:val="009D6628"/>
    <w:rsid w:val="009D792D"/>
    <w:rsid w:val="009E0BFC"/>
    <w:rsid w:val="009E1549"/>
    <w:rsid w:val="009E1645"/>
    <w:rsid w:val="009E1969"/>
    <w:rsid w:val="009E2833"/>
    <w:rsid w:val="009E2DEA"/>
    <w:rsid w:val="009E307A"/>
    <w:rsid w:val="009E3479"/>
    <w:rsid w:val="009E4063"/>
    <w:rsid w:val="009E561F"/>
    <w:rsid w:val="009E63CD"/>
    <w:rsid w:val="009E66B8"/>
    <w:rsid w:val="009E6D5D"/>
    <w:rsid w:val="009E6F8D"/>
    <w:rsid w:val="009F2331"/>
    <w:rsid w:val="009F25F7"/>
    <w:rsid w:val="009F2F32"/>
    <w:rsid w:val="009F31BC"/>
    <w:rsid w:val="009F4A63"/>
    <w:rsid w:val="009F4E4C"/>
    <w:rsid w:val="009F5423"/>
    <w:rsid w:val="00A00882"/>
    <w:rsid w:val="00A01D07"/>
    <w:rsid w:val="00A021B4"/>
    <w:rsid w:val="00A02CFB"/>
    <w:rsid w:val="00A03C3F"/>
    <w:rsid w:val="00A054D9"/>
    <w:rsid w:val="00A05B5D"/>
    <w:rsid w:val="00A05F9D"/>
    <w:rsid w:val="00A06007"/>
    <w:rsid w:val="00A06211"/>
    <w:rsid w:val="00A07AF2"/>
    <w:rsid w:val="00A104E9"/>
    <w:rsid w:val="00A10515"/>
    <w:rsid w:val="00A1108D"/>
    <w:rsid w:val="00A11927"/>
    <w:rsid w:val="00A1265B"/>
    <w:rsid w:val="00A126EC"/>
    <w:rsid w:val="00A12C36"/>
    <w:rsid w:val="00A12D50"/>
    <w:rsid w:val="00A14FD8"/>
    <w:rsid w:val="00A1600B"/>
    <w:rsid w:val="00A1701A"/>
    <w:rsid w:val="00A17270"/>
    <w:rsid w:val="00A17DB2"/>
    <w:rsid w:val="00A20BDE"/>
    <w:rsid w:val="00A230CD"/>
    <w:rsid w:val="00A23103"/>
    <w:rsid w:val="00A23D22"/>
    <w:rsid w:val="00A24105"/>
    <w:rsid w:val="00A2426F"/>
    <w:rsid w:val="00A243EC"/>
    <w:rsid w:val="00A25C10"/>
    <w:rsid w:val="00A27032"/>
    <w:rsid w:val="00A31A3C"/>
    <w:rsid w:val="00A3218B"/>
    <w:rsid w:val="00A3230C"/>
    <w:rsid w:val="00A324B6"/>
    <w:rsid w:val="00A3314A"/>
    <w:rsid w:val="00A339F9"/>
    <w:rsid w:val="00A3424E"/>
    <w:rsid w:val="00A34270"/>
    <w:rsid w:val="00A345C1"/>
    <w:rsid w:val="00A35814"/>
    <w:rsid w:val="00A35BA5"/>
    <w:rsid w:val="00A36C31"/>
    <w:rsid w:val="00A3726A"/>
    <w:rsid w:val="00A409CE"/>
    <w:rsid w:val="00A40D67"/>
    <w:rsid w:val="00A415CA"/>
    <w:rsid w:val="00A41FE8"/>
    <w:rsid w:val="00A4248C"/>
    <w:rsid w:val="00A42808"/>
    <w:rsid w:val="00A42F0A"/>
    <w:rsid w:val="00A45B76"/>
    <w:rsid w:val="00A467F5"/>
    <w:rsid w:val="00A5012B"/>
    <w:rsid w:val="00A51E3A"/>
    <w:rsid w:val="00A52257"/>
    <w:rsid w:val="00A54796"/>
    <w:rsid w:val="00A5689A"/>
    <w:rsid w:val="00A569C5"/>
    <w:rsid w:val="00A61182"/>
    <w:rsid w:val="00A61294"/>
    <w:rsid w:val="00A61D78"/>
    <w:rsid w:val="00A621BD"/>
    <w:rsid w:val="00A62537"/>
    <w:rsid w:val="00A62BBF"/>
    <w:rsid w:val="00A6352D"/>
    <w:rsid w:val="00A64B94"/>
    <w:rsid w:val="00A64DAF"/>
    <w:rsid w:val="00A6551A"/>
    <w:rsid w:val="00A6578C"/>
    <w:rsid w:val="00A66CD4"/>
    <w:rsid w:val="00A67F2B"/>
    <w:rsid w:val="00A739A5"/>
    <w:rsid w:val="00A7441A"/>
    <w:rsid w:val="00A74B2A"/>
    <w:rsid w:val="00A75239"/>
    <w:rsid w:val="00A7693B"/>
    <w:rsid w:val="00A76D92"/>
    <w:rsid w:val="00A77277"/>
    <w:rsid w:val="00A7777F"/>
    <w:rsid w:val="00A82124"/>
    <w:rsid w:val="00A82CF7"/>
    <w:rsid w:val="00A82D52"/>
    <w:rsid w:val="00A83F75"/>
    <w:rsid w:val="00A8470F"/>
    <w:rsid w:val="00A849D4"/>
    <w:rsid w:val="00A8664F"/>
    <w:rsid w:val="00A8709F"/>
    <w:rsid w:val="00A912AE"/>
    <w:rsid w:val="00A918DA"/>
    <w:rsid w:val="00A91980"/>
    <w:rsid w:val="00A943F7"/>
    <w:rsid w:val="00A94CD6"/>
    <w:rsid w:val="00A95860"/>
    <w:rsid w:val="00A96BC7"/>
    <w:rsid w:val="00AA1994"/>
    <w:rsid w:val="00AA28CF"/>
    <w:rsid w:val="00AA3B2B"/>
    <w:rsid w:val="00AA418C"/>
    <w:rsid w:val="00AA6086"/>
    <w:rsid w:val="00AA69A2"/>
    <w:rsid w:val="00AA6FB4"/>
    <w:rsid w:val="00AA74FF"/>
    <w:rsid w:val="00AA7710"/>
    <w:rsid w:val="00AB1B65"/>
    <w:rsid w:val="00AB2244"/>
    <w:rsid w:val="00AB30D0"/>
    <w:rsid w:val="00AB3E65"/>
    <w:rsid w:val="00AB4AD6"/>
    <w:rsid w:val="00AB5873"/>
    <w:rsid w:val="00AB5A3E"/>
    <w:rsid w:val="00AB6480"/>
    <w:rsid w:val="00AB64E7"/>
    <w:rsid w:val="00AB7542"/>
    <w:rsid w:val="00AC182D"/>
    <w:rsid w:val="00AC4561"/>
    <w:rsid w:val="00AC481F"/>
    <w:rsid w:val="00AD006D"/>
    <w:rsid w:val="00AD00B6"/>
    <w:rsid w:val="00AD10A4"/>
    <w:rsid w:val="00AD12B5"/>
    <w:rsid w:val="00AD2478"/>
    <w:rsid w:val="00AD301C"/>
    <w:rsid w:val="00AD4735"/>
    <w:rsid w:val="00AD526F"/>
    <w:rsid w:val="00AD5439"/>
    <w:rsid w:val="00AD7810"/>
    <w:rsid w:val="00AD7BAD"/>
    <w:rsid w:val="00AE2A3F"/>
    <w:rsid w:val="00AE3C47"/>
    <w:rsid w:val="00AE5B1E"/>
    <w:rsid w:val="00AE64C7"/>
    <w:rsid w:val="00AF00ED"/>
    <w:rsid w:val="00AF08EA"/>
    <w:rsid w:val="00AF1327"/>
    <w:rsid w:val="00AF25A2"/>
    <w:rsid w:val="00AF5649"/>
    <w:rsid w:val="00AF768A"/>
    <w:rsid w:val="00AF7ECE"/>
    <w:rsid w:val="00B00E7A"/>
    <w:rsid w:val="00B05847"/>
    <w:rsid w:val="00B06514"/>
    <w:rsid w:val="00B06559"/>
    <w:rsid w:val="00B06585"/>
    <w:rsid w:val="00B07C0A"/>
    <w:rsid w:val="00B07CCF"/>
    <w:rsid w:val="00B107D0"/>
    <w:rsid w:val="00B10AE2"/>
    <w:rsid w:val="00B10E58"/>
    <w:rsid w:val="00B1205E"/>
    <w:rsid w:val="00B1209A"/>
    <w:rsid w:val="00B12194"/>
    <w:rsid w:val="00B134CE"/>
    <w:rsid w:val="00B13AAF"/>
    <w:rsid w:val="00B14F1C"/>
    <w:rsid w:val="00B15FB0"/>
    <w:rsid w:val="00B15FF9"/>
    <w:rsid w:val="00B16A2B"/>
    <w:rsid w:val="00B16E72"/>
    <w:rsid w:val="00B208EA"/>
    <w:rsid w:val="00B20E9F"/>
    <w:rsid w:val="00B216AE"/>
    <w:rsid w:val="00B217C5"/>
    <w:rsid w:val="00B2187C"/>
    <w:rsid w:val="00B21CF2"/>
    <w:rsid w:val="00B25FEF"/>
    <w:rsid w:val="00B2698E"/>
    <w:rsid w:val="00B30ACD"/>
    <w:rsid w:val="00B31E5B"/>
    <w:rsid w:val="00B33165"/>
    <w:rsid w:val="00B333DE"/>
    <w:rsid w:val="00B339CA"/>
    <w:rsid w:val="00B347FC"/>
    <w:rsid w:val="00B34D61"/>
    <w:rsid w:val="00B35E76"/>
    <w:rsid w:val="00B36D8C"/>
    <w:rsid w:val="00B40F76"/>
    <w:rsid w:val="00B415EB"/>
    <w:rsid w:val="00B4221A"/>
    <w:rsid w:val="00B425F9"/>
    <w:rsid w:val="00B42CF0"/>
    <w:rsid w:val="00B43A3E"/>
    <w:rsid w:val="00B442E0"/>
    <w:rsid w:val="00B4726F"/>
    <w:rsid w:val="00B47340"/>
    <w:rsid w:val="00B47495"/>
    <w:rsid w:val="00B47971"/>
    <w:rsid w:val="00B47B56"/>
    <w:rsid w:val="00B51CA1"/>
    <w:rsid w:val="00B51CE5"/>
    <w:rsid w:val="00B520F0"/>
    <w:rsid w:val="00B5381D"/>
    <w:rsid w:val="00B540D2"/>
    <w:rsid w:val="00B55B3D"/>
    <w:rsid w:val="00B602BC"/>
    <w:rsid w:val="00B603E4"/>
    <w:rsid w:val="00B613BC"/>
    <w:rsid w:val="00B62861"/>
    <w:rsid w:val="00B63C0F"/>
    <w:rsid w:val="00B63E92"/>
    <w:rsid w:val="00B6529E"/>
    <w:rsid w:val="00B66AEA"/>
    <w:rsid w:val="00B67F51"/>
    <w:rsid w:val="00B7030B"/>
    <w:rsid w:val="00B7050E"/>
    <w:rsid w:val="00B71061"/>
    <w:rsid w:val="00B71684"/>
    <w:rsid w:val="00B73C6B"/>
    <w:rsid w:val="00B73F99"/>
    <w:rsid w:val="00B749AD"/>
    <w:rsid w:val="00B74A69"/>
    <w:rsid w:val="00B753CF"/>
    <w:rsid w:val="00B76E36"/>
    <w:rsid w:val="00B771E3"/>
    <w:rsid w:val="00B7743D"/>
    <w:rsid w:val="00B77EC5"/>
    <w:rsid w:val="00B77F8C"/>
    <w:rsid w:val="00B81C08"/>
    <w:rsid w:val="00B835A1"/>
    <w:rsid w:val="00B84CA0"/>
    <w:rsid w:val="00B86172"/>
    <w:rsid w:val="00B867F3"/>
    <w:rsid w:val="00B87A8F"/>
    <w:rsid w:val="00B908AC"/>
    <w:rsid w:val="00B92416"/>
    <w:rsid w:val="00B92B62"/>
    <w:rsid w:val="00B92EBB"/>
    <w:rsid w:val="00B92F6B"/>
    <w:rsid w:val="00B93416"/>
    <w:rsid w:val="00B94DE4"/>
    <w:rsid w:val="00B950FE"/>
    <w:rsid w:val="00B9570E"/>
    <w:rsid w:val="00B96262"/>
    <w:rsid w:val="00B966F8"/>
    <w:rsid w:val="00B96893"/>
    <w:rsid w:val="00B97779"/>
    <w:rsid w:val="00B97D35"/>
    <w:rsid w:val="00B97F51"/>
    <w:rsid w:val="00BA0F5C"/>
    <w:rsid w:val="00BA193E"/>
    <w:rsid w:val="00BA19F2"/>
    <w:rsid w:val="00BA1C2E"/>
    <w:rsid w:val="00BA3117"/>
    <w:rsid w:val="00BA3B81"/>
    <w:rsid w:val="00BA496C"/>
    <w:rsid w:val="00BA5ACF"/>
    <w:rsid w:val="00BA5FD2"/>
    <w:rsid w:val="00BB061B"/>
    <w:rsid w:val="00BB076B"/>
    <w:rsid w:val="00BB1073"/>
    <w:rsid w:val="00BB3834"/>
    <w:rsid w:val="00BB3EAC"/>
    <w:rsid w:val="00BB4A5A"/>
    <w:rsid w:val="00BB4BF5"/>
    <w:rsid w:val="00BB52D8"/>
    <w:rsid w:val="00BB60AB"/>
    <w:rsid w:val="00BB7A4E"/>
    <w:rsid w:val="00BC1D35"/>
    <w:rsid w:val="00BC3E77"/>
    <w:rsid w:val="00BC4DC3"/>
    <w:rsid w:val="00BC5192"/>
    <w:rsid w:val="00BC5A82"/>
    <w:rsid w:val="00BC64BB"/>
    <w:rsid w:val="00BD154A"/>
    <w:rsid w:val="00BD2866"/>
    <w:rsid w:val="00BD3505"/>
    <w:rsid w:val="00BD4236"/>
    <w:rsid w:val="00BD4722"/>
    <w:rsid w:val="00BD50A0"/>
    <w:rsid w:val="00BD518F"/>
    <w:rsid w:val="00BD58A3"/>
    <w:rsid w:val="00BD5B3A"/>
    <w:rsid w:val="00BD64B4"/>
    <w:rsid w:val="00BD71C5"/>
    <w:rsid w:val="00BD726D"/>
    <w:rsid w:val="00BD731F"/>
    <w:rsid w:val="00BD7464"/>
    <w:rsid w:val="00BE0600"/>
    <w:rsid w:val="00BE12B6"/>
    <w:rsid w:val="00BE18DD"/>
    <w:rsid w:val="00BE1BED"/>
    <w:rsid w:val="00BE1F78"/>
    <w:rsid w:val="00BE44CB"/>
    <w:rsid w:val="00BE49FA"/>
    <w:rsid w:val="00BE606A"/>
    <w:rsid w:val="00BE64AF"/>
    <w:rsid w:val="00BE7919"/>
    <w:rsid w:val="00BE796E"/>
    <w:rsid w:val="00BE79C2"/>
    <w:rsid w:val="00BE7DF9"/>
    <w:rsid w:val="00BF07C5"/>
    <w:rsid w:val="00BF0AD7"/>
    <w:rsid w:val="00BF1ADA"/>
    <w:rsid w:val="00BF1BD4"/>
    <w:rsid w:val="00BF3A8F"/>
    <w:rsid w:val="00BF62C2"/>
    <w:rsid w:val="00BF6F7C"/>
    <w:rsid w:val="00BF7251"/>
    <w:rsid w:val="00BF7265"/>
    <w:rsid w:val="00C002BB"/>
    <w:rsid w:val="00C01023"/>
    <w:rsid w:val="00C020BE"/>
    <w:rsid w:val="00C022DD"/>
    <w:rsid w:val="00C02A2D"/>
    <w:rsid w:val="00C04211"/>
    <w:rsid w:val="00C04D06"/>
    <w:rsid w:val="00C04EC0"/>
    <w:rsid w:val="00C05E2F"/>
    <w:rsid w:val="00C05F24"/>
    <w:rsid w:val="00C07075"/>
    <w:rsid w:val="00C07B4B"/>
    <w:rsid w:val="00C1117E"/>
    <w:rsid w:val="00C1376D"/>
    <w:rsid w:val="00C145A5"/>
    <w:rsid w:val="00C16032"/>
    <w:rsid w:val="00C161EB"/>
    <w:rsid w:val="00C16B27"/>
    <w:rsid w:val="00C16EEE"/>
    <w:rsid w:val="00C16F17"/>
    <w:rsid w:val="00C1769B"/>
    <w:rsid w:val="00C258AD"/>
    <w:rsid w:val="00C25C38"/>
    <w:rsid w:val="00C30E26"/>
    <w:rsid w:val="00C30F81"/>
    <w:rsid w:val="00C3128B"/>
    <w:rsid w:val="00C3163D"/>
    <w:rsid w:val="00C325AF"/>
    <w:rsid w:val="00C359F1"/>
    <w:rsid w:val="00C36B35"/>
    <w:rsid w:val="00C37029"/>
    <w:rsid w:val="00C41D5A"/>
    <w:rsid w:val="00C43C18"/>
    <w:rsid w:val="00C4467D"/>
    <w:rsid w:val="00C44867"/>
    <w:rsid w:val="00C46003"/>
    <w:rsid w:val="00C507D4"/>
    <w:rsid w:val="00C50C1D"/>
    <w:rsid w:val="00C52260"/>
    <w:rsid w:val="00C525EC"/>
    <w:rsid w:val="00C52983"/>
    <w:rsid w:val="00C531C4"/>
    <w:rsid w:val="00C545C6"/>
    <w:rsid w:val="00C555F5"/>
    <w:rsid w:val="00C576BD"/>
    <w:rsid w:val="00C57C83"/>
    <w:rsid w:val="00C57E93"/>
    <w:rsid w:val="00C62125"/>
    <w:rsid w:val="00C62F3D"/>
    <w:rsid w:val="00C649A0"/>
    <w:rsid w:val="00C6661B"/>
    <w:rsid w:val="00C67E11"/>
    <w:rsid w:val="00C70D91"/>
    <w:rsid w:val="00C71CED"/>
    <w:rsid w:val="00C72D9A"/>
    <w:rsid w:val="00C74249"/>
    <w:rsid w:val="00C74346"/>
    <w:rsid w:val="00C75C2F"/>
    <w:rsid w:val="00C76052"/>
    <w:rsid w:val="00C7608F"/>
    <w:rsid w:val="00C76F8B"/>
    <w:rsid w:val="00C80E95"/>
    <w:rsid w:val="00C8275D"/>
    <w:rsid w:val="00C86568"/>
    <w:rsid w:val="00C86DFE"/>
    <w:rsid w:val="00C90391"/>
    <w:rsid w:val="00C91016"/>
    <w:rsid w:val="00C9165D"/>
    <w:rsid w:val="00C92C3E"/>
    <w:rsid w:val="00C9320A"/>
    <w:rsid w:val="00C93652"/>
    <w:rsid w:val="00C93FFF"/>
    <w:rsid w:val="00C9535E"/>
    <w:rsid w:val="00C95AB2"/>
    <w:rsid w:val="00C95E82"/>
    <w:rsid w:val="00C9633B"/>
    <w:rsid w:val="00C96726"/>
    <w:rsid w:val="00C97F5A"/>
    <w:rsid w:val="00CA0AE7"/>
    <w:rsid w:val="00CA14CD"/>
    <w:rsid w:val="00CA1830"/>
    <w:rsid w:val="00CA4104"/>
    <w:rsid w:val="00CA52D4"/>
    <w:rsid w:val="00CA57FA"/>
    <w:rsid w:val="00CA750F"/>
    <w:rsid w:val="00CA7F04"/>
    <w:rsid w:val="00CB0C3F"/>
    <w:rsid w:val="00CB3C0E"/>
    <w:rsid w:val="00CB49F0"/>
    <w:rsid w:val="00CB51A8"/>
    <w:rsid w:val="00CB74EB"/>
    <w:rsid w:val="00CC0850"/>
    <w:rsid w:val="00CC0F13"/>
    <w:rsid w:val="00CC196E"/>
    <w:rsid w:val="00CC1A1D"/>
    <w:rsid w:val="00CC212A"/>
    <w:rsid w:val="00CC2643"/>
    <w:rsid w:val="00CC4D38"/>
    <w:rsid w:val="00CC52AC"/>
    <w:rsid w:val="00CC5ECD"/>
    <w:rsid w:val="00CC7122"/>
    <w:rsid w:val="00CC79EE"/>
    <w:rsid w:val="00CC7B98"/>
    <w:rsid w:val="00CD1723"/>
    <w:rsid w:val="00CD3EE0"/>
    <w:rsid w:val="00CD4076"/>
    <w:rsid w:val="00CD5E19"/>
    <w:rsid w:val="00CD6773"/>
    <w:rsid w:val="00CD71A0"/>
    <w:rsid w:val="00CE0655"/>
    <w:rsid w:val="00CE289E"/>
    <w:rsid w:val="00CE2AB1"/>
    <w:rsid w:val="00CE3B3D"/>
    <w:rsid w:val="00CE3C75"/>
    <w:rsid w:val="00CE4C61"/>
    <w:rsid w:val="00CE5B58"/>
    <w:rsid w:val="00CE5CD8"/>
    <w:rsid w:val="00CE60A3"/>
    <w:rsid w:val="00CE65D8"/>
    <w:rsid w:val="00CE7220"/>
    <w:rsid w:val="00CF0F16"/>
    <w:rsid w:val="00CF1827"/>
    <w:rsid w:val="00CF3638"/>
    <w:rsid w:val="00CF480A"/>
    <w:rsid w:val="00CF4812"/>
    <w:rsid w:val="00CF4876"/>
    <w:rsid w:val="00CF5B95"/>
    <w:rsid w:val="00CF5F5E"/>
    <w:rsid w:val="00CF7129"/>
    <w:rsid w:val="00CF7334"/>
    <w:rsid w:val="00CF7834"/>
    <w:rsid w:val="00D00535"/>
    <w:rsid w:val="00D01971"/>
    <w:rsid w:val="00D0563E"/>
    <w:rsid w:val="00D06B3E"/>
    <w:rsid w:val="00D06BC8"/>
    <w:rsid w:val="00D07A42"/>
    <w:rsid w:val="00D100DE"/>
    <w:rsid w:val="00D12E56"/>
    <w:rsid w:val="00D1304E"/>
    <w:rsid w:val="00D13B20"/>
    <w:rsid w:val="00D147EC"/>
    <w:rsid w:val="00D14CE1"/>
    <w:rsid w:val="00D17373"/>
    <w:rsid w:val="00D1755D"/>
    <w:rsid w:val="00D17FB9"/>
    <w:rsid w:val="00D209BA"/>
    <w:rsid w:val="00D20D71"/>
    <w:rsid w:val="00D21834"/>
    <w:rsid w:val="00D21979"/>
    <w:rsid w:val="00D21B74"/>
    <w:rsid w:val="00D226F8"/>
    <w:rsid w:val="00D232FD"/>
    <w:rsid w:val="00D23BB3"/>
    <w:rsid w:val="00D26463"/>
    <w:rsid w:val="00D26E70"/>
    <w:rsid w:val="00D26F17"/>
    <w:rsid w:val="00D308FD"/>
    <w:rsid w:val="00D311D1"/>
    <w:rsid w:val="00D31310"/>
    <w:rsid w:val="00D31377"/>
    <w:rsid w:val="00D31BBD"/>
    <w:rsid w:val="00D31EAF"/>
    <w:rsid w:val="00D32837"/>
    <w:rsid w:val="00D32966"/>
    <w:rsid w:val="00D32AE1"/>
    <w:rsid w:val="00D363FA"/>
    <w:rsid w:val="00D36E78"/>
    <w:rsid w:val="00D41DEC"/>
    <w:rsid w:val="00D42286"/>
    <w:rsid w:val="00D42A1B"/>
    <w:rsid w:val="00D4318C"/>
    <w:rsid w:val="00D4465F"/>
    <w:rsid w:val="00D4469A"/>
    <w:rsid w:val="00D44C6D"/>
    <w:rsid w:val="00D4503F"/>
    <w:rsid w:val="00D45161"/>
    <w:rsid w:val="00D45FEB"/>
    <w:rsid w:val="00D4637D"/>
    <w:rsid w:val="00D4759C"/>
    <w:rsid w:val="00D47C31"/>
    <w:rsid w:val="00D5006F"/>
    <w:rsid w:val="00D501A9"/>
    <w:rsid w:val="00D50C58"/>
    <w:rsid w:val="00D50DF2"/>
    <w:rsid w:val="00D53183"/>
    <w:rsid w:val="00D53499"/>
    <w:rsid w:val="00D5355C"/>
    <w:rsid w:val="00D5361F"/>
    <w:rsid w:val="00D54269"/>
    <w:rsid w:val="00D55FF0"/>
    <w:rsid w:val="00D56A43"/>
    <w:rsid w:val="00D570DE"/>
    <w:rsid w:val="00D57539"/>
    <w:rsid w:val="00D60653"/>
    <w:rsid w:val="00D611B8"/>
    <w:rsid w:val="00D64168"/>
    <w:rsid w:val="00D66D41"/>
    <w:rsid w:val="00D72D92"/>
    <w:rsid w:val="00D76560"/>
    <w:rsid w:val="00D82474"/>
    <w:rsid w:val="00D8259F"/>
    <w:rsid w:val="00D826FB"/>
    <w:rsid w:val="00D82742"/>
    <w:rsid w:val="00D83A99"/>
    <w:rsid w:val="00D83B1B"/>
    <w:rsid w:val="00D84250"/>
    <w:rsid w:val="00D84C2F"/>
    <w:rsid w:val="00D84FCC"/>
    <w:rsid w:val="00D86043"/>
    <w:rsid w:val="00D86E1C"/>
    <w:rsid w:val="00D87D49"/>
    <w:rsid w:val="00D918B1"/>
    <w:rsid w:val="00D920FB"/>
    <w:rsid w:val="00D9389C"/>
    <w:rsid w:val="00D93F81"/>
    <w:rsid w:val="00D940F6"/>
    <w:rsid w:val="00D94C64"/>
    <w:rsid w:val="00D94D5E"/>
    <w:rsid w:val="00D959AB"/>
    <w:rsid w:val="00D95D8B"/>
    <w:rsid w:val="00D95F6E"/>
    <w:rsid w:val="00D96DF2"/>
    <w:rsid w:val="00DA0919"/>
    <w:rsid w:val="00DA0FDB"/>
    <w:rsid w:val="00DA16A3"/>
    <w:rsid w:val="00DA1A72"/>
    <w:rsid w:val="00DA2AB6"/>
    <w:rsid w:val="00DA3193"/>
    <w:rsid w:val="00DA3FD5"/>
    <w:rsid w:val="00DA4275"/>
    <w:rsid w:val="00DA432A"/>
    <w:rsid w:val="00DA63D3"/>
    <w:rsid w:val="00DA6E8F"/>
    <w:rsid w:val="00DB0CC1"/>
    <w:rsid w:val="00DB1321"/>
    <w:rsid w:val="00DB16B1"/>
    <w:rsid w:val="00DB27B6"/>
    <w:rsid w:val="00DB2C02"/>
    <w:rsid w:val="00DB2CDD"/>
    <w:rsid w:val="00DB5C3D"/>
    <w:rsid w:val="00DB6562"/>
    <w:rsid w:val="00DB7735"/>
    <w:rsid w:val="00DC01CF"/>
    <w:rsid w:val="00DC0855"/>
    <w:rsid w:val="00DC221A"/>
    <w:rsid w:val="00DC2D3F"/>
    <w:rsid w:val="00DC554B"/>
    <w:rsid w:val="00DC659A"/>
    <w:rsid w:val="00DC6951"/>
    <w:rsid w:val="00DC73C0"/>
    <w:rsid w:val="00DC7FEF"/>
    <w:rsid w:val="00DD14FD"/>
    <w:rsid w:val="00DD4933"/>
    <w:rsid w:val="00DD494B"/>
    <w:rsid w:val="00DD528E"/>
    <w:rsid w:val="00DD5AC0"/>
    <w:rsid w:val="00DD69E4"/>
    <w:rsid w:val="00DE0DBD"/>
    <w:rsid w:val="00DE1480"/>
    <w:rsid w:val="00DE31A3"/>
    <w:rsid w:val="00DE46F4"/>
    <w:rsid w:val="00DE580C"/>
    <w:rsid w:val="00DE5A11"/>
    <w:rsid w:val="00DE6F94"/>
    <w:rsid w:val="00DE6FBB"/>
    <w:rsid w:val="00DE7256"/>
    <w:rsid w:val="00DE7494"/>
    <w:rsid w:val="00DE7EEB"/>
    <w:rsid w:val="00DF00B9"/>
    <w:rsid w:val="00DF151F"/>
    <w:rsid w:val="00DF1CE6"/>
    <w:rsid w:val="00DF249C"/>
    <w:rsid w:val="00DF31B3"/>
    <w:rsid w:val="00DF4BC3"/>
    <w:rsid w:val="00DF5ACA"/>
    <w:rsid w:val="00DF7A5F"/>
    <w:rsid w:val="00E0029F"/>
    <w:rsid w:val="00E016E7"/>
    <w:rsid w:val="00E02251"/>
    <w:rsid w:val="00E02C14"/>
    <w:rsid w:val="00E042B2"/>
    <w:rsid w:val="00E05792"/>
    <w:rsid w:val="00E05A65"/>
    <w:rsid w:val="00E05AAF"/>
    <w:rsid w:val="00E06D70"/>
    <w:rsid w:val="00E078DB"/>
    <w:rsid w:val="00E07BEB"/>
    <w:rsid w:val="00E10A5E"/>
    <w:rsid w:val="00E10F29"/>
    <w:rsid w:val="00E12229"/>
    <w:rsid w:val="00E147BB"/>
    <w:rsid w:val="00E15634"/>
    <w:rsid w:val="00E17B16"/>
    <w:rsid w:val="00E20510"/>
    <w:rsid w:val="00E21ED3"/>
    <w:rsid w:val="00E23B60"/>
    <w:rsid w:val="00E23D4C"/>
    <w:rsid w:val="00E240B3"/>
    <w:rsid w:val="00E2438B"/>
    <w:rsid w:val="00E24634"/>
    <w:rsid w:val="00E248A7"/>
    <w:rsid w:val="00E24AAC"/>
    <w:rsid w:val="00E263BF"/>
    <w:rsid w:val="00E26D1F"/>
    <w:rsid w:val="00E274B5"/>
    <w:rsid w:val="00E30B56"/>
    <w:rsid w:val="00E31E3E"/>
    <w:rsid w:val="00E32475"/>
    <w:rsid w:val="00E344AA"/>
    <w:rsid w:val="00E34926"/>
    <w:rsid w:val="00E35570"/>
    <w:rsid w:val="00E35D07"/>
    <w:rsid w:val="00E36145"/>
    <w:rsid w:val="00E367A3"/>
    <w:rsid w:val="00E36BFE"/>
    <w:rsid w:val="00E372D2"/>
    <w:rsid w:val="00E37905"/>
    <w:rsid w:val="00E41AB3"/>
    <w:rsid w:val="00E43575"/>
    <w:rsid w:val="00E4509A"/>
    <w:rsid w:val="00E469BA"/>
    <w:rsid w:val="00E47909"/>
    <w:rsid w:val="00E509D7"/>
    <w:rsid w:val="00E51950"/>
    <w:rsid w:val="00E51D39"/>
    <w:rsid w:val="00E52458"/>
    <w:rsid w:val="00E52F80"/>
    <w:rsid w:val="00E53681"/>
    <w:rsid w:val="00E60DBB"/>
    <w:rsid w:val="00E60DFB"/>
    <w:rsid w:val="00E60E9F"/>
    <w:rsid w:val="00E61DCB"/>
    <w:rsid w:val="00E62528"/>
    <w:rsid w:val="00E63049"/>
    <w:rsid w:val="00E639B9"/>
    <w:rsid w:val="00E64862"/>
    <w:rsid w:val="00E6520A"/>
    <w:rsid w:val="00E66A79"/>
    <w:rsid w:val="00E66ADF"/>
    <w:rsid w:val="00E70DDA"/>
    <w:rsid w:val="00E72F44"/>
    <w:rsid w:val="00E739C8"/>
    <w:rsid w:val="00E73DE7"/>
    <w:rsid w:val="00E749AC"/>
    <w:rsid w:val="00E755F9"/>
    <w:rsid w:val="00E7561F"/>
    <w:rsid w:val="00E76044"/>
    <w:rsid w:val="00E80937"/>
    <w:rsid w:val="00E828C2"/>
    <w:rsid w:val="00E834A9"/>
    <w:rsid w:val="00E8383D"/>
    <w:rsid w:val="00E83B44"/>
    <w:rsid w:val="00E83EA9"/>
    <w:rsid w:val="00E8410B"/>
    <w:rsid w:val="00E847F4"/>
    <w:rsid w:val="00E87BC1"/>
    <w:rsid w:val="00E92D0E"/>
    <w:rsid w:val="00E93248"/>
    <w:rsid w:val="00E9344D"/>
    <w:rsid w:val="00E93468"/>
    <w:rsid w:val="00E93F5F"/>
    <w:rsid w:val="00E977C2"/>
    <w:rsid w:val="00EA0358"/>
    <w:rsid w:val="00EA106F"/>
    <w:rsid w:val="00EA2B83"/>
    <w:rsid w:val="00EA3053"/>
    <w:rsid w:val="00EA39D7"/>
    <w:rsid w:val="00EA448E"/>
    <w:rsid w:val="00EA546E"/>
    <w:rsid w:val="00EA7E9A"/>
    <w:rsid w:val="00EB0D14"/>
    <w:rsid w:val="00EB20E4"/>
    <w:rsid w:val="00EB22C0"/>
    <w:rsid w:val="00EB309C"/>
    <w:rsid w:val="00EB31AC"/>
    <w:rsid w:val="00EB3A2A"/>
    <w:rsid w:val="00EB4685"/>
    <w:rsid w:val="00EB49DF"/>
    <w:rsid w:val="00EB4D1C"/>
    <w:rsid w:val="00EB520A"/>
    <w:rsid w:val="00EB5413"/>
    <w:rsid w:val="00EB5FF6"/>
    <w:rsid w:val="00EB7ACD"/>
    <w:rsid w:val="00EC075D"/>
    <w:rsid w:val="00EC0ABF"/>
    <w:rsid w:val="00EC185A"/>
    <w:rsid w:val="00EC221C"/>
    <w:rsid w:val="00EC26B7"/>
    <w:rsid w:val="00EC2AF9"/>
    <w:rsid w:val="00EC2FD6"/>
    <w:rsid w:val="00EC4F28"/>
    <w:rsid w:val="00EC666A"/>
    <w:rsid w:val="00ED0536"/>
    <w:rsid w:val="00ED164F"/>
    <w:rsid w:val="00ED1E55"/>
    <w:rsid w:val="00ED206D"/>
    <w:rsid w:val="00ED305D"/>
    <w:rsid w:val="00ED383F"/>
    <w:rsid w:val="00ED5977"/>
    <w:rsid w:val="00ED5D64"/>
    <w:rsid w:val="00ED5DB4"/>
    <w:rsid w:val="00ED66C5"/>
    <w:rsid w:val="00EE1CA2"/>
    <w:rsid w:val="00EE2359"/>
    <w:rsid w:val="00EE3627"/>
    <w:rsid w:val="00EE51DA"/>
    <w:rsid w:val="00EE7849"/>
    <w:rsid w:val="00EF03A7"/>
    <w:rsid w:val="00EF114E"/>
    <w:rsid w:val="00EF1BD4"/>
    <w:rsid w:val="00EF2CC0"/>
    <w:rsid w:val="00EF3353"/>
    <w:rsid w:val="00EF3E9F"/>
    <w:rsid w:val="00EF3F4C"/>
    <w:rsid w:val="00EF43DF"/>
    <w:rsid w:val="00EF4C12"/>
    <w:rsid w:val="00EF5C92"/>
    <w:rsid w:val="00EF60B1"/>
    <w:rsid w:val="00EF6E3B"/>
    <w:rsid w:val="00EF76F0"/>
    <w:rsid w:val="00F01B7D"/>
    <w:rsid w:val="00F01CF9"/>
    <w:rsid w:val="00F02650"/>
    <w:rsid w:val="00F037F5"/>
    <w:rsid w:val="00F0420E"/>
    <w:rsid w:val="00F06BF0"/>
    <w:rsid w:val="00F06E26"/>
    <w:rsid w:val="00F07566"/>
    <w:rsid w:val="00F1122F"/>
    <w:rsid w:val="00F11E9D"/>
    <w:rsid w:val="00F13CBE"/>
    <w:rsid w:val="00F14674"/>
    <w:rsid w:val="00F14F58"/>
    <w:rsid w:val="00F1585B"/>
    <w:rsid w:val="00F15A23"/>
    <w:rsid w:val="00F15F62"/>
    <w:rsid w:val="00F20F8B"/>
    <w:rsid w:val="00F20FDD"/>
    <w:rsid w:val="00F217BF"/>
    <w:rsid w:val="00F21874"/>
    <w:rsid w:val="00F22A89"/>
    <w:rsid w:val="00F25E22"/>
    <w:rsid w:val="00F26A91"/>
    <w:rsid w:val="00F27E7D"/>
    <w:rsid w:val="00F303FE"/>
    <w:rsid w:val="00F308BB"/>
    <w:rsid w:val="00F30C28"/>
    <w:rsid w:val="00F311D1"/>
    <w:rsid w:val="00F31BFE"/>
    <w:rsid w:val="00F32934"/>
    <w:rsid w:val="00F32CB0"/>
    <w:rsid w:val="00F336B5"/>
    <w:rsid w:val="00F34CB9"/>
    <w:rsid w:val="00F35E98"/>
    <w:rsid w:val="00F35FB2"/>
    <w:rsid w:val="00F36DE8"/>
    <w:rsid w:val="00F3757D"/>
    <w:rsid w:val="00F40048"/>
    <w:rsid w:val="00F4043D"/>
    <w:rsid w:val="00F41FBB"/>
    <w:rsid w:val="00F433E9"/>
    <w:rsid w:val="00F436D8"/>
    <w:rsid w:val="00F44ABA"/>
    <w:rsid w:val="00F452DA"/>
    <w:rsid w:val="00F45BBF"/>
    <w:rsid w:val="00F467FC"/>
    <w:rsid w:val="00F46DBA"/>
    <w:rsid w:val="00F4783C"/>
    <w:rsid w:val="00F510FF"/>
    <w:rsid w:val="00F525CD"/>
    <w:rsid w:val="00F5278F"/>
    <w:rsid w:val="00F5355A"/>
    <w:rsid w:val="00F539EB"/>
    <w:rsid w:val="00F53B2D"/>
    <w:rsid w:val="00F546AA"/>
    <w:rsid w:val="00F55895"/>
    <w:rsid w:val="00F56F44"/>
    <w:rsid w:val="00F5737F"/>
    <w:rsid w:val="00F62BD4"/>
    <w:rsid w:val="00F65E84"/>
    <w:rsid w:val="00F671C6"/>
    <w:rsid w:val="00F67D0D"/>
    <w:rsid w:val="00F70114"/>
    <w:rsid w:val="00F70472"/>
    <w:rsid w:val="00F72211"/>
    <w:rsid w:val="00F72F2B"/>
    <w:rsid w:val="00F738C1"/>
    <w:rsid w:val="00F812E4"/>
    <w:rsid w:val="00F81DAB"/>
    <w:rsid w:val="00F8261F"/>
    <w:rsid w:val="00F83318"/>
    <w:rsid w:val="00F84D3C"/>
    <w:rsid w:val="00F86ABC"/>
    <w:rsid w:val="00F90E57"/>
    <w:rsid w:val="00F915FA"/>
    <w:rsid w:val="00F916EC"/>
    <w:rsid w:val="00F92474"/>
    <w:rsid w:val="00F9293E"/>
    <w:rsid w:val="00F943BB"/>
    <w:rsid w:val="00F94E5E"/>
    <w:rsid w:val="00F96739"/>
    <w:rsid w:val="00FA0111"/>
    <w:rsid w:val="00FA022E"/>
    <w:rsid w:val="00FA1E21"/>
    <w:rsid w:val="00FA3642"/>
    <w:rsid w:val="00FA4DAD"/>
    <w:rsid w:val="00FA775A"/>
    <w:rsid w:val="00FB0FA5"/>
    <w:rsid w:val="00FB1B63"/>
    <w:rsid w:val="00FB2E60"/>
    <w:rsid w:val="00FB2EDC"/>
    <w:rsid w:val="00FB58D4"/>
    <w:rsid w:val="00FB60E9"/>
    <w:rsid w:val="00FB648E"/>
    <w:rsid w:val="00FB6CF4"/>
    <w:rsid w:val="00FB70AB"/>
    <w:rsid w:val="00FC04AF"/>
    <w:rsid w:val="00FC11A8"/>
    <w:rsid w:val="00FC14EB"/>
    <w:rsid w:val="00FC23B3"/>
    <w:rsid w:val="00FC28D6"/>
    <w:rsid w:val="00FC3233"/>
    <w:rsid w:val="00FC35AC"/>
    <w:rsid w:val="00FC36F6"/>
    <w:rsid w:val="00FC3CEB"/>
    <w:rsid w:val="00FC45A6"/>
    <w:rsid w:val="00FC4B69"/>
    <w:rsid w:val="00FC6004"/>
    <w:rsid w:val="00FC6A09"/>
    <w:rsid w:val="00FC6BA3"/>
    <w:rsid w:val="00FC6F50"/>
    <w:rsid w:val="00FC7997"/>
    <w:rsid w:val="00FC7A0A"/>
    <w:rsid w:val="00FD0158"/>
    <w:rsid w:val="00FD02D0"/>
    <w:rsid w:val="00FD1429"/>
    <w:rsid w:val="00FD1A62"/>
    <w:rsid w:val="00FD2437"/>
    <w:rsid w:val="00FD2733"/>
    <w:rsid w:val="00FD3050"/>
    <w:rsid w:val="00FD3232"/>
    <w:rsid w:val="00FD4950"/>
    <w:rsid w:val="00FD49D6"/>
    <w:rsid w:val="00FD4D26"/>
    <w:rsid w:val="00FD5F2B"/>
    <w:rsid w:val="00FD681D"/>
    <w:rsid w:val="00FD70B9"/>
    <w:rsid w:val="00FE07D9"/>
    <w:rsid w:val="00FE0F8E"/>
    <w:rsid w:val="00FE3363"/>
    <w:rsid w:val="00FF0437"/>
    <w:rsid w:val="00FF1A84"/>
    <w:rsid w:val="00FF1B0B"/>
    <w:rsid w:val="00FF313E"/>
    <w:rsid w:val="00FF456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enu v:ext="edit" fillcolor="none" strokecolor="none" shadowcolor="none [2]"/>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PMingLiU"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Title" w:qFormat="1"/>
    <w:lsdException w:name="Default Paragraph Font" w:uiPriority="1"/>
    <w:lsdException w:name="Subtitle" w:qFormat="1"/>
    <w:lsdException w:name="Hyperlink"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63FC2"/>
    <w:pPr>
      <w:tabs>
        <w:tab w:val="center" w:pos="4320"/>
        <w:tab w:val="right" w:pos="8640"/>
      </w:tabs>
      <w:ind w:firstLine="360"/>
      <w:contextualSpacing/>
      <w:jc w:val="both"/>
    </w:pPr>
    <w:rPr>
      <w:rFonts w:eastAsiaTheme="minorHAnsi" w:cstheme="minorBidi"/>
      <w:sz w:val="22"/>
      <w:szCs w:val="22"/>
    </w:rPr>
  </w:style>
  <w:style w:type="paragraph" w:styleId="Heading1">
    <w:name w:val="heading 1"/>
    <w:basedOn w:val="Normal"/>
    <w:next w:val="Normal"/>
    <w:rsid w:val="0098195A"/>
    <w:pPr>
      <w:keepNext/>
      <w:tabs>
        <w:tab w:val="num" w:pos="0"/>
      </w:tabs>
      <w:spacing w:before="240" w:after="60"/>
      <w:ind w:firstLine="0"/>
      <w:outlineLvl w:val="0"/>
    </w:pPr>
    <w:rPr>
      <w:rFonts w:ascii="Arial" w:hAnsi="Arial" w:cs="Arial"/>
      <w:b/>
      <w:bCs/>
      <w:kern w:val="1"/>
      <w:sz w:val="32"/>
      <w:szCs w:val="32"/>
    </w:rPr>
  </w:style>
  <w:style w:type="paragraph" w:styleId="Heading2">
    <w:name w:val="heading 2"/>
    <w:basedOn w:val="Normal"/>
    <w:next w:val="Normal"/>
    <w:rsid w:val="0098195A"/>
    <w:pPr>
      <w:keepNext/>
      <w:tabs>
        <w:tab w:val="num" w:pos="0"/>
      </w:tabs>
      <w:spacing w:before="240" w:after="60"/>
      <w:ind w:firstLine="0"/>
      <w:outlineLvl w:val="1"/>
    </w:pPr>
    <w:rPr>
      <w:rFonts w:ascii="Arial" w:hAnsi="Arial" w:cs="Arial"/>
      <w:b/>
      <w:bCs/>
      <w:i/>
      <w:iCs/>
      <w:sz w:val="28"/>
      <w:szCs w:val="28"/>
    </w:rPr>
  </w:style>
  <w:style w:type="paragraph" w:styleId="Heading3">
    <w:name w:val="heading 3"/>
    <w:basedOn w:val="Normal"/>
    <w:next w:val="Normal"/>
    <w:rsid w:val="0098195A"/>
    <w:pPr>
      <w:keepNext/>
      <w:tabs>
        <w:tab w:val="num" w:pos="0"/>
      </w:tabs>
      <w:spacing w:before="280"/>
      <w:ind w:firstLine="0"/>
      <w:outlineLvl w:val="2"/>
    </w:pPr>
    <w:rPr>
      <w:rFonts w:ascii="Arial" w:hAnsi="Arial" w:cs="Arial"/>
      <w:b/>
      <w:bCs/>
      <w:sz w:val="26"/>
      <w:szCs w:val="26"/>
    </w:rPr>
  </w:style>
  <w:style w:type="paragraph" w:styleId="Heading4">
    <w:name w:val="heading 4"/>
    <w:basedOn w:val="Normal"/>
    <w:next w:val="Normal"/>
    <w:rsid w:val="0098195A"/>
    <w:pPr>
      <w:keepNext/>
      <w:tabs>
        <w:tab w:val="num" w:pos="0"/>
      </w:tabs>
      <w:spacing w:before="240" w:after="60"/>
      <w:ind w:firstLine="0"/>
      <w:outlineLvl w:val="3"/>
    </w:pPr>
    <w:rPr>
      <w:b/>
      <w:bCs/>
      <w:sz w:val="28"/>
      <w:szCs w:val="28"/>
    </w:rPr>
  </w:style>
  <w:style w:type="paragraph" w:styleId="Heading5">
    <w:name w:val="heading 5"/>
    <w:basedOn w:val="Normal"/>
    <w:next w:val="Normal"/>
    <w:rsid w:val="0098195A"/>
    <w:pPr>
      <w:tabs>
        <w:tab w:val="num" w:pos="0"/>
      </w:tabs>
      <w:spacing w:before="240" w:after="60"/>
      <w:ind w:firstLine="0"/>
      <w:outlineLvl w:val="4"/>
    </w:pPr>
    <w:rPr>
      <w:b/>
      <w:bCs/>
      <w:i/>
      <w:iCs/>
      <w:sz w:val="26"/>
      <w:szCs w:val="26"/>
    </w:rPr>
  </w:style>
  <w:style w:type="paragraph" w:styleId="Heading6">
    <w:name w:val="heading 6"/>
    <w:basedOn w:val="Normal"/>
    <w:next w:val="Normal"/>
    <w:rsid w:val="0098195A"/>
    <w:pPr>
      <w:tabs>
        <w:tab w:val="num" w:pos="0"/>
      </w:tabs>
      <w:spacing w:before="240" w:after="60"/>
      <w:ind w:firstLine="0"/>
      <w:outlineLvl w:val="5"/>
    </w:pPr>
    <w:rPr>
      <w:b/>
      <w:bCs/>
    </w:rPr>
  </w:style>
  <w:style w:type="paragraph" w:styleId="Heading7">
    <w:name w:val="heading 7"/>
    <w:basedOn w:val="Normal"/>
    <w:next w:val="Normal"/>
    <w:rsid w:val="0098195A"/>
    <w:pPr>
      <w:tabs>
        <w:tab w:val="num" w:pos="0"/>
      </w:tabs>
      <w:spacing w:before="240" w:after="60"/>
      <w:ind w:firstLine="0"/>
      <w:outlineLvl w:val="6"/>
    </w:pPr>
  </w:style>
  <w:style w:type="paragraph" w:styleId="Heading8">
    <w:name w:val="heading 8"/>
    <w:basedOn w:val="Normal"/>
    <w:next w:val="Normal"/>
    <w:rsid w:val="0098195A"/>
    <w:pPr>
      <w:tabs>
        <w:tab w:val="num" w:pos="0"/>
      </w:tabs>
      <w:spacing w:before="240" w:after="60"/>
      <w:ind w:firstLine="0"/>
      <w:outlineLvl w:val="7"/>
    </w:pPr>
    <w:rPr>
      <w:i/>
      <w:iCs/>
    </w:rPr>
  </w:style>
  <w:style w:type="paragraph" w:styleId="Heading9">
    <w:name w:val="heading 9"/>
    <w:basedOn w:val="Normal"/>
    <w:next w:val="Normal"/>
    <w:rsid w:val="0098195A"/>
    <w:pPr>
      <w:tabs>
        <w:tab w:val="num" w:pos="0"/>
      </w:tabs>
      <w:spacing w:before="240" w:after="60"/>
      <w:ind w:firstLine="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WeeklyHeader">
    <w:name w:val="WeeklyHeader"/>
    <w:basedOn w:val="Normal"/>
    <w:next w:val="SectionHeader"/>
    <w:uiPriority w:val="99"/>
    <w:rsid w:val="00163FC2"/>
    <w:pPr>
      <w:pBdr>
        <w:bottom w:val="single" w:sz="8" w:space="1" w:color="auto"/>
      </w:pBdr>
      <w:tabs>
        <w:tab w:val="left" w:pos="1080"/>
      </w:tabs>
      <w:spacing w:after="120"/>
      <w:ind w:firstLine="0"/>
    </w:pPr>
    <w:rPr>
      <w:b/>
    </w:rPr>
  </w:style>
  <w:style w:type="paragraph" w:customStyle="1" w:styleId="SectionHeader">
    <w:name w:val="SectionHeader"/>
    <w:basedOn w:val="Normal"/>
    <w:next w:val="NormalNoIndent"/>
    <w:uiPriority w:val="99"/>
    <w:qFormat/>
    <w:rsid w:val="00163FC2"/>
    <w:pPr>
      <w:keepNext/>
      <w:spacing w:before="280" w:after="280"/>
      <w:ind w:firstLine="0"/>
      <w:outlineLvl w:val="0"/>
    </w:pPr>
    <w:rPr>
      <w:b/>
      <w:sz w:val="29"/>
    </w:rPr>
  </w:style>
  <w:style w:type="paragraph" w:customStyle="1" w:styleId="NormalNoIndent">
    <w:name w:val="Normal No Indent"/>
    <w:basedOn w:val="Normal"/>
    <w:next w:val="Normal"/>
    <w:link w:val="NormalNoIndentChar"/>
    <w:uiPriority w:val="99"/>
    <w:qFormat/>
    <w:rsid w:val="00163FC2"/>
    <w:pPr>
      <w:ind w:firstLine="0"/>
    </w:pPr>
  </w:style>
  <w:style w:type="paragraph" w:customStyle="1" w:styleId="code">
    <w:name w:val="code"/>
    <w:basedOn w:val="Normal"/>
    <w:rsid w:val="00163FC2"/>
    <w:rPr>
      <w:rFonts w:ascii="Lucida Console" w:hAnsi="Lucida Console"/>
      <w:sz w:val="20"/>
    </w:rPr>
  </w:style>
  <w:style w:type="paragraph" w:styleId="BalloonText">
    <w:name w:val="Balloon Text"/>
    <w:basedOn w:val="Normal"/>
    <w:link w:val="BalloonTextChar"/>
    <w:rsid w:val="000923BA"/>
    <w:rPr>
      <w:rFonts w:ascii="Tahoma" w:hAnsi="Tahoma" w:cs="Tahoma"/>
      <w:sz w:val="16"/>
      <w:szCs w:val="16"/>
    </w:rPr>
  </w:style>
  <w:style w:type="character" w:customStyle="1" w:styleId="BalloonTextChar">
    <w:name w:val="Balloon Text Char"/>
    <w:basedOn w:val="DefaultParagraphFont"/>
    <w:link w:val="BalloonText"/>
    <w:rsid w:val="000923BA"/>
    <w:rPr>
      <w:rFonts w:ascii="Tahoma" w:eastAsia="Times New Roman" w:hAnsi="Tahoma" w:cs="Tahoma"/>
      <w:sz w:val="16"/>
      <w:szCs w:val="16"/>
      <w:lang w:eastAsia="ar-SA"/>
    </w:rPr>
  </w:style>
  <w:style w:type="paragraph" w:customStyle="1" w:styleId="QuoteNoIndent">
    <w:name w:val="Quote No Indent"/>
    <w:basedOn w:val="NormalNoIndent"/>
    <w:rsid w:val="00163FC2"/>
    <w:pPr>
      <w:spacing w:before="100" w:beforeAutospacing="1" w:after="100" w:afterAutospacing="1"/>
      <w:ind w:left="540" w:right="540"/>
    </w:pPr>
  </w:style>
  <w:style w:type="paragraph" w:customStyle="1" w:styleId="Bullets">
    <w:name w:val="Bullets"/>
    <w:basedOn w:val="Normal"/>
    <w:next w:val="Normal"/>
    <w:rsid w:val="00163FC2"/>
    <w:pPr>
      <w:numPr>
        <w:numId w:val="23"/>
      </w:numPr>
      <w:spacing w:before="100" w:beforeAutospacing="1" w:after="100" w:afterAutospacing="1"/>
    </w:pPr>
  </w:style>
  <w:style w:type="paragraph" w:customStyle="1" w:styleId="Figure">
    <w:name w:val="Figure"/>
    <w:basedOn w:val="Normal"/>
    <w:next w:val="Normal"/>
    <w:link w:val="FigureChar"/>
    <w:qFormat/>
    <w:rsid w:val="00E70DDA"/>
    <w:pPr>
      <w:spacing w:before="220" w:after="220"/>
      <w:ind w:firstLine="0"/>
      <w:contextualSpacing w:val="0"/>
      <w:jc w:val="center"/>
    </w:pPr>
  </w:style>
  <w:style w:type="character" w:customStyle="1" w:styleId="FigureChar">
    <w:name w:val="Figure Char"/>
    <w:basedOn w:val="DefaultParagraphFont"/>
    <w:link w:val="Figure"/>
    <w:rsid w:val="00E70DDA"/>
    <w:rPr>
      <w:rFonts w:eastAsiaTheme="minorHAnsi" w:cstheme="minorBidi"/>
      <w:sz w:val="22"/>
      <w:szCs w:val="22"/>
    </w:rPr>
  </w:style>
  <w:style w:type="paragraph" w:customStyle="1" w:styleId="Equation">
    <w:name w:val="Equation"/>
    <w:basedOn w:val="Normal"/>
    <w:next w:val="Normal"/>
    <w:link w:val="EquationChar"/>
    <w:uiPriority w:val="99"/>
    <w:qFormat/>
    <w:rsid w:val="00E70DDA"/>
    <w:pPr>
      <w:spacing w:before="220" w:after="220"/>
      <w:ind w:firstLine="0"/>
      <w:contextualSpacing w:val="0"/>
    </w:pPr>
  </w:style>
  <w:style w:type="paragraph" w:customStyle="1" w:styleId="SubSectionHeader">
    <w:name w:val="SubSectionHeader"/>
    <w:basedOn w:val="SectionHeader"/>
    <w:next w:val="NormalNoIndent"/>
    <w:qFormat/>
    <w:rsid w:val="00163FC2"/>
    <w:pPr>
      <w:spacing w:before="100" w:beforeAutospacing="1" w:after="100" w:afterAutospacing="1"/>
      <w:outlineLvl w:val="1"/>
    </w:pPr>
    <w:rPr>
      <w:sz w:val="25"/>
      <w:szCs w:val="28"/>
    </w:rPr>
  </w:style>
  <w:style w:type="paragraph" w:customStyle="1" w:styleId="Reference">
    <w:name w:val="Reference"/>
    <w:basedOn w:val="Normal"/>
    <w:rsid w:val="00163FC2"/>
    <w:pPr>
      <w:numPr>
        <w:numId w:val="1"/>
      </w:numPr>
    </w:pPr>
  </w:style>
  <w:style w:type="paragraph" w:customStyle="1" w:styleId="Numbers">
    <w:name w:val="Numbers"/>
    <w:basedOn w:val="Bullets"/>
    <w:rsid w:val="00163FC2"/>
    <w:pPr>
      <w:numPr>
        <w:numId w:val="18"/>
      </w:numPr>
    </w:pPr>
  </w:style>
  <w:style w:type="paragraph" w:customStyle="1" w:styleId="Definition">
    <w:name w:val="Definition"/>
    <w:basedOn w:val="Normal"/>
    <w:next w:val="Normal"/>
    <w:rsid w:val="005D26FD"/>
    <w:pPr>
      <w:numPr>
        <w:numId w:val="32"/>
      </w:numPr>
      <w:spacing w:before="220" w:after="220"/>
      <w:contextualSpacing w:val="0"/>
    </w:pPr>
    <w:rPr>
      <w:i/>
    </w:rPr>
  </w:style>
  <w:style w:type="paragraph" w:customStyle="1" w:styleId="SubSubSectionHeader">
    <w:name w:val="SubSubSectionHeader"/>
    <w:basedOn w:val="SubSectionHeader"/>
    <w:next w:val="NormalNoIndent"/>
    <w:rsid w:val="00163FC2"/>
    <w:pPr>
      <w:outlineLvl w:val="2"/>
    </w:pPr>
    <w:rPr>
      <w:sz w:val="22"/>
    </w:rPr>
  </w:style>
  <w:style w:type="character" w:customStyle="1" w:styleId="EquationChar">
    <w:name w:val="Equation Char"/>
    <w:basedOn w:val="DefaultParagraphFont"/>
    <w:link w:val="Equation"/>
    <w:uiPriority w:val="99"/>
    <w:rsid w:val="00E70DDA"/>
    <w:rPr>
      <w:rFonts w:eastAsiaTheme="minorHAnsi" w:cstheme="minorBidi"/>
      <w:sz w:val="22"/>
      <w:szCs w:val="22"/>
    </w:rPr>
  </w:style>
  <w:style w:type="character" w:customStyle="1" w:styleId="NormalNoIndentChar">
    <w:name w:val="Normal No Indent Char"/>
    <w:basedOn w:val="DefaultParagraphFont"/>
    <w:link w:val="NormalNoIndent"/>
    <w:uiPriority w:val="99"/>
    <w:rsid w:val="002100B2"/>
    <w:rPr>
      <w:rFonts w:eastAsia="Times New Roman"/>
      <w:sz w:val="22"/>
      <w:szCs w:val="24"/>
      <w:lang w:eastAsia="ar-SA"/>
    </w:rPr>
  </w:style>
  <w:style w:type="paragraph" w:styleId="Header">
    <w:name w:val="header"/>
    <w:basedOn w:val="Normal"/>
    <w:link w:val="HeaderChar"/>
    <w:rsid w:val="00163FC2"/>
  </w:style>
  <w:style w:type="character" w:customStyle="1" w:styleId="HeaderChar">
    <w:name w:val="Header Char"/>
    <w:basedOn w:val="DefaultParagraphFont"/>
    <w:link w:val="Header"/>
    <w:rsid w:val="008B12A7"/>
    <w:rPr>
      <w:rFonts w:eastAsia="Times New Roman"/>
      <w:sz w:val="22"/>
      <w:szCs w:val="24"/>
      <w:lang w:eastAsia="ar-SA"/>
    </w:rPr>
  </w:style>
  <w:style w:type="character" w:styleId="PageNumber">
    <w:name w:val="page number"/>
    <w:basedOn w:val="DefaultParagraphFont"/>
    <w:rsid w:val="00163FC2"/>
  </w:style>
  <w:style w:type="paragraph" w:styleId="Caption">
    <w:name w:val="caption"/>
    <w:basedOn w:val="Normal"/>
    <w:next w:val="Normal"/>
    <w:rsid w:val="006F1005"/>
    <w:pPr>
      <w:spacing w:after="200"/>
    </w:pPr>
    <w:rPr>
      <w:b/>
      <w:bCs/>
      <w:color w:val="4F81BD" w:themeColor="accent1"/>
      <w:sz w:val="18"/>
      <w:szCs w:val="18"/>
    </w:rPr>
  </w:style>
  <w:style w:type="paragraph" w:styleId="Footer">
    <w:name w:val="footer"/>
    <w:basedOn w:val="Normal"/>
    <w:link w:val="FooterChar"/>
    <w:rsid w:val="00AD006D"/>
    <w:pPr>
      <w:tabs>
        <w:tab w:val="center" w:pos="4680"/>
        <w:tab w:val="right" w:pos="9360"/>
      </w:tabs>
    </w:pPr>
  </w:style>
  <w:style w:type="character" w:customStyle="1" w:styleId="FooterChar">
    <w:name w:val="Footer Char"/>
    <w:basedOn w:val="DefaultParagraphFont"/>
    <w:link w:val="Footer"/>
    <w:rsid w:val="00AD006D"/>
    <w:rPr>
      <w:rFonts w:eastAsiaTheme="minorHAnsi" w:cstheme="minorBidi"/>
      <w:sz w:val="22"/>
      <w:szCs w:val="22"/>
    </w:rPr>
  </w:style>
  <w:style w:type="table" w:styleId="TableGrid">
    <w:name w:val="Table Grid"/>
    <w:basedOn w:val="TableNormal"/>
    <w:rsid w:val="00E83B44"/>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styleId="Hyperlink">
    <w:name w:val="Hyperlink"/>
    <w:basedOn w:val="DefaultParagraphFont"/>
    <w:uiPriority w:val="99"/>
    <w:unhideWhenUsed/>
    <w:rsid w:val="006E04EC"/>
    <w:rPr>
      <w:color w:val="0000FF"/>
      <w:u w:val="single"/>
    </w:rPr>
  </w:style>
  <w:style w:type="paragraph" w:styleId="ListParagraph">
    <w:name w:val="List Paragraph"/>
    <w:basedOn w:val="Normal"/>
    <w:uiPriority w:val="34"/>
    <w:qFormat/>
    <w:rsid w:val="006408F1"/>
    <w:pPr>
      <w:ind w:left="720"/>
    </w:pPr>
  </w:style>
  <w:style w:type="paragraph" w:customStyle="1" w:styleId="Theorem">
    <w:name w:val="Theorem"/>
    <w:basedOn w:val="Definition"/>
    <w:qFormat/>
    <w:rsid w:val="005D26FD"/>
    <w:pPr>
      <w:numPr>
        <w:numId w:val="35"/>
      </w:numPr>
      <w:tabs>
        <w:tab w:val="left" w:pos="1260"/>
      </w:tabs>
      <w:ind w:left="0" w:firstLine="0"/>
    </w:pPr>
  </w:style>
  <w:style w:type="character" w:styleId="PlaceholderText">
    <w:name w:val="Placeholder Text"/>
    <w:basedOn w:val="DefaultParagraphFont"/>
    <w:uiPriority w:val="99"/>
    <w:semiHidden/>
    <w:rsid w:val="00FB2EDC"/>
    <w:rPr>
      <w:color w:val="808080"/>
    </w:rPr>
  </w:style>
  <w:style w:type="character" w:styleId="CommentReference">
    <w:name w:val="annotation reference"/>
    <w:basedOn w:val="DefaultParagraphFont"/>
    <w:rsid w:val="00D959AB"/>
    <w:rPr>
      <w:sz w:val="16"/>
      <w:szCs w:val="16"/>
    </w:rPr>
  </w:style>
  <w:style w:type="paragraph" w:styleId="CommentText">
    <w:name w:val="annotation text"/>
    <w:basedOn w:val="Normal"/>
    <w:link w:val="CommentTextChar"/>
    <w:rsid w:val="00D959AB"/>
    <w:rPr>
      <w:sz w:val="20"/>
      <w:szCs w:val="20"/>
    </w:rPr>
  </w:style>
  <w:style w:type="character" w:customStyle="1" w:styleId="CommentTextChar">
    <w:name w:val="Comment Text Char"/>
    <w:basedOn w:val="DefaultParagraphFont"/>
    <w:link w:val="CommentText"/>
    <w:rsid w:val="00D959AB"/>
    <w:rPr>
      <w:rFonts w:eastAsiaTheme="minorHAnsi" w:cstheme="minorBidi"/>
    </w:rPr>
  </w:style>
  <w:style w:type="paragraph" w:styleId="CommentSubject">
    <w:name w:val="annotation subject"/>
    <w:basedOn w:val="CommentText"/>
    <w:next w:val="CommentText"/>
    <w:link w:val="CommentSubjectChar"/>
    <w:rsid w:val="00D959AB"/>
    <w:rPr>
      <w:b/>
      <w:bCs/>
    </w:rPr>
  </w:style>
  <w:style w:type="character" w:customStyle="1" w:styleId="CommentSubjectChar">
    <w:name w:val="Comment Subject Char"/>
    <w:basedOn w:val="CommentTextChar"/>
    <w:link w:val="CommentSubject"/>
    <w:rsid w:val="00D959AB"/>
    <w:rPr>
      <w:b/>
      <w:bCs/>
    </w:rPr>
  </w:style>
  <w:style w:type="character" w:customStyle="1" w:styleId="EmphasizedText">
    <w:name w:val="Emphasized Text"/>
    <w:basedOn w:val="DefaultParagraphFont"/>
    <w:uiPriority w:val="99"/>
    <w:rsid w:val="00575962"/>
    <w:rPr>
      <w:rFonts w:ascii="Tahoma" w:hAnsi="Tahoma" w:cs="Tahoma"/>
      <w:i/>
      <w:sz w:val="20"/>
      <w:szCs w:val="2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LATEXMACROS.EQNNUMBER" wne:name="Project.LaTeXMacros.EqnNumber" wne:bEncrypt="00" wne:cmg="56"/>
    <wne:mcd wne:macroName="PROJECT.LATEXMACROS.LATEXENTRY" wne:name="Project.LaTeXMacros.LaTeXEntry" wne:bEncrypt="00" wne:cmg="56"/>
    <wne:mcd wne:macroName="PROJECT.LATEXMACROS.RESETTEXTPOSITION" wne:name="Project.LaTeXMacros.ResetTextPosition" wne:bEncrypt="00" wne:cmg="56"/>
  </wne:mcds>
</wne:vbaSuppData>
</file>

<file path=word/webSettings.xml><?xml version="1.0" encoding="utf-8"?>
<w:webSettings xmlns:r="http://schemas.openxmlformats.org/officeDocument/2006/relationships" xmlns:w="http://schemas.openxmlformats.org/wordprocessingml/2006/main">
  <w:divs>
    <w:div w:id="616958692">
      <w:bodyDiv w:val="1"/>
      <w:marLeft w:val="0"/>
      <w:marRight w:val="0"/>
      <w:marTop w:val="0"/>
      <w:marBottom w:val="0"/>
      <w:divBdr>
        <w:top w:val="none" w:sz="0" w:space="0" w:color="auto"/>
        <w:left w:val="none" w:sz="0" w:space="0" w:color="auto"/>
        <w:bottom w:val="none" w:sz="0" w:space="0" w:color="auto"/>
        <w:right w:val="none" w:sz="0" w:space="0" w:color="auto"/>
      </w:divBdr>
    </w:div>
    <w:div w:id="1296789809">
      <w:bodyDiv w:val="1"/>
      <w:marLeft w:val="0"/>
      <w:marRight w:val="0"/>
      <w:marTop w:val="0"/>
      <w:marBottom w:val="0"/>
      <w:divBdr>
        <w:top w:val="none" w:sz="0" w:space="0" w:color="auto"/>
        <w:left w:val="none" w:sz="0" w:space="0" w:color="auto"/>
        <w:bottom w:val="none" w:sz="0" w:space="0" w:color="auto"/>
        <w:right w:val="none" w:sz="0" w:space="0" w:color="auto"/>
      </w:divBdr>
    </w:div>
    <w:div w:id="15538851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latexinword.sourceforge.net" TargetMode="External"/><Relationship Id="rId18" Type="http://schemas.openxmlformats.org/officeDocument/2006/relationships/image" Target="media/image11.png"/><Relationship Id="rId3" Type="http://schemas.openxmlformats.org/officeDocument/2006/relationships/customXml" Target="../customXml/item1.xml"/><Relationship Id="rId21" Type="http://schemas.openxmlformats.org/officeDocument/2006/relationships/footer" Target="footer1.xml"/><Relationship Id="rId7" Type="http://schemas.openxmlformats.org/officeDocument/2006/relationships/webSettings" Target="webSettings.xml"/><Relationship Id="rId12" Type="http://schemas.openxmlformats.org/officeDocument/2006/relationships/hyperlink" Target="ftp://ftp.ams.org/pub/tex/doc/amsmath/short-math-guide.pdf" TargetMode="External"/><Relationship Id="rId17" Type="http://schemas.openxmlformats.org/officeDocument/2006/relationships/image" Target="media/image10.png"/><Relationship Id="rId2" Type="http://schemas.microsoft.com/office/2006/relationships/keyMapCustomizations" Target="customizations.xml"/><Relationship Id="rId16" Type="http://schemas.openxmlformats.org/officeDocument/2006/relationships/image" Target="media/image9.png"/><Relationship Id="rId20" Type="http://schemas.openxmlformats.org/officeDocument/2006/relationships/image" Target="media/image13.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tug.org/tex-archive/info/lshort/english/lshort.pdf" TargetMode="External"/><Relationship Id="rId5" Type="http://schemas.openxmlformats.org/officeDocument/2006/relationships/styles" Target="styles.xml"/><Relationship Id="rId15" Type="http://schemas.openxmlformats.org/officeDocument/2006/relationships/image" Target="media/image8.png"/><Relationship Id="rId23" Type="http://schemas.openxmlformats.org/officeDocument/2006/relationships/theme" Target="theme/theme1.xml"/><Relationship Id="rId10" Type="http://schemas.openxmlformats.org/officeDocument/2006/relationships/image" Target="media/image6.png"/><Relationship Id="rId19" Type="http://schemas.openxmlformats.org/officeDocument/2006/relationships/image" Target="media/image12.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7.png"/><Relationship Id="rId22" Type="http://schemas.openxmlformats.org/officeDocument/2006/relationships/fontTable" Target="fontTable.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5" Type="http://schemas.openxmlformats.org/officeDocument/2006/relationships/image" Target="media/image5.png"/><Relationship Id="rId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94446E9-79B1-4552-B7AE-1F0F317A80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TotalTime>
  <Pages>3</Pages>
  <Words>1372</Words>
  <Characters>7825</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Weekly Report</vt:lpstr>
    </vt:vector>
  </TitlesOfParts>
  <Company>Purdue University</Company>
  <LinksUpToDate>false</LinksUpToDate>
  <CharactersWithSpaces>9179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Weekly Report</dc:title>
  <dc:subject>Summary of the week's research</dc:subject>
  <dc:creator>Tyler A. Davis</dc:creator>
  <cp:keywords/>
  <cp:lastModifiedBy>sr</cp:lastModifiedBy>
  <cp:revision>5</cp:revision>
  <cp:lastPrinted>2007-11-15T17:52:00Z</cp:lastPrinted>
  <dcterms:created xsi:type="dcterms:W3CDTF">2007-12-17T16:30:00Z</dcterms:created>
  <dcterms:modified xsi:type="dcterms:W3CDTF">2007-12-17T16:54:00Z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