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E06 编程作业解答</w:t>
      </w:r>
    </w:p>
    <w:p>
      <w:pPr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 xml:space="preserve">注意：（1）程序在文档中也要粘贴，同时把代码和该文档放在同一个文件夹中打包发给我（建议多个同学或整个班级一起打包；邮箱： </w:t>
      </w:r>
      <w:r>
        <w:fldChar w:fldCharType="begin"/>
      </w:r>
      <w:r>
        <w:instrText xml:space="preserve"> HYPERLINK "mailto:terenceyuyue@sjtu.edu.cn;" </w:instrText>
      </w:r>
      <w:r>
        <w:fldChar w:fldCharType="separate"/>
      </w:r>
      <w:r>
        <w:rPr>
          <w:rStyle w:val="3"/>
          <w:rFonts w:hint="eastAsia" w:ascii="楷体" w:hAnsi="楷体" w:eastAsia="楷体" w:cs="楷体"/>
          <w:b/>
          <w:bCs/>
        </w:rPr>
        <w:t>terenceyuyue@sjtu.edu.cn</w:t>
      </w:r>
      <w:r>
        <w:rPr>
          <w:rStyle w:val="3"/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</w:rPr>
        <w:t>）</w:t>
      </w:r>
    </w:p>
    <w:p>
      <w:pPr>
        <w:numPr>
          <w:ilvl w:val="0"/>
          <w:numId w:val="1"/>
        </w:numPr>
        <w:ind w:firstLine="422" w:firstLineChars="200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该文档不需打印，只收电子版</w:t>
      </w:r>
    </w:p>
    <w:p>
      <w:pPr>
        <w:ind w:firstLine="1054" w:firstLineChars="500"/>
        <w:rPr>
          <w:b/>
          <w:bCs/>
        </w:rPr>
      </w:pPr>
    </w:p>
    <w:p>
      <w:pPr>
        <w:ind w:firstLine="1054" w:firstLineChars="500"/>
      </w:pPr>
      <w:r>
        <w:rPr>
          <w:rFonts w:hint="eastAsia"/>
          <w:b/>
          <w:bCs/>
        </w:rPr>
        <w:t>姓名</w:t>
      </w:r>
      <w:r>
        <w:rPr>
          <w:rFonts w:hint="eastAsia"/>
        </w:rPr>
        <w:t xml:space="preserve">：                </w:t>
      </w:r>
      <w:r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>
      <w:pPr>
        <w:rPr>
          <w:rFonts w:ascii="楷体" w:hAnsi="楷体" w:eastAsia="楷体" w:cs="楷体"/>
        </w:rPr>
      </w:pPr>
    </w:p>
    <w:p>
      <w:pPr>
        <w:numPr>
          <w:ilvl w:val="0"/>
          <w:numId w:val="2"/>
        </w:numPr>
        <w:rPr>
          <w:rFonts w:ascii="楷体" w:hAnsi="楷体" w:eastAsia="楷体" w:cs="楷体"/>
          <w:b/>
          <w:bCs/>
          <w:sz w:val="28"/>
          <w:szCs w:val="28"/>
          <w:lang w:val="en-US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问题1的解答</w: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求下列方程的实根</w: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position w:val="-10"/>
          <w:szCs w:val="21"/>
          <w:lang w:val="en-US" w:eastAsia="zh-CN"/>
        </w:rPr>
        <w:object>
          <v:shape id="_x0000_i1031" o:spt="75" type="#_x0000_t75" style="height:18pt;width:12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position w:val="-10"/>
          <w:szCs w:val="21"/>
          <w:lang w:val="en-US" w:eastAsia="zh-CN"/>
        </w:rPr>
        <w:object>
          <v:shape id="_x0000_i1032" o:spt="75" alt="" type="#_x0000_t75" style="height:18pt;width:1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</w:p>
    <w:p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1.1 设计不动点迭代</w:t>
      </w:r>
    </w:p>
    <w:p>
      <w:pPr>
        <w:pStyle w:val="6"/>
        <w:numPr>
          <w:numId w:val="0"/>
        </w:numPr>
        <w:ind w:leftChars="0"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对方程(1)和(2), 分别设计不动点迭代，即给出相应的</w:t>
      </w:r>
      <w:r>
        <w:rPr>
          <w:rFonts w:hint="eastAsia" w:ascii="楷体" w:hAnsi="楷体" w:eastAsia="楷体" w:cs="楷体"/>
          <w:position w:val="-10"/>
          <w:szCs w:val="21"/>
          <w:lang w:val="en-US" w:eastAsia="zh-CN"/>
        </w:rPr>
        <w:object>
          <v:shape id="_x0000_i1033" o:spt="75" type="#_x0000_t75" style="height:16pt;width:2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  <w:lang w:val="en-US" w:eastAsia="zh-CN"/>
        </w:rPr>
        <w:t>，并说明其收敛性.</w: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1.2. Steffensen加速迭代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1）对之前设计的不动点迭代格式，</w:t>
      </w:r>
      <w:r>
        <w:rPr>
          <w:rFonts w:hint="eastAsia" w:ascii="楷体" w:hAnsi="楷体" w:eastAsia="楷体" w:cs="楷体"/>
          <w:szCs w:val="21"/>
        </w:rPr>
        <w:t>编写</w:t>
      </w:r>
      <w:r>
        <w:rPr>
          <w:rFonts w:hint="eastAsia" w:ascii="楷体" w:hAnsi="楷体" w:eastAsia="楷体" w:cs="楷体"/>
          <w:szCs w:val="21"/>
          <w:lang w:val="en-US" w:eastAsia="zh-CN"/>
        </w:rPr>
        <w:t>直接迭代的程序，命名为direct_iteration.m，迭代停止准则为</w:t>
      </w:r>
      <w:r>
        <w:rPr>
          <w:rFonts w:hint="eastAsia" w:ascii="楷体" w:hAnsi="楷体" w:eastAsia="楷体" w:cs="楷体"/>
          <w:position w:val="-14"/>
          <w:szCs w:val="21"/>
          <w:lang w:val="en-US" w:eastAsia="zh-CN"/>
        </w:rPr>
        <w:object>
          <v:shape id="_x0000_i1034" o:spt="75" type="#_x0000_t75" style="height:20pt;width:7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0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  <w:lang w:val="en-US" w:eastAsia="zh-CN"/>
        </w:rPr>
        <w:t>；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2）编写Steffensen加速程序，命名为Steffensen.m, 在相同条件下重复方程（1）的计算：给出不同初值下，加速前和加速后的迭代步数（列出表格）.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1.3. Newton迭代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1) 针对方程（2），讨论其实根的范围,并判断其是单根还是重根；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2) 编写基于课本P227式(4.14)的Newton迭代程序，命名为Newton_iteration.m, 迭代停止准则同前;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3) 在相同条件下，比较Steffensen加速法与Newton迭代法的迭代步数.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4) 选做</w:t>
      </w:r>
      <w:bookmarkStart w:id="0" w:name="_GoBack"/>
      <w:bookmarkEnd w:id="0"/>
      <w:r>
        <w:rPr>
          <w:rFonts w:hint="eastAsia" w:ascii="楷体" w:hAnsi="楷体" w:eastAsia="楷体" w:cs="楷体"/>
          <w:szCs w:val="21"/>
          <w:lang w:val="en-US" w:eastAsia="zh-CN"/>
        </w:rPr>
        <w:t>：若方程有复根，应如何求解？可能的话，求出方程(2)的一个复根（如果有的话）.</w: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6"/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ascii="楷体" w:hAnsi="楷体" w:eastAsia="楷体" w:cs="楷体"/>
          <w:b/>
          <w:bCs/>
          <w:sz w:val="28"/>
          <w:szCs w:val="28"/>
          <w:lang w:val="en-US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问题2的解答</w:t>
      </w:r>
    </w:p>
    <w:p>
      <w:pPr>
        <w:pStyle w:val="6"/>
        <w:numPr>
          <w:numId w:val="0"/>
        </w:num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多项式求根是一个病态问题，考虑多项式</w:t>
      </w:r>
    </w:p>
    <w:p>
      <w:pPr>
        <w:pStyle w:val="6"/>
        <w:numPr>
          <w:numId w:val="0"/>
        </w:numPr>
        <w:ind w:firstLine="840" w:firstLineChars="4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position w:val="-12"/>
          <w:szCs w:val="21"/>
          <w:lang w:val="en-US" w:eastAsia="zh-CN"/>
        </w:rPr>
        <w:object>
          <v:shape id="_x0000_i1035" o:spt="75" type="#_x0000_t75" style="height:19pt;width:26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2">
            <o:LockedField>false</o:LockedField>
          </o:OLEObject>
        </w:objec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求解扰动方程</w:t>
      </w:r>
      <w:r>
        <w:rPr>
          <w:rFonts w:hint="eastAsia" w:ascii="楷体" w:hAnsi="楷体" w:eastAsia="楷体" w:cs="楷体"/>
          <w:position w:val="-10"/>
          <w:szCs w:val="21"/>
          <w:lang w:val="en-US" w:eastAsia="zh-CN"/>
        </w:rPr>
        <w:object>
          <v:shape id="_x0000_i1036" o:spt="75" type="#_x0000_t75" style="height:18pt;width:7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4">
            <o:LockedField>false</o:LockedField>
          </o:OLEObject>
        </w:objec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2.1 病态性分析</w: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任意给定系数，对</w:t>
      </w:r>
      <w:r>
        <w:rPr>
          <w:rFonts w:hint="eastAsia" w:ascii="楷体" w:hAnsi="楷体" w:eastAsia="楷体" w:cs="楷体"/>
          <w:position w:val="-10"/>
          <w:szCs w:val="21"/>
          <w:lang w:val="en-US" w:eastAsia="zh-CN"/>
        </w:rPr>
        <w:object>
          <v:shape id="_x0000_i1037" o:spt="75" type="#_x0000_t75" style="height:18pt;width:9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6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  <w:lang w:val="en-US" w:eastAsia="zh-CN"/>
        </w:rPr>
        <w:t>，用MATLAB求根函数计算扰动方程的根，分析</w:t>
      </w:r>
      <w:r>
        <w:rPr>
          <w:rFonts w:hint="eastAsia" w:ascii="楷体" w:hAnsi="楷体" w:eastAsia="楷体" w:cs="楷体"/>
          <w:position w:val="-6"/>
          <w:szCs w:val="21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8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  <w:lang w:val="en-US" w:eastAsia="zh-CN"/>
        </w:rPr>
        <w:t>对根的影响（注意MATLAB多项式的存储方式）.</w:t>
      </w:r>
    </w:p>
    <w:p>
      <w:pPr>
        <w:pStyle w:val="6"/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2.2 解决方案思考</w:t>
      </w:r>
    </w:p>
    <w:p>
      <w:pPr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选做：可能的话提出一个稳定化求解的策略（可以查阅文献）.</w:t>
      </w:r>
    </w:p>
    <w:p>
      <w:pPr>
        <w:ind w:firstLine="630" w:firstLineChars="300"/>
        <w:rPr>
          <w:rFonts w:ascii="楷体" w:hAnsi="楷体" w:eastAsia="楷体" w:cs="楷体"/>
          <w:szCs w:val="21"/>
        </w:rPr>
      </w:pPr>
    </w:p>
    <w:p>
      <w:pPr>
        <w:ind w:firstLine="630" w:firstLineChars="300"/>
        <w:rPr>
          <w:rFonts w:ascii="楷体" w:hAnsi="楷体" w:eastAsia="楷体" w:cs="楷体"/>
          <w:szCs w:val="21"/>
        </w:rPr>
      </w:pPr>
    </w:p>
    <w:p>
      <w:pPr>
        <w:ind w:firstLine="630" w:firstLineChars="300"/>
        <w:rPr>
          <w:rFonts w:ascii="楷体" w:hAnsi="楷体" w:eastAsia="楷体" w:cs="楷体"/>
          <w:szCs w:val="21"/>
        </w:rPr>
      </w:pPr>
    </w:p>
    <w:p>
      <w:pPr>
        <w:rPr>
          <w:rFonts w:ascii="楷体" w:hAnsi="楷体" w:eastAsia="楷体" w:cs="楷体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1BFF"/>
    <w:multiLevelType w:val="singleLevel"/>
    <w:tmpl w:val="59FB1BFF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A291288"/>
    <w:multiLevelType w:val="singleLevel"/>
    <w:tmpl w:val="5A2912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42"/>
    <w:rsid w:val="000B4F54"/>
    <w:rsid w:val="00154BE2"/>
    <w:rsid w:val="002E1FF3"/>
    <w:rsid w:val="003B63D9"/>
    <w:rsid w:val="003D3F0D"/>
    <w:rsid w:val="00611621"/>
    <w:rsid w:val="006201BE"/>
    <w:rsid w:val="00647285"/>
    <w:rsid w:val="00772C1F"/>
    <w:rsid w:val="007B0574"/>
    <w:rsid w:val="007D68C1"/>
    <w:rsid w:val="00BD66C4"/>
    <w:rsid w:val="00FD031D"/>
    <w:rsid w:val="00FD1642"/>
    <w:rsid w:val="00FE299E"/>
    <w:rsid w:val="012B7C67"/>
    <w:rsid w:val="027353E3"/>
    <w:rsid w:val="04324DC6"/>
    <w:rsid w:val="06972978"/>
    <w:rsid w:val="08ED5AE6"/>
    <w:rsid w:val="0AB6775D"/>
    <w:rsid w:val="0B423571"/>
    <w:rsid w:val="0C3E7442"/>
    <w:rsid w:val="0D6A597B"/>
    <w:rsid w:val="0EA035F7"/>
    <w:rsid w:val="10297EBC"/>
    <w:rsid w:val="15FA2397"/>
    <w:rsid w:val="16AC520A"/>
    <w:rsid w:val="189853B5"/>
    <w:rsid w:val="1BAB0B37"/>
    <w:rsid w:val="1C0C5769"/>
    <w:rsid w:val="1F132D28"/>
    <w:rsid w:val="240453F2"/>
    <w:rsid w:val="282954B3"/>
    <w:rsid w:val="2A4E2427"/>
    <w:rsid w:val="2C654899"/>
    <w:rsid w:val="2EE71F06"/>
    <w:rsid w:val="2EFA0DCE"/>
    <w:rsid w:val="2F781731"/>
    <w:rsid w:val="2FF03F4A"/>
    <w:rsid w:val="326D2E71"/>
    <w:rsid w:val="32835A09"/>
    <w:rsid w:val="384C39FA"/>
    <w:rsid w:val="3D517650"/>
    <w:rsid w:val="3F3D0D13"/>
    <w:rsid w:val="3F7D5D79"/>
    <w:rsid w:val="41226548"/>
    <w:rsid w:val="43DA0CC5"/>
    <w:rsid w:val="46530D7F"/>
    <w:rsid w:val="48F77B55"/>
    <w:rsid w:val="4C274023"/>
    <w:rsid w:val="502F61C4"/>
    <w:rsid w:val="58F86F8C"/>
    <w:rsid w:val="5ADD1D23"/>
    <w:rsid w:val="5DCB2808"/>
    <w:rsid w:val="5E9A091F"/>
    <w:rsid w:val="5FFD1C5D"/>
    <w:rsid w:val="63AA56C2"/>
    <w:rsid w:val="65E03970"/>
    <w:rsid w:val="65ED1915"/>
    <w:rsid w:val="6777376A"/>
    <w:rsid w:val="68F365EE"/>
    <w:rsid w:val="69C67586"/>
    <w:rsid w:val="6D8C1124"/>
    <w:rsid w:val="702F25CE"/>
    <w:rsid w:val="70A203F4"/>
    <w:rsid w:val="730714A3"/>
    <w:rsid w:val="765B1028"/>
    <w:rsid w:val="7E982D8F"/>
    <w:rsid w:val="7F251129"/>
    <w:rsid w:val="7F3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505</Words>
  <Characters>2880</Characters>
  <Lines>24</Lines>
  <Paragraphs>6</Paragraphs>
  <ScaleCrop>false</ScaleCrop>
  <LinksUpToDate>false</LinksUpToDate>
  <CharactersWithSpaces>3379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2017-11-30T07:02:00Z</dcterms:created>
  <dc:creator>lenovo</dc:creator>
  <cp:lastModifiedBy>上古</cp:lastModifiedBy>
  <dcterms:modified xsi:type="dcterms:W3CDTF">2017-12-07T10:41:45Z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