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C373A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bookmarkStart w:id="0" w:name="_Toc136296691"/>
      <w:r w:rsidRPr="000964ED">
        <w:rPr>
          <w:rFonts w:ascii="Times New Roman" w:eastAsia="Times New Roman" w:hAnsi="Times New Roman" w:cs="Times New Roman"/>
          <w:b/>
          <w:noProof/>
          <w:szCs w:val="24"/>
          <w:lang w:eastAsia="ru-RU"/>
        </w:rPr>
        <w:drawing>
          <wp:inline distT="0" distB="0" distL="0" distR="0" wp14:anchorId="72DB8850" wp14:editId="6B095920">
            <wp:extent cx="533400" cy="571500"/>
            <wp:effectExtent l="0" t="0" r="0" b="0"/>
            <wp:docPr id="4" name="Рисунок 4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97D2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0964ED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1500E68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0964ED">
        <w:rPr>
          <w:rFonts w:ascii="Times New Roman" w:eastAsia="Times New Roman" w:hAnsi="Times New Roman" w:cs="Times New Roman"/>
          <w:b/>
        </w:rPr>
        <w:t>федеральное государственное автономное образовательное учреждение высшего образования</w:t>
      </w:r>
    </w:p>
    <w:p w14:paraId="574591AF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4"/>
        </w:rPr>
      </w:pPr>
      <w:r w:rsidRPr="000964ED">
        <w:rPr>
          <w:rFonts w:ascii="Times New Roman" w:eastAsia="Times New Roman" w:hAnsi="Times New Roman" w:cs="Times New Roman"/>
          <w:b/>
          <w:szCs w:val="24"/>
        </w:rPr>
        <w:t>«Национальный исследовательский Нижегородский государственный университет</w:t>
      </w:r>
    </w:p>
    <w:p w14:paraId="22F2C19D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4"/>
        </w:rPr>
      </w:pPr>
      <w:r w:rsidRPr="000964ED">
        <w:rPr>
          <w:rFonts w:ascii="Times New Roman" w:eastAsia="Times New Roman" w:hAnsi="Times New Roman" w:cs="Times New Roman"/>
          <w:b/>
          <w:szCs w:val="24"/>
        </w:rPr>
        <w:t>им. Н.И. Лобачевского»</w:t>
      </w:r>
    </w:p>
    <w:p w14:paraId="55FA721C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0"/>
          <w:szCs w:val="24"/>
        </w:rPr>
      </w:pPr>
      <w:r w:rsidRPr="000964ED">
        <w:rPr>
          <w:rFonts w:ascii="Times New Roman" w:eastAsia="Times New Roman" w:hAnsi="Times New Roman" w:cs="Times New Roman"/>
          <w:b/>
          <w:spacing w:val="10"/>
          <w:szCs w:val="24"/>
        </w:rPr>
        <w:t>(ННГУ)</w:t>
      </w:r>
    </w:p>
    <w:p w14:paraId="03F8805B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8"/>
          <w:szCs w:val="24"/>
          <w:lang w:eastAsia="ru-RU"/>
        </w:rPr>
      </w:pPr>
    </w:p>
    <w:p w14:paraId="6F60D0EA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18"/>
          <w:szCs w:val="24"/>
          <w:lang w:eastAsia="ru-RU"/>
        </w:rPr>
      </w:pPr>
      <w:bookmarkStart w:id="1" w:name="_GoBack"/>
      <w:bookmarkEnd w:id="1"/>
    </w:p>
    <w:p w14:paraId="703B8123" w14:textId="77777777" w:rsidR="00B9150A" w:rsidRPr="000964ED" w:rsidRDefault="00B9150A" w:rsidP="00B9150A">
      <w:pPr>
        <w:keepNext/>
        <w:keepLines/>
        <w:tabs>
          <w:tab w:val="left" w:pos="993"/>
          <w:tab w:val="left" w:pos="3960"/>
          <w:tab w:val="left" w:pos="4140"/>
          <w:tab w:val="left" w:pos="5580"/>
          <w:tab w:val="left" w:pos="5760"/>
        </w:tabs>
        <w:spacing w:after="0"/>
        <w:jc w:val="center"/>
        <w:rPr>
          <w:rFonts w:ascii="Times New Roman" w:hAnsi="Times New Roman" w:cs="Times New Roman"/>
          <w:b/>
          <w:spacing w:val="18"/>
          <w:sz w:val="28"/>
          <w:szCs w:val="24"/>
        </w:rPr>
      </w:pPr>
      <w:r w:rsidRPr="000964ED">
        <w:rPr>
          <w:rFonts w:ascii="Times New Roman" w:hAnsi="Times New Roman" w:cs="Times New Roman"/>
          <w:b/>
          <w:spacing w:val="18"/>
          <w:sz w:val="28"/>
          <w:szCs w:val="24"/>
        </w:rPr>
        <w:t>ХИМИЧЕСКИЙ ФАКУЛЬТЕТ</w:t>
      </w:r>
    </w:p>
    <w:p w14:paraId="35D61DB7" w14:textId="4E845DC4" w:rsidR="00B9150A" w:rsidRPr="000964ED" w:rsidRDefault="001E4AC7" w:rsidP="00B9150A">
      <w:pPr>
        <w:keepNext/>
        <w:keepLines/>
        <w:tabs>
          <w:tab w:val="left" w:pos="993"/>
          <w:tab w:val="left" w:pos="3960"/>
          <w:tab w:val="left" w:pos="4140"/>
          <w:tab w:val="left" w:pos="5580"/>
          <w:tab w:val="left" w:pos="5760"/>
        </w:tabs>
        <w:spacing w:after="0"/>
        <w:jc w:val="center"/>
        <w:rPr>
          <w:rFonts w:ascii="Times New Roman" w:hAnsi="Times New Roman" w:cs="Times New Roman"/>
          <w:b/>
          <w:spacing w:val="18"/>
          <w:sz w:val="28"/>
          <w:szCs w:val="24"/>
        </w:rPr>
      </w:pPr>
      <w:r w:rsidRPr="001E4AC7">
        <w:rPr>
          <w:rFonts w:ascii="Times New Roman" w:hAnsi="Times New Roman" w:cs="Times New Roman"/>
          <w:b/>
          <w:spacing w:val="18"/>
          <w:sz w:val="28"/>
          <w:szCs w:val="24"/>
        </w:rPr>
        <w:t>КАФЕДРА ФИЗИЧЕСКОЙ ХИМИИ</w:t>
      </w:r>
    </w:p>
    <w:p w14:paraId="723ED503" w14:textId="77777777" w:rsidR="00B9150A" w:rsidRPr="000964ED" w:rsidRDefault="00B9150A" w:rsidP="00B9150A">
      <w:pPr>
        <w:tabs>
          <w:tab w:val="left" w:pos="993"/>
        </w:tabs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D4A4E18" w14:textId="1C8271B1" w:rsidR="00B9150A" w:rsidRPr="000964ED" w:rsidRDefault="00B9150A" w:rsidP="00B9150A">
      <w:pPr>
        <w:tabs>
          <w:tab w:val="left" w:pos="993"/>
        </w:tabs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 xml:space="preserve">Оценка коэффициентов </w:t>
      </w:r>
      <w:proofErr w:type="spellStart"/>
      <w:r w:rsidRPr="000964ED">
        <w:rPr>
          <w:rFonts w:ascii="Times New Roman" w:hAnsi="Times New Roman" w:cs="Times New Roman"/>
          <w:sz w:val="28"/>
          <w:szCs w:val="24"/>
        </w:rPr>
        <w:t>самодиффузии</w:t>
      </w:r>
      <w:proofErr w:type="spellEnd"/>
      <w:r w:rsidRPr="000964ED">
        <w:rPr>
          <w:rFonts w:ascii="Times New Roman" w:hAnsi="Times New Roman" w:cs="Times New Roman"/>
          <w:sz w:val="28"/>
          <w:szCs w:val="24"/>
        </w:rPr>
        <w:t xml:space="preserve"> ОКМ-2, ПЭТА, ДМЭГ, бутанол-1</w:t>
      </w:r>
    </w:p>
    <w:p w14:paraId="56A2E76D" w14:textId="77777777" w:rsidR="00B9150A" w:rsidRPr="000964ED" w:rsidRDefault="00B9150A" w:rsidP="00B9150A">
      <w:pPr>
        <w:tabs>
          <w:tab w:val="left" w:pos="993"/>
        </w:tabs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58D9378F" w14:textId="0E6055B2" w:rsidR="00B9150A" w:rsidRPr="000964ED" w:rsidRDefault="00A54955" w:rsidP="00A54955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4"/>
        </w:rPr>
      </w:pPr>
      <w:r w:rsidRPr="00A54955">
        <w:rPr>
          <w:rFonts w:ascii="Times New Roman" w:hAnsi="Times New Roman" w:cs="Times New Roman"/>
          <w:b/>
          <w:sz w:val="28"/>
          <w:szCs w:val="24"/>
        </w:rPr>
        <w:t>ОТЧЕТ ПО ПРОИЗВОДСТВЕННОЙ (ПРЕДДИПЛОМНОЙ) ПРАКТИКЕ</w:t>
      </w:r>
    </w:p>
    <w:p w14:paraId="20353E72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>Декан химического факультета:</w:t>
      </w:r>
    </w:p>
    <w:p w14:paraId="35A9588E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964ED">
        <w:rPr>
          <w:rFonts w:ascii="Times New Roman" w:hAnsi="Times New Roman" w:cs="Times New Roman"/>
          <w:sz w:val="28"/>
          <w:szCs w:val="28"/>
        </w:rPr>
        <w:t>д.х.н., профессор</w:t>
      </w:r>
    </w:p>
    <w:p w14:paraId="3CB721D1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992DC9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>______________А.В. Маркин</w:t>
      </w:r>
    </w:p>
    <w:p w14:paraId="077E5037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14:paraId="13D7F971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>Руководитель:</w:t>
      </w:r>
    </w:p>
    <w:p w14:paraId="2B5DD070" w14:textId="6E11716B" w:rsidR="00B9150A" w:rsidRPr="000964ED" w:rsidRDefault="00B9150A" w:rsidP="00C8290B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964ED">
        <w:rPr>
          <w:rFonts w:ascii="Times New Roman" w:hAnsi="Times New Roman" w:cs="Times New Roman"/>
          <w:sz w:val="28"/>
          <w:szCs w:val="28"/>
        </w:rPr>
        <w:t xml:space="preserve">к.х.н., доцент кафедры </w:t>
      </w:r>
      <w:proofErr w:type="gramStart"/>
      <w:r w:rsidR="00C8290B">
        <w:rPr>
          <w:rFonts w:ascii="Times New Roman" w:hAnsi="Times New Roman" w:cs="Times New Roman"/>
          <w:sz w:val="28"/>
          <w:szCs w:val="28"/>
        </w:rPr>
        <w:t xml:space="preserve">физической </w:t>
      </w:r>
      <w:r w:rsidRPr="000964ED">
        <w:rPr>
          <w:rFonts w:ascii="Times New Roman" w:hAnsi="Times New Roman" w:cs="Times New Roman"/>
          <w:sz w:val="28"/>
          <w:szCs w:val="28"/>
        </w:rPr>
        <w:t xml:space="preserve"> химии</w:t>
      </w:r>
      <w:proofErr w:type="gramEnd"/>
    </w:p>
    <w:p w14:paraId="49122530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298DBC" w14:textId="13010A08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>____________</w:t>
      </w:r>
      <w:r w:rsidR="00C8290B">
        <w:rPr>
          <w:rFonts w:ascii="Times New Roman" w:hAnsi="Times New Roman" w:cs="Times New Roman"/>
          <w:sz w:val="28"/>
          <w:szCs w:val="24"/>
        </w:rPr>
        <w:t>М</w:t>
      </w:r>
      <w:r w:rsidRPr="000964ED">
        <w:rPr>
          <w:rFonts w:ascii="Times New Roman" w:hAnsi="Times New Roman" w:cs="Times New Roman"/>
          <w:sz w:val="28"/>
          <w:szCs w:val="24"/>
        </w:rPr>
        <w:t xml:space="preserve">.В. </w:t>
      </w:r>
      <w:r w:rsidR="00C8290B">
        <w:rPr>
          <w:rFonts w:ascii="Times New Roman" w:hAnsi="Times New Roman" w:cs="Times New Roman"/>
          <w:sz w:val="28"/>
          <w:szCs w:val="24"/>
        </w:rPr>
        <w:t>Арсеньев</w:t>
      </w:r>
    </w:p>
    <w:p w14:paraId="4D2F4355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14:paraId="2936EC25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>Исполнитель:</w:t>
      </w:r>
    </w:p>
    <w:p w14:paraId="3B0E203B" w14:textId="73DC602A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 xml:space="preserve">студент </w:t>
      </w:r>
      <w:r w:rsidR="00BC2DD8" w:rsidRPr="000964ED">
        <w:rPr>
          <w:rFonts w:ascii="Times New Roman" w:hAnsi="Times New Roman" w:cs="Times New Roman"/>
          <w:sz w:val="28"/>
          <w:szCs w:val="24"/>
        </w:rPr>
        <w:t>5</w:t>
      </w:r>
      <w:r w:rsidRPr="000964ED">
        <w:rPr>
          <w:rFonts w:ascii="Times New Roman" w:hAnsi="Times New Roman" w:cs="Times New Roman"/>
          <w:sz w:val="28"/>
          <w:szCs w:val="24"/>
        </w:rPr>
        <w:t xml:space="preserve"> курса ОФО группы </w:t>
      </w:r>
      <w:r w:rsidR="00C8290B" w:rsidRPr="000B7CD3">
        <w:rPr>
          <w:sz w:val="28"/>
        </w:rPr>
        <w:t>021</w:t>
      </w:r>
      <w:r w:rsidR="00C8290B">
        <w:rPr>
          <w:sz w:val="28"/>
        </w:rPr>
        <w:t>9С</w:t>
      </w:r>
      <w:r w:rsidR="00C8290B" w:rsidRPr="000B7CD3">
        <w:rPr>
          <w:sz w:val="28"/>
        </w:rPr>
        <w:t>-ФХ</w:t>
      </w:r>
    </w:p>
    <w:p w14:paraId="27F75AA4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14:paraId="575D0BEF" w14:textId="11E0D8C9" w:rsidR="00B9150A" w:rsidRPr="000964ED" w:rsidRDefault="00C236CE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noProof/>
        </w:rPr>
        <w:drawing>
          <wp:inline distT="0" distB="0" distL="0" distR="0" wp14:anchorId="6E457A7D" wp14:editId="2DCB38B1">
            <wp:extent cx="979805" cy="5880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150A" w:rsidRPr="000964ED">
        <w:rPr>
          <w:rFonts w:ascii="Times New Roman" w:hAnsi="Times New Roman" w:cs="Times New Roman"/>
          <w:sz w:val="28"/>
          <w:szCs w:val="24"/>
        </w:rPr>
        <w:t> И. О. Крайнов</w:t>
      </w:r>
    </w:p>
    <w:p w14:paraId="279FBF2B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14:paraId="3675AB50" w14:textId="53504BDF" w:rsidR="00B9150A" w:rsidRPr="000964ED" w:rsidRDefault="00B9150A" w:rsidP="00B9150A">
      <w:pPr>
        <w:tabs>
          <w:tab w:val="left" w:pos="993"/>
        </w:tabs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14:paraId="5B39FBF8" w14:textId="77777777" w:rsidR="00B9150A" w:rsidRPr="000964ED" w:rsidRDefault="00B9150A" w:rsidP="00C236CE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5DDA262D" w14:textId="77777777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>г. Нижний Новгород</w:t>
      </w:r>
    </w:p>
    <w:p w14:paraId="14F76B49" w14:textId="0AB9670F" w:rsidR="00B9150A" w:rsidRPr="000964ED" w:rsidRDefault="00B9150A" w:rsidP="00B9150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964ED">
        <w:rPr>
          <w:rFonts w:ascii="Times New Roman" w:hAnsi="Times New Roman" w:cs="Times New Roman"/>
          <w:sz w:val="28"/>
          <w:szCs w:val="24"/>
        </w:rPr>
        <w:t>202</w:t>
      </w:r>
      <w:r w:rsidR="00BA5848" w:rsidRPr="000964ED">
        <w:rPr>
          <w:rFonts w:ascii="Times New Roman" w:hAnsi="Times New Roman" w:cs="Times New Roman"/>
          <w:sz w:val="28"/>
          <w:szCs w:val="24"/>
        </w:rPr>
        <w:t>4</w:t>
      </w:r>
      <w:r w:rsidRPr="000964ED">
        <w:rPr>
          <w:rFonts w:ascii="Times New Roman" w:hAnsi="Times New Roman" w:cs="Times New Roman"/>
          <w:sz w:val="28"/>
          <w:szCs w:val="24"/>
        </w:rPr>
        <w:t xml:space="preserve"> г.</w:t>
      </w:r>
    </w:p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-1451927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679CE9" w14:textId="4CFC37DD" w:rsidR="000663B3" w:rsidRDefault="003C75B1" w:rsidP="000663B3">
          <w:pPr>
            <w:pStyle w:val="12"/>
          </w:pPr>
          <w:r>
            <w:t>Содержание</w:t>
          </w:r>
        </w:p>
        <w:p w14:paraId="11449E5C" w14:textId="399A6672" w:rsidR="000663B3" w:rsidRPr="000663B3" w:rsidRDefault="000663B3" w:rsidP="000663B3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00659" w:history="1">
            <w:r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_Toc167200659 \h </w:instrText>
            </w:r>
            <w:r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BDEC8" w14:textId="485961BF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0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Актуальность работы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_Toc167200660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E4A56" w14:textId="4B98D8B9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1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Цель работы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_Toc167200661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6C179" w14:textId="5AFA874E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2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 Задачи работы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_Toc167200662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91F18" w14:textId="348274E6" w:rsidR="000663B3" w:rsidRPr="000663B3" w:rsidRDefault="001E4AC7" w:rsidP="000663B3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3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_Toc167200663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A90EB" w14:textId="1899E766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4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Описание модели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_Toc167200664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65FDD" w14:textId="674E4478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5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Диффузионные процессы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_Toc167200665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8689E" w14:textId="2DB80968" w:rsidR="000663B3" w:rsidRPr="000663B3" w:rsidRDefault="001E4AC7" w:rsidP="000663B3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6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 Диффузия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_Toc167200666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24C3E" w14:textId="24F7ED63" w:rsidR="000663B3" w:rsidRPr="000663B3" w:rsidRDefault="001E4AC7" w:rsidP="000663B3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7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 Зависимость диффузии от температуры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_Toc167200667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3AE01" w14:textId="72FBE255" w:rsidR="000663B3" w:rsidRPr="000663B3" w:rsidRDefault="001E4AC7" w:rsidP="000663B3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8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2.3. Вязкость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_Toc167200668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4125" w14:textId="21F6484A" w:rsidR="000663B3" w:rsidRPr="000663B3" w:rsidRDefault="001E4AC7" w:rsidP="000663B3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69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_Toc167200669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AE7AF" w14:textId="34CDB0B8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70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Молекулярная динамика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_Toc167200670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6E3BC" w14:textId="1653C7E8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71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Нахождение вязкостей чистых мономеров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_Toc167200671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BA838" w14:textId="63AA284A" w:rsidR="000663B3" w:rsidRPr="000663B3" w:rsidRDefault="001E4AC7" w:rsidP="000663B3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72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Результаты</w:t>
            </w:r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_Toc167200672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14F2D" w14:textId="3D678BA8" w:rsidR="000663B3" w:rsidRPr="000663B3" w:rsidRDefault="001E4AC7" w:rsidP="000663B3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73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 Коэффициенты самодиффузии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_Toc167200673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73B3A" w14:textId="7A7CE5CB" w:rsidR="000663B3" w:rsidRPr="000663B3" w:rsidRDefault="001E4AC7" w:rsidP="000663B3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74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 Плотности чистых компонентов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_Toc167200674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7FDA8" w14:textId="24BB2D7A" w:rsidR="000663B3" w:rsidRPr="000663B3" w:rsidRDefault="001E4AC7" w:rsidP="000663B3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75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 Значения коэффициентов самодиффузии про 300 К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_Toc167200675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AEAD9" w14:textId="2B256D88" w:rsidR="000663B3" w:rsidRPr="000663B3" w:rsidRDefault="001E4AC7" w:rsidP="000663B3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200676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3.3. Зависимость коэффициентов диффузии от температуры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_Toc167200676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07859" w14:textId="3511DCBF" w:rsidR="000663B3" w:rsidRDefault="001E4AC7" w:rsidP="000663B3">
          <w:pPr>
            <w:pStyle w:val="19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200677" w:history="1">
            <w:r w:rsidR="000663B3" w:rsidRPr="000663B3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_Toc167200677 \h </w:instrTex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38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0663B3" w:rsidRPr="000663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B8FBA" w14:textId="6391C509" w:rsidR="000663B3" w:rsidRDefault="000663B3">
          <w:r>
            <w:rPr>
              <w:b/>
              <w:bCs/>
            </w:rPr>
            <w:fldChar w:fldCharType="end"/>
          </w:r>
        </w:p>
      </w:sdtContent>
    </w:sdt>
    <w:p w14:paraId="32132686" w14:textId="77777777" w:rsidR="000663B3" w:rsidRDefault="000663B3" w:rsidP="000663B3">
      <w:pPr>
        <w:pStyle w:val="a3"/>
      </w:pPr>
    </w:p>
    <w:p w14:paraId="03D024EC" w14:textId="5F78A307" w:rsidR="006E0612" w:rsidRPr="00782C96" w:rsidRDefault="006E0612" w:rsidP="001830AD">
      <w:pPr>
        <w:pStyle w:val="12"/>
      </w:pPr>
      <w:bookmarkStart w:id="2" w:name="_Toc167200659"/>
      <w:r w:rsidRPr="00782C96">
        <w:rPr>
          <w:rFonts w:hint="eastAsia"/>
        </w:rPr>
        <w:lastRenderedPageBreak/>
        <w:t>Введение</w:t>
      </w:r>
      <w:bookmarkEnd w:id="0"/>
      <w:bookmarkEnd w:id="2"/>
    </w:p>
    <w:p w14:paraId="63252489" w14:textId="15D97D27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</w:t>
      </w:r>
      <w:r>
        <w:lastRenderedPageBreak/>
        <w:t>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1830AD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proofErr w:type="gramStart"/>
      <w:r>
        <w:t>свойств</w:t>
      </w:r>
      <w:proofErr w:type="gramEnd"/>
      <w:r>
        <w:t xml:space="preserve"> реагирующих в ходе засветки веществ.</w:t>
      </w:r>
      <w:r w:rsidR="00D65AD5">
        <w:t xml:space="preserve"> Поэтому необходимо иметь модель, учитывающую эти особенности </w:t>
      </w:r>
      <w:proofErr w:type="spellStart"/>
      <w:r w:rsidR="00D65AD5">
        <w:t>фотополимеризации</w:t>
      </w:r>
      <w:proofErr w:type="spellEnd"/>
    </w:p>
    <w:p w14:paraId="60CC53D4" w14:textId="1234CE5A" w:rsidR="006E0612" w:rsidRDefault="006E0612" w:rsidP="001830AD">
      <w:pPr>
        <w:pStyle w:val="20"/>
      </w:pPr>
      <w:bookmarkStart w:id="3" w:name="_Toc136296692"/>
      <w:bookmarkStart w:id="4" w:name="_Toc167200660"/>
      <w:r w:rsidRPr="00644CFE">
        <w:t>Актуальность</w:t>
      </w:r>
      <w:r>
        <w:t xml:space="preserve"> работы</w:t>
      </w:r>
      <w:bookmarkEnd w:id="3"/>
      <w:bookmarkEnd w:id="4"/>
    </w:p>
    <w:p w14:paraId="19B8D777" w14:textId="17008ABF" w:rsidR="006E0612" w:rsidRDefault="006E0612" w:rsidP="001830AD">
      <w:pPr>
        <w:pStyle w:val="a3"/>
      </w:pPr>
      <w:r>
        <w:t xml:space="preserve">Само же явление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</w:t>
      </w:r>
      <w:r>
        <w:lastRenderedPageBreak/>
        <w:t xml:space="preserve">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4F69ED0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5" w:name="_Toc136296693"/>
      <w:bookmarkStart w:id="6" w:name="_Toc167200661"/>
      <w:r>
        <w:t>Цель работы</w:t>
      </w:r>
      <w:bookmarkEnd w:id="5"/>
      <w:bookmarkEnd w:id="6"/>
    </w:p>
    <w:p w14:paraId="6B9546DE" w14:textId="05ED3569" w:rsidR="009F5E5B" w:rsidRPr="009F5E5B" w:rsidRDefault="00D65AD5" w:rsidP="001830AD">
      <w:pPr>
        <w:pStyle w:val="a3"/>
      </w:pPr>
      <w:r>
        <w:t xml:space="preserve">На основании всего вышеизложенного сформулирована глобальная цель </w:t>
      </w:r>
      <w:r w:rsidR="0093494E">
        <w:t xml:space="preserve">предстоящей </w:t>
      </w:r>
      <w:r>
        <w:t xml:space="preserve">дипломной работы: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7" w:name="_Toc136296694"/>
      <w:bookmarkStart w:id="8" w:name="_Toc167200662"/>
      <w:r>
        <w:lastRenderedPageBreak/>
        <w:t>Задачи работы</w:t>
      </w:r>
      <w:bookmarkEnd w:id="7"/>
      <w:bookmarkEnd w:id="8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388D2D4B" w14:textId="38F9EF4F" w:rsidR="006E0612" w:rsidRDefault="002E2367" w:rsidP="001830AD">
      <w:pPr>
        <w:pStyle w:val="a3"/>
        <w:numPr>
          <w:ilvl w:val="0"/>
          <w:numId w:val="2"/>
        </w:numPr>
      </w:pPr>
      <w:r>
        <w:t xml:space="preserve">Учет диффузионных процессов при полимеризации </w:t>
      </w:r>
    </w:p>
    <w:p w14:paraId="675E6D5B" w14:textId="5204DCA3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</w:p>
    <w:p w14:paraId="6A4E1C79" w14:textId="4927AF0F" w:rsidR="00DA335D" w:rsidRDefault="00DA335D" w:rsidP="001830AD">
      <w:pPr>
        <w:pStyle w:val="12"/>
      </w:pPr>
      <w:bookmarkStart w:id="9" w:name="_Toc136296695"/>
      <w:bookmarkStart w:id="10" w:name="_Toc167200663"/>
      <w:r>
        <w:lastRenderedPageBreak/>
        <w:t xml:space="preserve">Литературный </w:t>
      </w:r>
      <w:r w:rsidRPr="009143C3">
        <w:t>обзор</w:t>
      </w:r>
      <w:bookmarkEnd w:id="9"/>
      <w:bookmarkEnd w:id="10"/>
    </w:p>
    <w:p w14:paraId="5E450D7B" w14:textId="77777777" w:rsidR="0093494E" w:rsidRDefault="004E2653" w:rsidP="0093494E">
      <w:pPr>
        <w:pStyle w:val="a3"/>
      </w:pPr>
      <w:bookmarkStart w:id="11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велика, </w:t>
      </w:r>
      <w:r w:rsidR="00E87F19">
        <w:t>что,</w:t>
      </w:r>
      <w:r w:rsidR="00366548">
        <w:t xml:space="preserve"> изменяя лишь несколько заместителей</w:t>
      </w:r>
      <w:r>
        <w:t xml:space="preserve"> в структуре инициатора</w:t>
      </w:r>
      <w:r w:rsidR="00366548">
        <w:t xml:space="preserve">, можно сильно </w:t>
      </w:r>
      <w:r w:rsidR="00E87F19">
        <w:t>увеличивать</w:t>
      </w:r>
      <w:r w:rsidR="00366548">
        <w:t xml:space="preserve"> или уменьшать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  <w:bookmarkStart w:id="12" w:name="_Hlk134744726"/>
      <w:bookmarkEnd w:id="11"/>
    </w:p>
    <w:p w14:paraId="63AD7B7C" w14:textId="2371C2A6" w:rsidR="004E2653" w:rsidRDefault="0093494E" w:rsidP="0093494E">
      <w:pPr>
        <w:pStyle w:val="20"/>
        <w:numPr>
          <w:ilvl w:val="0"/>
          <w:numId w:val="35"/>
        </w:numPr>
      </w:pPr>
      <w:r>
        <w:t xml:space="preserve"> </w:t>
      </w:r>
      <w:bookmarkStart w:id="13" w:name="_Toc167200664"/>
      <w:r w:rsidR="004E2653">
        <w:t>Описание модели</w:t>
      </w:r>
      <w:bookmarkEnd w:id="13"/>
      <w:r w:rsidR="004E2653">
        <w:t xml:space="preserve"> </w:t>
      </w:r>
    </w:p>
    <w:p w14:paraId="11672E13" w14:textId="09B7BFEA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BF383E">
        <w:t>(</w:t>
      </w:r>
      <w:r w:rsidR="00BF383E">
        <w:rPr>
          <w:noProof/>
        </w:rPr>
        <w:t>1</w:t>
      </w:r>
      <w:r w:rsidR="00BF383E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EndPr/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>, 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1E4AC7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1A540CB1" w:rsidR="004E2653" w:rsidRDefault="004E2653" w:rsidP="001830AD">
            <w:pPr>
              <w:pStyle w:val="a2"/>
            </w:pPr>
            <w:bookmarkStart w:id="14" w:name="_Ref165932144"/>
            <w:bookmarkStart w:id="15" w:name="_Ref165932150"/>
            <w:r>
              <w:lastRenderedPageBreak/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</w:t>
            </w:r>
            <w:r w:rsidR="00A54955">
              <w:rPr>
                <w:noProof/>
              </w:rPr>
              <w:fldChar w:fldCharType="end"/>
            </w:r>
            <w:bookmarkEnd w:id="14"/>
            <w:r>
              <w:t>)</w:t>
            </w:r>
            <w:bookmarkEnd w:id="15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7777777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1E4AC7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1E4AC7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0F35E2F7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BF383E">
        <w:t>(</w:t>
      </w:r>
      <w:r w:rsidR="00BF383E">
        <w:rPr>
          <w:noProof/>
        </w:rPr>
        <w:t>2</w:t>
      </w:r>
      <w:r w:rsidR="00BF383E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39A708C9" w:rsidR="004E2653" w:rsidRDefault="004E2653" w:rsidP="001830AD">
            <w:pPr>
              <w:pStyle w:val="a3"/>
            </w:pPr>
            <w:bookmarkStart w:id="16" w:name="_Ref165974673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2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14:paraId="4F15830D" w14:textId="7C0C172D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r w:rsidR="00CF3182">
        <w:t xml:space="preserve">интеграла </w:t>
      </w:r>
      <w:proofErr w:type="spellStart"/>
      <w:r w:rsidR="00CF3182">
        <w:t>интенсиивности</w:t>
      </w:r>
      <w:proofErr w:type="spellEnd"/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BF383E">
        <w:t>(</w:t>
      </w:r>
      <w:r w:rsidR="00BF383E">
        <w:rPr>
          <w:noProof/>
        </w:rPr>
        <w:t>3</w:t>
      </w:r>
      <w:r w:rsidR="00BF383E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62ADBF4B" w:rsidR="004E2653" w:rsidRDefault="004E2653" w:rsidP="001830AD">
            <w:pPr>
              <w:pStyle w:val="a3"/>
            </w:pPr>
            <w:bookmarkStart w:id="17" w:name="_Ref165932810"/>
            <w:bookmarkStart w:id="18" w:name="_Ref165932991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3</w:t>
            </w:r>
            <w:r w:rsidR="00A54955">
              <w:rPr>
                <w:noProof/>
              </w:rPr>
              <w:fldChar w:fldCharType="end"/>
            </w:r>
            <w:bookmarkStart w:id="19" w:name="_Ref165932985"/>
            <w:bookmarkEnd w:id="17"/>
            <w:r>
              <w:t>)</w:t>
            </w:r>
            <w:bookmarkEnd w:id="18"/>
            <w:bookmarkEnd w:id="19"/>
          </w:p>
        </w:tc>
      </w:tr>
    </w:tbl>
    <w:p w14:paraId="04BDF8CE" w14:textId="135FB19B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BF383E">
        <w:t xml:space="preserve">Рисунок </w:t>
      </w:r>
      <w:r w:rsidR="00BF383E">
        <w:rPr>
          <w:noProof/>
        </w:rPr>
        <w:t>1</w:t>
      </w:r>
      <w:r>
        <w:fldChar w:fldCharType="end"/>
      </w:r>
      <w:r>
        <w:t>):</w:t>
      </w:r>
    </w:p>
    <w:bookmarkStart w:id="20" w:name="_MON_1776644984"/>
    <w:bookmarkEnd w:id="20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pt;height:202pt" o:ole="">
            <v:imagedata r:id="rId8" o:title=""/>
          </v:shape>
          <o:OLEObject Type="Embed" ProgID="Word.Picture.8" ShapeID="_x0000_i1025" DrawAspect="Content" ObjectID="_1777818200" r:id="rId9"/>
        </w:object>
      </w:r>
    </w:p>
    <w:p w14:paraId="7470C9DD" w14:textId="7C8426A0" w:rsidR="004E2653" w:rsidRDefault="004E2653" w:rsidP="004E2653">
      <w:pPr>
        <w:pStyle w:val="af2"/>
      </w:pPr>
      <w:bookmarkStart w:id="21" w:name="_Ref165933580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1</w:t>
      </w:r>
      <w:r w:rsidR="00A54955">
        <w:rPr>
          <w:noProof/>
        </w:rPr>
        <w:fldChar w:fldCharType="end"/>
      </w:r>
      <w:bookmarkEnd w:id="21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</w:p>
    <w:p w14:paraId="25FD2053" w14:textId="77777777" w:rsidR="004E2653" w:rsidRDefault="004E2653" w:rsidP="001830AD">
      <w:pPr>
        <w:pStyle w:val="a2"/>
      </w:pPr>
      <w:r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3C4AF00D" w:rsidR="004E2653" w:rsidRDefault="004E2653" w:rsidP="001830AD">
            <w:pPr>
              <w:pStyle w:val="a3"/>
            </w:pPr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4</w:t>
            </w:r>
            <w:r w:rsidR="00A5495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</w:t>
      </w:r>
      <w:proofErr w:type="spellStart"/>
      <w:r>
        <w:t>косинусоиды</w:t>
      </w:r>
      <w:proofErr w:type="spellEnd"/>
      <w:r>
        <w:t xml:space="preserve">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1E4AC7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1E4AC7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bookmarkStart w:id="22" w:name="_Toc167200665"/>
      <w:r>
        <w:lastRenderedPageBreak/>
        <w:t>Диффузионные процессы</w:t>
      </w:r>
      <w:bookmarkEnd w:id="22"/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bookmarkStart w:id="23" w:name="_Toc167200666"/>
      <w:r>
        <w:t>Диффузия</w:t>
      </w:r>
      <w:bookmarkEnd w:id="23"/>
    </w:p>
    <w:p w14:paraId="4D44292E" w14:textId="114F44F3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BF383E">
        <w:t>(</w:t>
      </w:r>
      <w:r w:rsidR="00BF383E">
        <w:rPr>
          <w:noProof/>
        </w:rPr>
        <w:t>5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6AEC5E48" w:rsidR="004E2653" w:rsidRDefault="004E2653" w:rsidP="001830AD">
            <w:pPr>
              <w:pStyle w:val="a3"/>
            </w:pPr>
            <w:bookmarkStart w:id="24" w:name="_Ref165983679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5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24"/>
          </w:p>
        </w:tc>
      </w:tr>
    </w:tbl>
    <w:p w14:paraId="58457469" w14:textId="77777777" w:rsidR="004E2653" w:rsidRPr="007630C2" w:rsidRDefault="001E4AC7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13721C93" w:rsidR="004E2653" w:rsidRDefault="004E2653" w:rsidP="001830AD">
      <w:pPr>
        <w:pStyle w:val="a2"/>
      </w:pPr>
      <w:r>
        <w:lastRenderedPageBreak/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BF383E">
        <w:t>(</w:t>
      </w:r>
      <w:r w:rsidR="00BF383E">
        <w:rPr>
          <w:noProof/>
        </w:rPr>
        <w:t>6</w:t>
      </w:r>
      <w:r w:rsidR="00BF383E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BF383E">
        <w:t>(</w:t>
      </w:r>
      <w:r w:rsidR="00BF383E">
        <w:rPr>
          <w:noProof/>
        </w:rPr>
        <w:t>7</w:t>
      </w:r>
      <w:r w:rsidR="00BF383E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BF383E">
        <w:t>(</w:t>
      </w:r>
      <w:r w:rsidR="00BF383E">
        <w:rPr>
          <w:noProof/>
        </w:rPr>
        <w:t>6</w:t>
      </w:r>
      <w:r w:rsidR="00BF383E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1E4AC7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0EADA6F9" w:rsidR="004E2653" w:rsidRDefault="004E2653" w:rsidP="001830AD">
            <w:pPr>
              <w:pStyle w:val="a3"/>
            </w:pPr>
            <w:bookmarkStart w:id="25" w:name="_Ref165983587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6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14:paraId="43228377" w14:textId="01A048C5" w:rsidR="004E2653" w:rsidRDefault="004E2653" w:rsidP="001830AD">
      <w:pPr>
        <w:pStyle w:val="a2"/>
      </w:pPr>
      <w:bookmarkStart w:id="26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BF383E">
        <w:t>(</w:t>
      </w:r>
      <w:r w:rsidR="00BF383E">
        <w:rPr>
          <w:noProof/>
        </w:rPr>
        <w:t>7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1E4AC7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49DB13E1" w:rsidR="004E2653" w:rsidRDefault="004E2653" w:rsidP="006A74F0">
            <w:pPr>
              <w:pStyle w:val="a3"/>
              <w:ind w:left="737" w:right="-950" w:firstLine="28"/>
            </w:pPr>
            <w:bookmarkStart w:id="27" w:name="_Ref165983726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7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27"/>
          </w:p>
        </w:tc>
      </w:tr>
    </w:tbl>
    <w:bookmarkEnd w:id="26"/>
    <w:p w14:paraId="24F5162F" w14:textId="5C1D272D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BF383E">
        <w:t>(</w:t>
      </w:r>
      <w:r w:rsidR="00BF383E">
        <w:rPr>
          <w:noProof/>
        </w:rPr>
        <w:t>8</w:t>
      </w:r>
      <w:r w:rsidR="00BF383E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7FF84247" w:rsidR="004E2653" w:rsidRDefault="004E2653" w:rsidP="001830AD">
            <w:pPr>
              <w:pStyle w:val="a3"/>
            </w:pPr>
            <w:bookmarkStart w:id="28" w:name="_Ref166447897"/>
            <w:bookmarkStart w:id="29" w:name="_Ref165983947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8</w:t>
            </w:r>
            <w:r w:rsidR="00A54955">
              <w:rPr>
                <w:noProof/>
              </w:rPr>
              <w:fldChar w:fldCharType="end"/>
            </w:r>
            <w:bookmarkEnd w:id="28"/>
            <w:r>
              <w:t>)</w:t>
            </w:r>
            <w:bookmarkEnd w:id="29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00D0D3E2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BF383E">
        <w:t>(</w:t>
      </w:r>
      <w:r w:rsidR="00BF383E">
        <w:rPr>
          <w:noProof/>
        </w:rPr>
        <w:t>8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1E4AC7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05607004" w:rsidR="004E2653" w:rsidRDefault="004E2653" w:rsidP="001830AD">
            <w:pPr>
              <w:pStyle w:val="a3"/>
            </w:pPr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9</w:t>
            </w:r>
            <w:r w:rsidR="00A5495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7E8FA0C" w14:textId="77777777" w:rsidR="004E2653" w:rsidRDefault="001E4AC7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неподвижного наблюдателя </w:t>
      </w:r>
    </w:p>
    <w:p w14:paraId="1FCD7D4C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0F53640B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BF383E">
        <w:t>(</w:t>
      </w:r>
      <w:r w:rsidR="00BF383E">
        <w:rPr>
          <w:noProof/>
        </w:rPr>
        <w:t>10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1E4AC7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1E4AC7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7D26EBA8" w:rsidR="004E2653" w:rsidRDefault="004E2653" w:rsidP="001830AD">
            <w:pPr>
              <w:pStyle w:val="a3"/>
            </w:pPr>
            <w:bookmarkStart w:id="30" w:name="_Ref166014911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10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30"/>
          </w:p>
        </w:tc>
      </w:tr>
    </w:tbl>
    <w:p w14:paraId="1292751B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33AA4B0F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BF383E">
        <w:t>(</w:t>
      </w:r>
      <w:r w:rsidR="00BF383E">
        <w:rPr>
          <w:noProof/>
        </w:rPr>
        <w:t>11</w:t>
      </w:r>
      <w:r w:rsidR="00BF383E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BF383E">
        <w:t>(</w:t>
      </w:r>
      <w:r w:rsidR="00BF383E">
        <w:rPr>
          <w:noProof/>
        </w:rPr>
        <w:t>10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1E4AC7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53098350" w:rsidR="004E2653" w:rsidRDefault="004E2653" w:rsidP="001830AD">
            <w:pPr>
              <w:pStyle w:val="a3"/>
            </w:pPr>
            <w:bookmarkStart w:id="31" w:name="_Ref166015715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11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31"/>
          </w:p>
        </w:tc>
      </w:tr>
    </w:tbl>
    <w:p w14:paraId="7828ADC1" w14:textId="77777777" w:rsidR="004E2653" w:rsidRDefault="001E4AC7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451D74EF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BF383E">
        <w:t>(</w:t>
      </w:r>
      <w:r w:rsidR="00BF383E">
        <w:rPr>
          <w:noProof/>
        </w:rPr>
        <w:t>12</w:t>
      </w:r>
      <w:r w:rsidR="00BF383E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BF383E">
        <w:t>(</w:t>
      </w:r>
      <w:r w:rsidR="00BF383E">
        <w:rPr>
          <w:noProof/>
        </w:rPr>
        <w:t>10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1E4AC7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04D424B8" w:rsidR="004E2653" w:rsidRDefault="004E2653" w:rsidP="001830AD">
            <w:pPr>
              <w:pStyle w:val="a3"/>
            </w:pPr>
            <w:bookmarkStart w:id="32" w:name="_Ref166015866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12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32"/>
          </w:p>
        </w:tc>
      </w:tr>
    </w:tbl>
    <w:p w14:paraId="31A3E64C" w14:textId="330676B8" w:rsidR="004E2653" w:rsidRDefault="004E2653" w:rsidP="001830AD">
      <w:pPr>
        <w:pStyle w:val="a2"/>
      </w:pPr>
      <w:r>
        <w:lastRenderedPageBreak/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BF383E">
        <w:t>(</w:t>
      </w:r>
      <w:r w:rsidR="00BF383E">
        <w:rPr>
          <w:noProof/>
        </w:rPr>
        <w:t>13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1E4AC7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6638974C" w:rsidR="004E2653" w:rsidRDefault="004E2653" w:rsidP="001830AD">
            <w:pPr>
              <w:pStyle w:val="a3"/>
            </w:pPr>
            <w:bookmarkStart w:id="33" w:name="_Ref166015897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13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33"/>
          </w:p>
        </w:tc>
      </w:tr>
    </w:tbl>
    <w:p w14:paraId="1BF5F646" w14:textId="77777777" w:rsidR="004E2653" w:rsidRPr="007075FB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</w:t>
      </w:r>
      <w:r w:rsidRPr="00F31E32">
        <w:lastRenderedPageBreak/>
        <w:t>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73BF2107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BF383E">
        <w:rPr>
          <w:b/>
          <w:bCs/>
        </w:rPr>
        <w:t>Ошибка! Источник ссылки не найден.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1E4AC7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7AB57AB7" w:rsidR="004E2653" w:rsidRDefault="004E2653" w:rsidP="001830AD">
            <w:pPr>
              <w:pStyle w:val="a3"/>
            </w:pPr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14</w:t>
            </w:r>
            <w:r w:rsidR="00A5495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5B94CD5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bookmarkStart w:id="34" w:name="_Toc167200667"/>
      <w:r>
        <w:t>Зависимость диффузии от температуры</w:t>
      </w:r>
      <w:bookmarkEnd w:id="34"/>
    </w:p>
    <w:p w14:paraId="6EA3BAFC" w14:textId="317A8751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BF383E">
        <w:rPr>
          <w:b/>
          <w:bCs/>
        </w:rPr>
        <w:t>Ошибка! Источник ссылки не найден.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1FA099E8" w:rsidR="004E2653" w:rsidRDefault="004E2653" w:rsidP="001830AD">
            <w:pPr>
              <w:pStyle w:val="a3"/>
            </w:pPr>
            <w:bookmarkStart w:id="35" w:name="_Ref154525359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15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35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bookmarkStart w:id="36" w:name="_Toc167200668"/>
      <w:r>
        <w:t>Вязкость</w:t>
      </w:r>
      <w:bookmarkEnd w:id="36"/>
    </w:p>
    <w:p w14:paraId="0296762E" w14:textId="770AD37C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</w:t>
      </w:r>
      <w:r>
        <w:lastRenderedPageBreak/>
        <w:t xml:space="preserve">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BF383E">
        <w:t xml:space="preserve">Рисунок </w:t>
      </w:r>
      <w:r w:rsidR="00BF383E">
        <w:rPr>
          <w:noProof/>
        </w:rPr>
        <w:t>2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BF383E">
        <w:rPr>
          <w:b/>
          <w:bCs/>
        </w:rPr>
        <w:t>Ошибка! Источник ссылки не найден.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60BC4ADE" w:rsidR="004E2653" w:rsidRDefault="004E2653" w:rsidP="001830AD">
            <w:pPr>
              <w:pStyle w:val="a3"/>
            </w:pPr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16</w:t>
            </w:r>
            <w:r w:rsidR="00A5495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1E4AC7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2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2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48124995" w:rsidR="004E2653" w:rsidRDefault="004E2653" w:rsidP="004E2653">
      <w:pPr>
        <w:pStyle w:val="af2"/>
      </w:pPr>
      <w:bookmarkStart w:id="37" w:name="_Ref166029130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2</w:t>
      </w:r>
      <w:r w:rsidR="00A54955">
        <w:rPr>
          <w:noProof/>
        </w:rPr>
        <w:fldChar w:fldCharType="end"/>
      </w:r>
      <w:bookmarkEnd w:id="37"/>
      <w:r>
        <w:t>. Вязкость в слое жидкости</w:t>
      </w:r>
    </w:p>
    <w:p w14:paraId="3A31F825" w14:textId="3390E680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BF383E">
        <w:rPr>
          <w:b/>
          <w:bCs/>
        </w:rPr>
        <w:t>Ошибка! Источник ссылки не найден.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57A64A97" w:rsidR="004E2653" w:rsidRDefault="004E2653" w:rsidP="001830AD">
            <w:pPr>
              <w:pStyle w:val="a3"/>
            </w:pPr>
            <w:bookmarkStart w:id="38" w:name="_Ref166458063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17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14:paraId="35F83101" w14:textId="516DB510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</w:t>
      </w:r>
      <w:r>
        <w:lastRenderedPageBreak/>
        <w:t xml:space="preserve">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BF383E">
        <w:rPr>
          <w:b/>
          <w:bCs/>
        </w:rPr>
        <w:t>Ошибка! Источник ссылки не найден.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BF383E">
        <w:t>(</w:t>
      </w:r>
      <w:r w:rsidR="00BF383E">
        <w:rPr>
          <w:noProof/>
        </w:rPr>
        <w:t>19</w:t>
      </w:r>
      <w:r w:rsidR="00BF383E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5C2D87DB" w:rsidR="004E2653" w:rsidRDefault="004E2653" w:rsidP="006A74F0">
            <w:pPr>
              <w:pStyle w:val="a3"/>
              <w:ind w:firstLine="389"/>
            </w:pPr>
            <w:bookmarkStart w:id="39" w:name="_Ref166460947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18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1E4AC7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652D3060" w:rsidR="004E2653" w:rsidRDefault="004E2653" w:rsidP="006A74F0">
            <w:pPr>
              <w:pStyle w:val="a3"/>
              <w:ind w:firstLine="389"/>
            </w:pPr>
            <w:bookmarkStart w:id="40" w:name="_Ref166030091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19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467F0AB7" w14:textId="77777777" w:rsidR="004E2653" w:rsidRPr="008A7F6F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6323D46C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BF383E">
        <w:t>(</w:t>
      </w:r>
      <w:r w:rsidR="00BF383E">
        <w:rPr>
          <w:noProof/>
        </w:rPr>
        <w:t>20</w:t>
      </w:r>
      <w:r w:rsidR="00BF383E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5A83C7DE" w:rsidR="004E2653" w:rsidRDefault="004E2653" w:rsidP="001830AD">
            <w:pPr>
              <w:pStyle w:val="a3"/>
            </w:pPr>
            <w:bookmarkStart w:id="41" w:name="_Ref166463246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20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41"/>
          </w:p>
        </w:tc>
      </w:tr>
    </w:tbl>
    <w:p w14:paraId="0C2FB349" w14:textId="77777777" w:rsidR="004E2653" w:rsidRPr="00D6729A" w:rsidRDefault="001E4AC7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36BC33A9" w14:textId="5EDCD5CA" w:rsidR="009661DD" w:rsidRDefault="00025D16" w:rsidP="0093494E">
      <w:pPr>
        <w:pStyle w:val="12"/>
      </w:pPr>
      <w:bookmarkStart w:id="42" w:name="_Toc136296710"/>
      <w:bookmarkStart w:id="43" w:name="_Toc167200669"/>
      <w:r w:rsidRPr="00F75ED3">
        <w:lastRenderedPageBreak/>
        <w:t>Экспериментальная</w:t>
      </w:r>
      <w:r>
        <w:t xml:space="preserve"> часть</w:t>
      </w:r>
      <w:bookmarkEnd w:id="42"/>
      <w:bookmarkEnd w:id="43"/>
    </w:p>
    <w:p w14:paraId="009220FB" w14:textId="4648DAD7" w:rsidR="003E3078" w:rsidRDefault="003E3078" w:rsidP="0093494E">
      <w:pPr>
        <w:pStyle w:val="20"/>
        <w:numPr>
          <w:ilvl w:val="0"/>
          <w:numId w:val="36"/>
        </w:numPr>
      </w:pPr>
      <w:bookmarkStart w:id="44" w:name="_Toc167200670"/>
      <w:r>
        <w:t>Молекулярная динамика</w:t>
      </w:r>
      <w:bookmarkEnd w:id="44"/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5425A9B0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BF383E">
        <w:t>(</w:t>
      </w:r>
      <w:r w:rsidR="00BF383E">
        <w:rPr>
          <w:noProof/>
        </w:rPr>
        <w:t>8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BF383E">
        <w:t xml:space="preserve">Рисунок </w:t>
      </w:r>
      <w:r w:rsidR="00BF383E">
        <w:rPr>
          <w:noProof/>
        </w:rPr>
        <w:t>3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BF383E">
        <w:t>(</w:t>
      </w:r>
      <w:r w:rsidR="00BF383E">
        <w:rPr>
          <w:noProof/>
        </w:rPr>
        <w:t>21</w:t>
      </w:r>
      <w:r w:rsidR="00BF383E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53113051" w:rsidR="00734C52" w:rsidRDefault="00734C52" w:rsidP="001830AD">
            <w:pPr>
              <w:pStyle w:val="a3"/>
            </w:pPr>
            <w:bookmarkStart w:id="45" w:name="_Ref166456447"/>
            <w:r>
              <w:t>(</w:t>
            </w:r>
            <w:r w:rsidR="00A54955">
              <w:fldChar w:fldCharType="begin"/>
            </w:r>
            <w:r w:rsidR="00A54955">
              <w:instrText xml:space="preserve"> SEQ Формула \*ARABIC </w:instrText>
            </w:r>
            <w:r w:rsidR="00A54955">
              <w:fldChar w:fldCharType="separate"/>
            </w:r>
            <w:r w:rsidR="00BF383E">
              <w:rPr>
                <w:noProof/>
              </w:rPr>
              <w:t>21</w:t>
            </w:r>
            <w:r w:rsidR="00A54955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0C3245A2" w:rsidR="001B5A6B" w:rsidRPr="00CD75EB" w:rsidRDefault="00935588" w:rsidP="00187311">
      <w:pPr>
        <w:pStyle w:val="af2"/>
      </w:pPr>
      <w:bookmarkStart w:id="46" w:name="_Ref166456190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3</w:t>
      </w:r>
      <w:r w:rsidR="00A54955">
        <w:rPr>
          <w:noProof/>
        </w:rPr>
        <w:fldChar w:fldCharType="end"/>
      </w:r>
      <w:bookmarkEnd w:id="46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93494E">
      <w:pPr>
        <w:pStyle w:val="20"/>
      </w:pPr>
      <w:bookmarkStart w:id="47" w:name="_Toc167200671"/>
      <w:r>
        <w:t>Нахождение вязкостей чистых мономеров</w:t>
      </w:r>
      <w:bookmarkEnd w:id="47"/>
    </w:p>
    <w:p w14:paraId="25B8FB5B" w14:textId="792ECBF8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BF383E">
        <w:rPr>
          <w:b/>
          <w:bCs/>
        </w:rPr>
        <w:t>Ошибка! Источник ссылки не найден.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</w:t>
      </w:r>
      <w:proofErr w:type="spellStart"/>
      <w:r>
        <w:t>вебкамера</w:t>
      </w:r>
      <w:proofErr w:type="spellEnd"/>
      <w: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proofErr w:type="spellStart"/>
      <w:r>
        <w:t>регресии</w:t>
      </w:r>
      <w:proofErr w:type="spellEnd"/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lastRenderedPageBreak/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29F46877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BF383E">
        <w:t xml:space="preserve">Таблица </w:t>
      </w:r>
      <w:r w:rsidR="00BF383E">
        <w:rPr>
          <w:noProof/>
        </w:rPr>
        <w:t>1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C3BA719" w:rsidR="008748D5" w:rsidRPr="00D60C21" w:rsidRDefault="008748D5" w:rsidP="00E67AEA">
            <w:pPr>
              <w:pStyle w:val="af2"/>
            </w:pPr>
            <w:bookmarkStart w:id="48" w:name="_Ref166460848"/>
            <w:r>
              <w:t xml:space="preserve">Таблица </w:t>
            </w:r>
            <w:r w:rsidR="00A54955">
              <w:fldChar w:fldCharType="begin"/>
            </w:r>
            <w:r w:rsidR="00A54955">
              <w:instrText xml:space="preserve"> SEQ Таблица \* ARABIC </w:instrText>
            </w:r>
            <w:r w:rsidR="00A54955">
              <w:fldChar w:fldCharType="separate"/>
            </w:r>
            <w:r w:rsidR="00BF383E">
              <w:rPr>
                <w:noProof/>
              </w:rPr>
              <w:t>1</w:t>
            </w:r>
            <w:r w:rsidR="00A54955">
              <w:rPr>
                <w:noProof/>
              </w:rPr>
              <w:fldChar w:fldCharType="end"/>
            </w:r>
            <w:bookmarkEnd w:id="48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5348EF44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</w:t>
      </w:r>
      <w:r>
        <w:lastRenderedPageBreak/>
        <w:t>прибора и других факторов, для некоторых экспериментов удалялись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BF383E">
        <w:t xml:space="preserve">Рисунок </w:t>
      </w:r>
      <w:r w:rsidR="00BF383E">
        <w:rPr>
          <w:noProof/>
        </w:rPr>
        <w:t>4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3D3A92BB" w:rsidR="008748D5" w:rsidRDefault="008748D5" w:rsidP="008748D5">
      <w:pPr>
        <w:pStyle w:val="af2"/>
      </w:pPr>
      <w:bookmarkStart w:id="49" w:name="_Ref166460864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4</w:t>
      </w:r>
      <w:r w:rsidR="00A54955">
        <w:rPr>
          <w:noProof/>
        </w:rPr>
        <w:fldChar w:fldCharType="end"/>
      </w:r>
      <w:bookmarkEnd w:id="49"/>
      <w:r>
        <w:t>. Временная развертка 1 эксперимента. Синим цветом отмечена температура, красным – вязкость</w:t>
      </w:r>
    </w:p>
    <w:p w14:paraId="76050D39" w14:textId="6260F311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BF383E">
        <w:t xml:space="preserve">Рисунок </w:t>
      </w:r>
      <w:r w:rsidR="00BF383E">
        <w:rPr>
          <w:noProof/>
        </w:rPr>
        <w:t>5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370DB54F" w:rsidR="008748D5" w:rsidRPr="00A451E7" w:rsidRDefault="008748D5" w:rsidP="008748D5">
      <w:pPr>
        <w:pStyle w:val="af2"/>
      </w:pPr>
      <w:bookmarkStart w:id="50" w:name="_Ref166460876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5</w:t>
      </w:r>
      <w:r w:rsidR="00A54955">
        <w:rPr>
          <w:noProof/>
        </w:rPr>
        <w:fldChar w:fldCharType="end"/>
      </w:r>
      <w:bookmarkEnd w:id="50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6081A9CC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BF383E">
        <w:t xml:space="preserve">Рисунок </w:t>
      </w:r>
      <w:r w:rsidR="00BF383E">
        <w:rPr>
          <w:noProof/>
        </w:rPr>
        <w:t>6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00B585AE" w:rsidR="008748D5" w:rsidRDefault="008748D5" w:rsidP="008748D5">
      <w:pPr>
        <w:pStyle w:val="af2"/>
      </w:pPr>
      <w:bookmarkStart w:id="51" w:name="_Ref166460898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6</w:t>
      </w:r>
      <w:r w:rsidR="00A54955">
        <w:rPr>
          <w:noProof/>
        </w:rPr>
        <w:fldChar w:fldCharType="end"/>
      </w:r>
      <w:bookmarkEnd w:id="51"/>
      <w:r>
        <w:t>. Отфильтрованные данные</w:t>
      </w:r>
    </w:p>
    <w:p w14:paraId="06B55FC5" w14:textId="05F42D6B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BF383E">
        <w:t>(</w:t>
      </w:r>
      <w:r w:rsidR="00BF383E">
        <w:rPr>
          <w:noProof/>
        </w:rPr>
        <w:t>20</w:t>
      </w:r>
      <w:r w:rsidR="00BF383E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bookmarkStart w:id="52" w:name="_Toc167200672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52"/>
    </w:p>
    <w:p w14:paraId="2CDFF119" w14:textId="72EC9888" w:rsidR="006E0612" w:rsidRDefault="003F6AC6" w:rsidP="001830AD">
      <w:pPr>
        <w:pStyle w:val="20"/>
      </w:pPr>
      <w:bookmarkStart w:id="53" w:name="_Toc167200673"/>
      <w:bookmarkEnd w:id="12"/>
      <w:r>
        <w:t>Коэффициенты самодиффузии</w:t>
      </w:r>
      <w:bookmarkEnd w:id="53"/>
    </w:p>
    <w:p w14:paraId="2D87F9ED" w14:textId="227D0F76" w:rsidR="00B83301" w:rsidRDefault="00B161C3" w:rsidP="001830AD">
      <w:pPr>
        <w:pStyle w:val="31"/>
      </w:pPr>
      <w:bookmarkStart w:id="54" w:name="_Toc167200674"/>
      <w:r>
        <w:t>Плотности чистых компонентов</w:t>
      </w:r>
      <w:bookmarkEnd w:id="54"/>
    </w:p>
    <w:p w14:paraId="39297DCB" w14:textId="593C0352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BF383E">
        <w:t xml:space="preserve">Таблица </w:t>
      </w:r>
      <w:r w:rsidR="00BF383E">
        <w:rPr>
          <w:noProof/>
        </w:rPr>
        <w:t>2</w:t>
      </w:r>
      <w:r>
        <w:fldChar w:fldCharType="end"/>
      </w:r>
      <w:r>
        <w:t>):</w:t>
      </w:r>
    </w:p>
    <w:p w14:paraId="07CB94F7" w14:textId="5F2EADCD" w:rsidR="004C6295" w:rsidRDefault="004C6295" w:rsidP="004C6295">
      <w:pPr>
        <w:pStyle w:val="af2"/>
        <w:keepNext/>
      </w:pPr>
      <w:bookmarkStart w:id="55" w:name="_Ref166464186"/>
      <w:r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2</w:t>
      </w:r>
      <w:r w:rsidR="00A54955">
        <w:rPr>
          <w:noProof/>
        </w:rPr>
        <w:fldChar w:fldCharType="end"/>
      </w:r>
      <w:bookmarkEnd w:id="55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bookmarkStart w:id="56" w:name="_Toc167200675"/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  <w:bookmarkEnd w:id="56"/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4E460F62" w:rsidR="00B161C3" w:rsidRDefault="00B161C3" w:rsidP="00B161C3">
      <w:pPr>
        <w:pStyle w:val="af2"/>
      </w:pPr>
      <w:r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3</w:t>
      </w:r>
      <w:r w:rsidR="00A54955">
        <w:rPr>
          <w:noProof/>
        </w:rPr>
        <w:fldChar w:fldCharType="end"/>
      </w:r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9D7FB8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lastRenderedPageBreak/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93494E" w:rsidRDefault="00C901D6" w:rsidP="00B161C3">
      <w:pPr>
        <w:pStyle w:val="af2"/>
        <w:rPr>
          <w:lang w:val="en-US"/>
        </w:rPr>
      </w:pPr>
      <w:r w:rsidRPr="0093494E">
        <w:rPr>
          <w:lang w:val="en-US"/>
        </w:rPr>
        <w:br/>
      </w:r>
    </w:p>
    <w:p w14:paraId="5C163EFB" w14:textId="77777777" w:rsidR="00C901D6" w:rsidRPr="0093494E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93494E">
        <w:rPr>
          <w:lang w:val="en-US"/>
        </w:rPr>
        <w:br w:type="page"/>
      </w:r>
    </w:p>
    <w:p w14:paraId="47EA20C9" w14:textId="45FCA658" w:rsidR="00B161C3" w:rsidRPr="00B33633" w:rsidRDefault="00B161C3" w:rsidP="00B161C3">
      <w:pPr>
        <w:pStyle w:val="af2"/>
      </w:pPr>
      <w:r>
        <w:lastRenderedPageBreak/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4</w:t>
      </w:r>
      <w:r w:rsidR="00A54955">
        <w:rPr>
          <w:noProof/>
        </w:rPr>
        <w:fldChar w:fldCharType="end"/>
      </w:r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9D7FB8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452CBEDD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5</w:t>
      </w:r>
      <w:r w:rsidR="00A54955">
        <w:rPr>
          <w:noProof/>
        </w:rPr>
        <w:fldChar w:fldCharType="end"/>
      </w:r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9D7FB8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652AB7EB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6</w:t>
      </w:r>
      <w:r w:rsidR="00A54955">
        <w:rPr>
          <w:noProof/>
        </w:rPr>
        <w:fldChar w:fldCharType="end"/>
      </w:r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1BE6BB51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BF383E">
        <w:t xml:space="preserve">Таблица </w:t>
      </w:r>
      <w:r w:rsidR="00BF383E">
        <w:rPr>
          <w:noProof/>
        </w:rPr>
        <w:t>7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57"/>
      <w:r>
        <w:fldChar w:fldCharType="begin"/>
      </w:r>
      <w:r>
        <w:instrText xml:space="preserve"> REF _Ref166466904 \h </w:instrText>
      </w:r>
      <w:r>
        <w:fldChar w:fldCharType="separate"/>
      </w:r>
      <w:r w:rsidR="00BF383E">
        <w:rPr>
          <w:b/>
          <w:bCs/>
        </w:rPr>
        <w:t>Ошибка! Источник ссылки не найден.</w:t>
      </w:r>
      <w:r>
        <w:fldChar w:fldCharType="end"/>
      </w:r>
      <w:commentRangeEnd w:id="57"/>
      <w:r w:rsidR="00F36649">
        <w:rPr>
          <w:rStyle w:val="af6"/>
          <w:rFonts w:eastAsia="SimSun" w:cstheme="minorBidi"/>
          <w:color w:val="auto"/>
          <w:lang w:eastAsia="en-US"/>
        </w:rPr>
        <w:commentReference w:id="57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23482CCE" w:rsidR="00B161C3" w:rsidRDefault="00B161C3" w:rsidP="00B161C3">
      <w:pPr>
        <w:pStyle w:val="af2"/>
        <w:keepNext/>
      </w:pPr>
      <w:bookmarkStart w:id="58" w:name="_Ref166467070"/>
      <w:bookmarkStart w:id="59" w:name="_Ref166467060"/>
      <w:r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7</w:t>
      </w:r>
      <w:r w:rsidR="00A54955">
        <w:rPr>
          <w:noProof/>
        </w:rPr>
        <w:fldChar w:fldCharType="end"/>
      </w:r>
      <w:bookmarkEnd w:id="58"/>
      <w:r>
        <w:t>. Данные среднеквадратичного отклонения для чистых веществ</w:t>
      </w:r>
      <w:bookmarkEnd w:id="59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0663B3" w:rsidRDefault="000663B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077AE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25" o:spid="_x0000_s1026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" fillcolor="white [3212]" stroked="f">
                      <v:textbox>
                        <w:txbxContent>
                          <w:p w14:paraId="3FD5C961" w14:textId="77777777" w:rsidR="000663B3" w:rsidRDefault="000663B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0663B3" w:rsidRDefault="000663B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27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6PCqwEAAD4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" fillcolor="white [3212]" stroked="f">
                      <v:textbox style="mso-fit-shape-to-text:t">
                        <w:txbxContent>
                          <w:p w14:paraId="079B6186" w14:textId="77777777" w:rsidR="000663B3" w:rsidRDefault="000663B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0663B3" w:rsidRDefault="000663B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28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DYs8dmrQEAAD4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0663B3" w:rsidRDefault="000663B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0663B3" w:rsidRDefault="000663B3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29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KIMrQEAAD4DAAAOAAAAZHJzL2Uyb0RvYy54bWysUsFu2zAMvQ/YPwi6L3a8xi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f77I2cFwIpUTrUPP4++DQMUZJvsAZXvKP+H+kGBrSj2Z5fyGdGSHhlQUvSxU3oK3fkG9rv3mDwA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BzMKIMrQEAAD4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0663B3" w:rsidRDefault="000663B3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bookmarkStart w:id="60" w:name="_Toc167200676"/>
      <w:r>
        <w:t>Зависимость коэффициентов диффузии от температуры</w:t>
      </w:r>
      <w:bookmarkEnd w:id="60"/>
    </w:p>
    <w:p w14:paraId="278F9F9F" w14:textId="0FD2C139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BF383E">
        <w:t xml:space="preserve">Таблица </w:t>
      </w:r>
      <w:r w:rsidR="00BF383E">
        <w:rPr>
          <w:noProof/>
        </w:rPr>
        <w:t>8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BF383E">
        <w:t>(</w:t>
      </w:r>
      <w:r w:rsidR="00BF383E">
        <w:rPr>
          <w:noProof/>
        </w:rPr>
        <w:t>20</w:t>
      </w:r>
      <w:r w:rsidR="00BF383E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BF383E">
        <w:t xml:space="preserve">Таблица </w:t>
      </w:r>
      <w:r w:rsidR="00BF383E">
        <w:rPr>
          <w:noProof/>
        </w:rPr>
        <w:t>2</w:t>
      </w:r>
      <w:r w:rsidR="004C6295">
        <w:fldChar w:fldCharType="end"/>
      </w:r>
      <w:r w:rsidR="004C6295">
        <w:t>):</w:t>
      </w:r>
    </w:p>
    <w:p w14:paraId="2029A40C" w14:textId="0237776F" w:rsidR="008B2FB8" w:rsidRDefault="008B2FB8" w:rsidP="008B2FB8">
      <w:pPr>
        <w:pStyle w:val="af2"/>
        <w:keepNext/>
      </w:pPr>
      <w:bookmarkStart w:id="61" w:name="_Ref166464967"/>
      <w:r>
        <w:lastRenderedPageBreak/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8</w:t>
      </w:r>
      <w:r w:rsidR="00A54955">
        <w:rPr>
          <w:noProof/>
        </w:rPr>
        <w:fldChar w:fldCharType="end"/>
      </w:r>
      <w:bookmarkEnd w:id="61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0FD47274" w:rsidR="00A374FD" w:rsidRDefault="00A374FD" w:rsidP="00A374FD">
      <w:pPr>
        <w:pStyle w:val="af2"/>
        <w:keepNext/>
      </w:pPr>
      <w:r>
        <w:t xml:space="preserve">Таблица </w:t>
      </w:r>
      <w:r w:rsidR="00A54955">
        <w:fldChar w:fldCharType="begin"/>
      </w:r>
      <w:r w:rsidR="00A54955">
        <w:instrText xml:space="preserve"> SEQ Таблица \* ARABIC </w:instrText>
      </w:r>
      <w:r w:rsidR="00A54955">
        <w:fldChar w:fldCharType="separate"/>
      </w:r>
      <w:r w:rsidR="00BF383E">
        <w:rPr>
          <w:noProof/>
        </w:rPr>
        <w:t>9</w:t>
      </w:r>
      <w:r w:rsidR="00A54955">
        <w:rPr>
          <w:noProof/>
        </w:rPr>
        <w:fldChar w:fldCharType="end"/>
      </w:r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56551B5D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BF383E">
        <w:t xml:space="preserve">Рисунок </w:t>
      </w:r>
      <w:r w:rsidR="00BF383E">
        <w:rPr>
          <w:noProof/>
        </w:rPr>
        <w:t>7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4331E8F3" w:rsidR="00CD75EB" w:rsidRDefault="00CD75EB" w:rsidP="00CD75EB">
      <w:pPr>
        <w:pStyle w:val="af2"/>
      </w:pPr>
      <w:bookmarkStart w:id="62" w:name="_Ref166463916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7</w:t>
      </w:r>
      <w:r w:rsidR="00A54955">
        <w:rPr>
          <w:noProof/>
        </w:rPr>
        <w:fldChar w:fldCharType="end"/>
      </w:r>
      <w:bookmarkEnd w:id="62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1F27C615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63"/>
      <w:r w:rsidR="0003407D">
        <w:t>формулу</w:t>
      </w:r>
      <w:commentRangeEnd w:id="63"/>
      <w:r w:rsidR="0003407D">
        <w:rPr>
          <w:rStyle w:val="af6"/>
          <w:rFonts w:eastAsia="SimSun" w:cstheme="minorBidi"/>
          <w:color w:val="auto"/>
          <w:lang w:eastAsia="en-US"/>
        </w:rPr>
        <w:commentReference w:id="63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BF383E">
        <w:t xml:space="preserve">Рисунок </w:t>
      </w:r>
      <w:r w:rsidR="00BF383E">
        <w:rPr>
          <w:noProof/>
        </w:rPr>
        <w:t>8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065878A4" w:rsidR="0003407D" w:rsidRDefault="0003407D" w:rsidP="0003407D">
      <w:pPr>
        <w:pStyle w:val="af2"/>
      </w:pPr>
      <w:bookmarkStart w:id="64" w:name="_Ref166872614"/>
      <w:r>
        <w:t xml:space="preserve">Рисунок </w:t>
      </w:r>
      <w:r w:rsidR="00A54955">
        <w:fldChar w:fldCharType="begin"/>
      </w:r>
      <w:r w:rsidR="00A54955">
        <w:instrText xml:space="preserve"> SEQ Рисунок \* ARABIC </w:instrText>
      </w:r>
      <w:r w:rsidR="00A54955">
        <w:fldChar w:fldCharType="separate"/>
      </w:r>
      <w:r w:rsidR="00BF383E">
        <w:rPr>
          <w:noProof/>
        </w:rPr>
        <w:t>8</w:t>
      </w:r>
      <w:r w:rsidR="00A54955">
        <w:rPr>
          <w:noProof/>
        </w:rPr>
        <w:fldChar w:fldCharType="end"/>
      </w:r>
      <w:bookmarkEnd w:id="64"/>
      <w:r>
        <w:t>. Оценки зависимости коэффициентов диффузии от температуры</w:t>
      </w:r>
    </w:p>
    <w:p w14:paraId="026512A0" w14:textId="70BD7434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2F1FE115" w14:textId="0BB26447" w:rsidR="0093494E" w:rsidRDefault="0093494E" w:rsidP="0093494E">
      <w:pPr>
        <w:pStyle w:val="12"/>
      </w:pPr>
      <w:bookmarkStart w:id="65" w:name="_Toc167200677"/>
      <w:r>
        <w:lastRenderedPageBreak/>
        <w:t>Выводы</w:t>
      </w:r>
      <w:bookmarkEnd w:id="65"/>
    </w:p>
    <w:p w14:paraId="55BDAC8B" w14:textId="5F193F95" w:rsidR="0093494E" w:rsidRDefault="0093494E" w:rsidP="0093494E">
      <w:pPr>
        <w:pStyle w:val="a3"/>
      </w:pPr>
      <w:r>
        <w:t xml:space="preserve">В ходе работы были оценены коэффициенты </w:t>
      </w:r>
      <w:proofErr w:type="spellStart"/>
      <w:r>
        <w:t>самодиффузии</w:t>
      </w:r>
      <w:proofErr w:type="spellEnd"/>
      <w:r>
        <w:t xml:space="preserve"> мономеров ОКМ-2, ПЭТА, ДМЭГ и растворителя буталон-1 при 300 К. Экспериментально определены вязкости чистых компонентов в диапазоне температур 15-30 С. На основании полученных экспериментальных и расчетных данных проведена экстраполяция коэффициентов </w:t>
      </w:r>
      <w:proofErr w:type="spellStart"/>
      <w:r>
        <w:t>самодиффузии</w:t>
      </w:r>
      <w:proofErr w:type="spellEnd"/>
      <w:r>
        <w:t xml:space="preserve"> во всем температурном интервале, объяснены причины полученных зависимостей и значений коэффициентов для каждого компонента.</w:t>
      </w:r>
    </w:p>
    <w:p w14:paraId="66A92B57" w14:textId="77777777" w:rsidR="00CF3182" w:rsidRPr="00D1477A" w:rsidRDefault="00CF3182" w:rsidP="0093494E">
      <w:pPr>
        <w:pStyle w:val="a3"/>
      </w:pPr>
    </w:p>
    <w:sdt>
      <w:sdtPr>
        <w:rPr>
          <w:rFonts w:asciiTheme="minorHAnsi" w:hAnsiTheme="minorHAnsi" w:cstheme="minorHAnsi"/>
          <w:caps w:val="0"/>
          <w:sz w:val="28"/>
          <w:szCs w:val="22"/>
        </w:rPr>
        <w:tag w:val="CitaviBibliography"/>
        <w:id w:val="1794256405"/>
        <w:placeholder>
          <w:docPart w:val="DBAD7014781749AFB3133BC88C607003"/>
        </w:placeholder>
      </w:sdtPr>
      <w:sdtEndPr>
        <w:rPr>
          <w:rFonts w:ascii="Times New Roman" w:hAnsi="Times New Roman"/>
        </w:rPr>
      </w:sdtEndPr>
      <w:sdtContent>
        <w:p w14:paraId="7583D9C1" w14:textId="77777777" w:rsidR="00D1477A" w:rsidRPr="003E6BA7" w:rsidRDefault="00D1477A" w:rsidP="00D1477A">
          <w:pPr>
            <w:pStyle w:val="12"/>
            <w:rPr>
              <w:lang w:val="en-US"/>
            </w:rPr>
          </w:pP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begin"/>
          </w:r>
          <w:r w:rsidRPr="00160A05">
            <w:rPr>
              <w:lang w:val="en-US"/>
            </w:rPr>
            <w:instrText>ADDIN CitaviBibliography</w:instrText>
          </w: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separate"/>
          </w:r>
          <w:bookmarkStart w:id="66" w:name="_Toc136296713"/>
          <w:r>
            <w:t>Список</w:t>
          </w:r>
          <w:r w:rsidRPr="003E6BA7">
            <w:rPr>
              <w:lang w:val="en-US"/>
            </w:rPr>
            <w:t xml:space="preserve"> </w:t>
          </w:r>
          <w:r>
            <w:t>литературы</w:t>
          </w:r>
          <w:bookmarkEnd w:id="66"/>
        </w:p>
        <w:p w14:paraId="5E45AEF5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1.</w:t>
          </w:r>
          <w:r w:rsidRPr="003E6BA7">
            <w:rPr>
              <w:rFonts w:cs="Times New Roman"/>
              <w:lang w:val="en-US"/>
            </w:rPr>
            <w:tab/>
          </w:r>
          <w:bookmarkStart w:id="67" w:name="_CTVL00102ba0894b4054580acd6a36cb9b208a8"/>
          <w:r w:rsidRPr="003E6BA7">
            <w:rPr>
              <w:rFonts w:cs="Times New Roman"/>
              <w:lang w:val="en-US"/>
            </w:rPr>
            <w:t>Decker, C. The use of UV irradiation in polymerization / C. Decker // Polymer International. – 1998.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.45, №2. – C.133–141.</w:t>
          </w:r>
        </w:p>
        <w:bookmarkEnd w:id="67"/>
        <w:p w14:paraId="3255D1EF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2.</w:t>
          </w:r>
          <w:r w:rsidRPr="003E6BA7">
            <w:rPr>
              <w:rFonts w:cs="Times New Roman"/>
              <w:lang w:val="en-US"/>
            </w:rPr>
            <w:tab/>
          </w:r>
          <w:bookmarkStart w:id="68" w:name="_CTVL001ae62df1c2426409396dee33b3c34f31c"/>
          <w:r w:rsidRPr="003E6BA7">
            <w:rPr>
              <w:rFonts w:cs="Times New Roman"/>
              <w:lang w:val="en-US"/>
            </w:rPr>
            <w:t>Chemistry &amp; technology of UV &amp; EB formulation for coatings, inks and paints / P.K.T. Oldring, N.S. Allen, K.K. Dietliker [</w:t>
          </w:r>
          <w:r>
            <w:rPr>
              <w:rFonts w:cs="Times New Roman"/>
            </w:rPr>
            <w:t>и</w:t>
          </w:r>
          <w:r w:rsidRPr="003E6BA7">
            <w:rPr>
              <w:rFonts w:cs="Times New Roman"/>
              <w:lang w:val="en-US"/>
            </w:rPr>
            <w:t xml:space="preserve"> </w:t>
          </w:r>
          <w:r>
            <w:rPr>
              <w:rFonts w:cs="Times New Roman"/>
            </w:rPr>
            <w:t>др</w:t>
          </w:r>
          <w:r w:rsidRPr="003E6BA7">
            <w:rPr>
              <w:rFonts w:cs="Times New Roman"/>
              <w:lang w:val="en-US"/>
            </w:rPr>
            <w:t>.], 1991.</w:t>
          </w:r>
        </w:p>
        <w:bookmarkEnd w:id="68"/>
        <w:p w14:paraId="21638B01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3.</w:t>
          </w:r>
          <w:r w:rsidRPr="003E6BA7">
            <w:rPr>
              <w:rFonts w:cs="Times New Roman"/>
              <w:lang w:val="en-US"/>
            </w:rPr>
            <w:tab/>
          </w:r>
          <w:bookmarkStart w:id="69" w:name="_CTVL0010b5c196a7662405c85dc864fb3134b46"/>
          <w:r w:rsidRPr="003E6BA7">
            <w:rPr>
              <w:rFonts w:cs="Times New Roman"/>
              <w:lang w:val="en-US"/>
            </w:rPr>
            <w:t>Lasers and Photopolymers / C. Carre, C. Decker, J.P. Fouassier, D.J. Lougnot // Laser Chemistry. – 1990.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.10, №5-6. – C.349–366.</w:t>
          </w:r>
        </w:p>
        <w:bookmarkEnd w:id="69"/>
        <w:p w14:paraId="02D85C4A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4.</w:t>
          </w:r>
          <w:r w:rsidRPr="003E6BA7">
            <w:rPr>
              <w:rFonts w:cs="Times New Roman"/>
              <w:lang w:val="en-US"/>
            </w:rPr>
            <w:tab/>
          </w:r>
          <w:bookmarkStart w:id="70" w:name="_CTVL00151b2b1ee088e4183b1fc32db850d3839"/>
          <w:r w:rsidRPr="003E6BA7">
            <w:rPr>
              <w:rFonts w:cs="Times New Roman"/>
              <w:lang w:val="en-US"/>
            </w:rPr>
            <w:t>Pappas, S.P. Radiation curing / S.P. Pappas, 1992.</w:t>
          </w:r>
        </w:p>
        <w:bookmarkEnd w:id="70"/>
        <w:p w14:paraId="41593BD4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5.</w:t>
          </w:r>
          <w:r w:rsidRPr="003E6BA7">
            <w:rPr>
              <w:rFonts w:cs="Times New Roman"/>
              <w:lang w:val="en-US"/>
            </w:rPr>
            <w:tab/>
          </w:r>
          <w:bookmarkStart w:id="71" w:name="_CTVL001ab75b46309be4ee5b38c04fd1e949d34"/>
          <w:r w:rsidRPr="003E6BA7">
            <w:rPr>
              <w:rFonts w:cs="Times New Roman"/>
              <w:lang w:val="en-US"/>
            </w:rPr>
            <w:t>Kloosterboer, J.G. / J.G. Kloosterboer // Adv. Polym. Sci. – 1988.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.84.</w:t>
          </w:r>
        </w:p>
        <w:bookmarkEnd w:id="71"/>
        <w:p w14:paraId="17590FA8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6.</w:t>
          </w:r>
          <w:r w:rsidRPr="003E6BA7">
            <w:rPr>
              <w:rFonts w:cs="Times New Roman"/>
              <w:lang w:val="en-US"/>
            </w:rPr>
            <w:tab/>
          </w:r>
          <w:bookmarkStart w:id="72" w:name="_CTVL001b8a662bd057c4565858afb9872ef0c97"/>
          <w:r w:rsidRPr="003E6BA7">
            <w:rPr>
              <w:rFonts w:cs="Times New Roman"/>
              <w:lang w:val="en-US"/>
            </w:rPr>
            <w:t>Decker, C. / C. Decker // Progr. Polym. Sci. – 1996.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.21. – C.593.</w:t>
          </w:r>
        </w:p>
        <w:bookmarkEnd w:id="72"/>
        <w:p w14:paraId="4EBA7021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 w:rsidRPr="003E6BA7">
            <w:rPr>
              <w:rFonts w:cs="Times New Roman"/>
              <w:lang w:val="en-US"/>
            </w:rPr>
            <w:t>7.</w:t>
          </w:r>
          <w:r w:rsidRPr="003E6BA7">
            <w:rPr>
              <w:rFonts w:cs="Times New Roman"/>
              <w:lang w:val="en-US"/>
            </w:rPr>
            <w:tab/>
          </w:r>
          <w:bookmarkStart w:id="73" w:name="_CTVL0011b6dea1e39f14210ba312914715a2ca3"/>
          <w:r w:rsidRPr="003E6BA7">
            <w:rPr>
              <w:rFonts w:cs="Times New Roman"/>
              <w:lang w:val="en-US"/>
            </w:rPr>
            <w:t xml:space="preserve">Decker, C. Macromol. Sci / C. Decker, D. Decker // Pure Appl. </w:t>
          </w:r>
          <w:r>
            <w:rPr>
              <w:rFonts w:cs="Times New Roman"/>
            </w:rPr>
            <w:t>Chem. – 1997. – Т.34. – C.605.</w:t>
          </w:r>
        </w:p>
        <w:bookmarkEnd w:id="73"/>
        <w:p w14:paraId="616C827F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8.</w:t>
          </w:r>
          <w:r>
            <w:rPr>
              <w:rFonts w:cs="Times New Roman"/>
            </w:rPr>
            <w:tab/>
          </w:r>
          <w:bookmarkStart w:id="74" w:name="_CTVL0010cef0407724345ecb99c5c6a68a2eaf3"/>
          <w:r>
            <w:rPr>
              <w:rFonts w:cs="Times New Roman"/>
            </w:rP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74"/>
        <w:p w14:paraId="1AD71A2E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9.</w:t>
          </w:r>
          <w:r>
            <w:rPr>
              <w:rFonts w:cs="Times New Roman"/>
            </w:rPr>
            <w:tab/>
          </w:r>
          <w:bookmarkStart w:id="75" w:name="_CTVL0013ed82feb036c426882177cbc61643b4d"/>
          <w:r>
            <w:rPr>
              <w:rFonts w:cs="Times New Roman"/>
            </w:rPr>
            <w:t>Шурыгина, М.П. Механизм фотовосстановления орто-хинонов / М.П. Шурыгина, В.К. Черкасов. – 2006. – .</w:t>
          </w:r>
        </w:p>
        <w:bookmarkEnd w:id="75"/>
        <w:p w14:paraId="49141A99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10.</w:t>
          </w:r>
          <w:r>
            <w:rPr>
              <w:rFonts w:cs="Times New Roman"/>
            </w:rPr>
            <w:tab/>
          </w:r>
          <w:bookmarkStart w:id="76" w:name="_CTVL00154e8fde31d3f492b8d2eb336a57901c0"/>
          <w:r>
            <w:rPr>
              <w:rFonts w:cs="Times New Roman"/>
            </w:rP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76"/>
        <w:p w14:paraId="234D28CA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11.</w:t>
          </w:r>
          <w:r w:rsidRPr="003E6BA7">
            <w:rPr>
              <w:rFonts w:cs="Times New Roman"/>
              <w:lang w:val="en-US"/>
            </w:rPr>
            <w:tab/>
          </w:r>
          <w:bookmarkStart w:id="77" w:name="_CTVL0015042abb9e2344c32b864ac209cc9040b"/>
          <w:r w:rsidRPr="003E6BA7">
            <w:rPr>
              <w:rFonts w:cs="Times New Roman"/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.46, №2. – C.93–114.</w:t>
          </w:r>
        </w:p>
        <w:bookmarkEnd w:id="77"/>
        <w:p w14:paraId="6222929D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12.</w:t>
          </w:r>
          <w:r w:rsidRPr="003E6BA7">
            <w:rPr>
              <w:rFonts w:cs="Times New Roman"/>
              <w:lang w:val="en-US"/>
            </w:rPr>
            <w:tab/>
          </w:r>
          <w:bookmarkStart w:id="78" w:name="_CTVL001e847070fb205461b8ab5be1baa2cb533"/>
          <w:r w:rsidRPr="003E6BA7">
            <w:rPr>
              <w:rFonts w:cs="Times New Roman"/>
              <w:lang w:val="en-US"/>
            </w:rPr>
            <w:t>Calvert, J.G. Photochemistry / J.G. Calvert, J.N. Pitts. – New York, N.Y.: Wiley, 1966. – 899 c.</w:t>
          </w:r>
        </w:p>
        <w:bookmarkEnd w:id="78"/>
        <w:p w14:paraId="635F8AF1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13.</w:t>
          </w:r>
          <w:r w:rsidRPr="003E6BA7">
            <w:rPr>
              <w:rFonts w:cs="Times New Roman"/>
              <w:lang w:val="en-US"/>
            </w:rPr>
            <w:tab/>
          </w:r>
          <w:bookmarkStart w:id="79" w:name="_CTVL0018a1ae8a3bf9a45698c73307aa964a900"/>
          <w:r w:rsidRPr="003E6BA7">
            <w:rPr>
              <w:rFonts w:cs="Times New Roman"/>
              <w:lang w:val="en-US"/>
            </w:rPr>
            <w:t>Carapllucci, P.A. Photoreduction of 9,10-phenantrenquinone / P.A. Carapllucci, H.P. Wolf, W. K. // J. Amer. Chem. Soc. – 1969.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.91. – C.4635–4639.</w:t>
          </w:r>
        </w:p>
        <w:bookmarkEnd w:id="79"/>
        <w:p w14:paraId="63622DB2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 w:rsidRPr="003E6BA7">
            <w:rPr>
              <w:rFonts w:cs="Times New Roman"/>
              <w:lang w:val="en-US"/>
            </w:rPr>
            <w:t>14.</w:t>
          </w:r>
          <w:r w:rsidRPr="003E6BA7">
            <w:rPr>
              <w:rFonts w:cs="Times New Roman"/>
              <w:lang w:val="en-US"/>
            </w:rPr>
            <w:tab/>
          </w:r>
          <w:bookmarkStart w:id="80" w:name="_CTVL0018a285f2686c44f1f830cda3675130b90"/>
          <w:r w:rsidRPr="003E6BA7">
            <w:rPr>
              <w:rFonts w:cs="Times New Roman"/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rPr>
              <w:rFonts w:cs="Times New Roman"/>
            </w:rPr>
            <w:t>Chem. Soc. – 1997. – Т.119. – C.11468–11479.</w:t>
          </w:r>
        </w:p>
        <w:bookmarkEnd w:id="80"/>
        <w:p w14:paraId="487FDFF4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15.</w:t>
          </w:r>
          <w:r>
            <w:rPr>
              <w:rFonts w:cs="Times New Roman"/>
            </w:rPr>
            <w:tab/>
          </w:r>
          <w:bookmarkStart w:id="81" w:name="_CTVL0014e0005c52a7f420e85aa99600ce8e268"/>
          <w:r>
            <w:rPr>
              <w:rFonts w:cs="Times New Roman"/>
            </w:rPr>
            <w:t>Беккер, Г. Введение в фотохимию органических соединений / Г. Беккер. – Ленинград: Химия, 1976.</w:t>
          </w:r>
        </w:p>
        <w:bookmarkEnd w:id="81"/>
        <w:p w14:paraId="6CBF68C2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16.</w:t>
          </w:r>
          <w:r>
            <w:rPr>
              <w:rFonts w:cs="Times New Roman"/>
            </w:rPr>
            <w:tab/>
          </w:r>
          <w:bookmarkStart w:id="82" w:name="_CTVL0013bcf14a619fe4cff9b9abbf0717c9b45"/>
          <w:r>
            <w:rPr>
              <w:rFonts w:cs="Times New Roman"/>
            </w:rPr>
            <w:t xml:space="preserve">Валькова, Г. Исследование связи между природой, относительным расположением электронно – возбужденных состояний молекул и </w:t>
          </w:r>
          <w:r>
            <w:rPr>
              <w:rFonts w:cs="Times New Roman"/>
            </w:rPr>
            <w:lastRenderedPageBreak/>
            <w:t>механизмом их фотохимической дезактивации / Г. Валькова, Д. Шигорин // Ж. физ. химии. – 1972. – Т.46. – C.3065–3069.</w:t>
          </w:r>
        </w:p>
        <w:bookmarkEnd w:id="82"/>
        <w:p w14:paraId="0622C182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17.</w:t>
          </w:r>
          <w:r w:rsidRPr="003E6BA7">
            <w:rPr>
              <w:rFonts w:cs="Times New Roman"/>
              <w:lang w:val="en-US"/>
            </w:rPr>
            <w:tab/>
          </w:r>
          <w:bookmarkStart w:id="83" w:name="_CTVL001367e67b3d3c14dbab8d1d6323d13ec85"/>
          <w:r w:rsidRPr="003E6BA7">
            <w:rPr>
              <w:rFonts w:cs="Times New Roman"/>
              <w:lang w:val="en-US"/>
            </w:rPr>
            <w:t>Khudyakov, I.V. Short-lived Phenoxy- and Semiquinone Radicals / I.V. Khudyakov, V.A. Kuz'min // Russian Chemical Reviews. – 1975.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.44, №10. – C.801–815.</w:t>
          </w:r>
        </w:p>
        <w:bookmarkEnd w:id="83"/>
        <w:p w14:paraId="7E664268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18.</w:t>
          </w:r>
          <w:r w:rsidRPr="003E6BA7">
            <w:rPr>
              <w:rFonts w:cs="Times New Roman"/>
              <w:lang w:val="en-US"/>
            </w:rPr>
            <w:tab/>
          </w:r>
          <w:bookmarkStart w:id="84" w:name="_CTVL0016f889ecb1b854275990058cd4f0e21a1"/>
          <w:r w:rsidRPr="003E6BA7">
            <w:rPr>
              <w:rFonts w:cs="Times New Roman"/>
              <w:lang w:val="en-US"/>
            </w:rPr>
            <w:t>Camphorquinone–amines photoinitating systems for the initiation of free radical polymerization / J. Jakubiak, X. Allonas, J.P. Fouassier [</w:t>
          </w:r>
          <w:r>
            <w:rPr>
              <w:rFonts w:cs="Times New Roman"/>
            </w:rPr>
            <w:t>и</w:t>
          </w:r>
          <w:r w:rsidRPr="003E6BA7">
            <w:rPr>
              <w:rFonts w:cs="Times New Roman"/>
              <w:lang w:val="en-US"/>
            </w:rPr>
            <w:t xml:space="preserve"> </w:t>
          </w:r>
          <w:r>
            <w:rPr>
              <w:rFonts w:cs="Times New Roman"/>
            </w:rPr>
            <w:t>др</w:t>
          </w:r>
          <w:r w:rsidRPr="003E6BA7">
            <w:rPr>
              <w:rFonts w:cs="Times New Roman"/>
              <w:lang w:val="en-US"/>
            </w:rPr>
            <w:t>.] // Polymer. – 2003.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.44, №18. – C.5219–5226.</w:t>
          </w:r>
        </w:p>
        <w:bookmarkEnd w:id="84"/>
        <w:p w14:paraId="340E9A1A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19.</w:t>
          </w:r>
          <w:r w:rsidRPr="003E6BA7">
            <w:rPr>
              <w:rFonts w:cs="Times New Roman"/>
              <w:lang w:val="en-US"/>
            </w:rPr>
            <w:tab/>
          </w:r>
          <w:bookmarkStart w:id="85" w:name="_CTVL0011182372a473a429fb8f0d76476df6b09"/>
          <w:r w:rsidRPr="003E6BA7">
            <w:rPr>
              <w:rFonts w:cs="Times New Roman"/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rPr>
              <w:rFonts w:cs="Times New Roman"/>
            </w:rPr>
            <w:t>и</w:t>
          </w:r>
          <w:r w:rsidRPr="003E6BA7">
            <w:rPr>
              <w:rFonts w:cs="Times New Roman"/>
              <w:lang w:val="en-US"/>
            </w:rPr>
            <w:t xml:space="preserve"> </w:t>
          </w:r>
          <w:r>
            <w:rPr>
              <w:rFonts w:cs="Times New Roman"/>
            </w:rPr>
            <w:t>др</w:t>
          </w:r>
          <w:r w:rsidRPr="003E6BA7">
            <w:rPr>
              <w:rFonts w:cs="Times New Roman"/>
              <w:lang w:val="en-US"/>
            </w:rPr>
            <w:t>.] // Journal of the American Chemical Society. – 2000.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.122, №35. – C.8435–8443.</w:t>
          </w:r>
        </w:p>
        <w:bookmarkEnd w:id="85"/>
        <w:p w14:paraId="2F3A96E9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>
            <w:rPr>
              <w:rFonts w:cs="Times New Roman"/>
            </w:rPr>
            <w:t>20.</w:t>
          </w:r>
          <w:r>
            <w:rPr>
              <w:rFonts w:cs="Times New Roman"/>
            </w:rPr>
            <w:tab/>
          </w:r>
          <w:bookmarkStart w:id="86" w:name="_CTVL00168c4e1812678420cbd1ca09ab87246e4"/>
          <w:r>
            <w:rPr>
              <w:rFonts w:cs="Times New Roman"/>
            </w:rP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3E6BA7">
            <w:rPr>
              <w:rFonts w:cs="Times New Roman"/>
              <w:lang w:val="en-US"/>
            </w:rPr>
            <w:t xml:space="preserve"> </w:t>
          </w:r>
          <w:r>
            <w:rPr>
              <w:rFonts w:cs="Times New Roman"/>
            </w:rPr>
            <w:t>СССР</w:t>
          </w:r>
          <w:r w:rsidRPr="003E6BA7">
            <w:rPr>
              <w:rFonts w:cs="Times New Roman"/>
              <w:lang w:val="en-US"/>
            </w:rPr>
            <w:t xml:space="preserve">, </w:t>
          </w:r>
          <w:r>
            <w:rPr>
              <w:rFonts w:cs="Times New Roman"/>
            </w:rPr>
            <w:t>сер</w:t>
          </w:r>
          <w:r w:rsidRPr="003E6BA7">
            <w:rPr>
              <w:rFonts w:cs="Times New Roman"/>
              <w:lang w:val="en-US"/>
            </w:rPr>
            <w:t>. x</w:t>
          </w:r>
          <w:r>
            <w:rPr>
              <w:rFonts w:cs="Times New Roman"/>
            </w:rPr>
            <w:t>им</w:t>
          </w:r>
          <w:r w:rsidRPr="003E6BA7">
            <w:rPr>
              <w:rFonts w:cs="Times New Roman"/>
              <w:lang w:val="en-US"/>
            </w:rPr>
            <w:t>. – 1987. – №2. – C.448–451.</w:t>
          </w:r>
        </w:p>
        <w:bookmarkEnd w:id="86"/>
        <w:p w14:paraId="75BC3CB6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21.</w:t>
          </w:r>
          <w:r w:rsidRPr="003E6BA7">
            <w:rPr>
              <w:rFonts w:cs="Times New Roman"/>
              <w:lang w:val="en-US"/>
            </w:rPr>
            <w:tab/>
          </w:r>
          <w:bookmarkStart w:id="87" w:name="_CTVL001e8b5474b67e14347bf61d83bfcb294be"/>
          <w:r w:rsidRPr="003E6BA7">
            <w:rPr>
              <w:rFonts w:cs="Times New Roman"/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87"/>
        <w:p w14:paraId="51720AAD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22.</w:t>
          </w:r>
          <w:r w:rsidRPr="003E6BA7">
            <w:rPr>
              <w:rFonts w:cs="Times New Roman"/>
              <w:lang w:val="en-US"/>
            </w:rPr>
            <w:tab/>
          </w:r>
          <w:bookmarkStart w:id="88" w:name="_CTVL0017780c177f7a84040b233caa3a173ca5c"/>
          <w:r w:rsidRPr="003E6BA7">
            <w:rPr>
              <w:rFonts w:cs="Times New Roman"/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.45, №8. – C.2433–2437.</w:t>
          </w:r>
        </w:p>
        <w:bookmarkEnd w:id="88"/>
        <w:p w14:paraId="1F1072BB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23.</w:t>
          </w:r>
          <w:r w:rsidRPr="003E6BA7">
            <w:rPr>
              <w:rFonts w:cs="Times New Roman"/>
              <w:lang w:val="en-US"/>
            </w:rPr>
            <w:tab/>
          </w:r>
          <w:bookmarkStart w:id="89" w:name="_CTVL001e38ff760cb1346c5ad4d92b07adbd62e"/>
          <w:r w:rsidRPr="003E6BA7">
            <w:rPr>
              <w:rFonts w:cs="Times New Roman"/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.95, №19. – C.7253–7260.</w:t>
          </w:r>
        </w:p>
        <w:bookmarkEnd w:id="89"/>
        <w:p w14:paraId="550E2847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24.</w:t>
          </w:r>
          <w:r w:rsidRPr="003E6BA7">
            <w:rPr>
              <w:rFonts w:cs="Times New Roman"/>
              <w:lang w:val="en-US"/>
            </w:rPr>
            <w:tab/>
          </w:r>
          <w:bookmarkStart w:id="90" w:name="_CTVL0013ba6da625dcb48eb92d602275be4e3b0"/>
          <w:r w:rsidRPr="003E6BA7">
            <w:rPr>
              <w:rFonts w:cs="Times New Roman"/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.63, №12. – C.3385–3397.</w:t>
          </w:r>
        </w:p>
        <w:bookmarkEnd w:id="90"/>
        <w:p w14:paraId="1B2C1C6A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25.</w:t>
          </w:r>
          <w:r w:rsidRPr="003E6BA7">
            <w:rPr>
              <w:rFonts w:cs="Times New Roman"/>
              <w:lang w:val="en-US"/>
            </w:rPr>
            <w:tab/>
          </w:r>
          <w:bookmarkStart w:id="91" w:name="_CTVL001e2e3ff0a3f444252876f32760ae81dcc"/>
          <w:r w:rsidRPr="003E6BA7">
            <w:rPr>
              <w:rFonts w:cs="Times New Roman"/>
              <w:lang w:val="en-US"/>
            </w:rPr>
            <w:t>Peters, K.S. Proton-Transfer Reactions in Benzophenone/N,N-Dimethylaniline Photochemistry / K.S. Peters // In Advances in photochemistry.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.27. – C.51–82.</w:t>
          </w:r>
        </w:p>
        <w:bookmarkEnd w:id="91"/>
        <w:p w14:paraId="064AC236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26.</w:t>
          </w:r>
          <w:r w:rsidRPr="003E6BA7">
            <w:rPr>
              <w:rFonts w:cs="Times New Roman"/>
              <w:lang w:val="en-US"/>
            </w:rPr>
            <w:tab/>
          </w:r>
          <w:bookmarkStart w:id="92" w:name="_CTVL0019a1980ac37d9419d926bf5fcb1cdd5c7"/>
          <w:r w:rsidRPr="003E6BA7">
            <w:rPr>
              <w:rFonts w:cs="Times New Roman"/>
              <w:lang w:val="en-US"/>
            </w:rPr>
            <w:t>Barltrop, J.A. Excited states in organic chemistry / J.A. Barltrop, J.D. Coyle. – London: Wiley, 1975.</w:t>
          </w:r>
        </w:p>
        <w:bookmarkEnd w:id="92"/>
        <w:p w14:paraId="7D0951D4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27.</w:t>
          </w:r>
          <w:r w:rsidRPr="003E6BA7">
            <w:rPr>
              <w:rFonts w:cs="Times New Roman"/>
              <w:lang w:val="en-US"/>
            </w:rPr>
            <w:tab/>
          </w:r>
          <w:bookmarkStart w:id="93" w:name="_CTVL0012b7f60b93d564e73807e2915eb54653b"/>
          <w:r w:rsidRPr="003E6BA7">
            <w:rPr>
              <w:rFonts w:cs="Times New Roman"/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.96. – C.223–233.</w:t>
          </w:r>
        </w:p>
        <w:bookmarkEnd w:id="93"/>
        <w:p w14:paraId="69952567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 w:rsidRPr="003E6BA7">
            <w:rPr>
              <w:rFonts w:cs="Times New Roman"/>
              <w:lang w:val="en-US"/>
            </w:rPr>
            <w:t>28.</w:t>
          </w:r>
          <w:r w:rsidRPr="003E6BA7">
            <w:rPr>
              <w:rFonts w:cs="Times New Roman"/>
              <w:lang w:val="en-US"/>
            </w:rPr>
            <w:tab/>
          </w:r>
          <w:bookmarkStart w:id="94" w:name="_CTVL001292c6354d73e44b08a255cb21fa4e588"/>
          <w:r w:rsidRPr="003E6BA7">
            <w:rPr>
              <w:rFonts w:cs="Times New Roman"/>
              <w:lang w:val="en-US"/>
            </w:rPr>
            <w:t xml:space="preserve">Peters, K.S. A theory-experiment conundrum for proton transfer / K.S. Peters // Acc. </w:t>
          </w:r>
          <w:r>
            <w:rPr>
              <w:rFonts w:cs="Times New Roman"/>
            </w:rPr>
            <w:t>Chem. Res. – 2009. – Vol. 42, №1. – P.89–96.</w:t>
          </w:r>
        </w:p>
        <w:bookmarkEnd w:id="94"/>
        <w:p w14:paraId="19C8D622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lastRenderedPageBreak/>
            <w:t>29.</w:t>
          </w:r>
          <w:r>
            <w:rPr>
              <w:rFonts w:cs="Times New Roman"/>
            </w:rPr>
            <w:tab/>
          </w:r>
          <w:bookmarkStart w:id="95" w:name="_CTVL001cfe63ef72bdb41a5b4db0c1d156f14df"/>
          <w:r>
            <w:rPr>
              <w:rFonts w:cs="Times New Roman"/>
            </w:rP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95"/>
        <w:p w14:paraId="48CB978A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30.</w:t>
          </w:r>
          <w:r w:rsidRPr="003E6BA7">
            <w:rPr>
              <w:rFonts w:cs="Times New Roman"/>
              <w:lang w:val="en-US"/>
            </w:rPr>
            <w:tab/>
          </w:r>
          <w:bookmarkStart w:id="96" w:name="_CTVL001ec43236ddad642fbaf34a7b8fe91327d"/>
          <w:r w:rsidRPr="003E6BA7">
            <w:rPr>
              <w:rFonts w:cs="Times New Roman"/>
              <w:lang w:val="en-US"/>
            </w:rPr>
            <w:t>Peters, K.S. Picosecond dynamics of the photoreduction of benzophenone by DABCO / K.S. Peters, J. Lee // J. Phys. Chem. – 1993.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.97. – C.3761–3764.</w:t>
          </w:r>
        </w:p>
        <w:bookmarkEnd w:id="96"/>
        <w:p w14:paraId="45816405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 w:rsidRPr="003E6BA7">
            <w:rPr>
              <w:rFonts w:cs="Times New Roman"/>
              <w:lang w:val="en-US"/>
            </w:rPr>
            <w:t>31.</w:t>
          </w:r>
          <w:r w:rsidRPr="003E6BA7">
            <w:rPr>
              <w:rFonts w:cs="Times New Roman"/>
              <w:lang w:val="en-US"/>
            </w:rPr>
            <w:tab/>
          </w:r>
          <w:bookmarkStart w:id="97" w:name="_CTVL0013b14bcf754ef4de4aa6e87347afa2d59"/>
          <w:r w:rsidRPr="003E6BA7">
            <w:rPr>
              <w:rFonts w:cs="Times New Roman"/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>
            <w:rPr>
              <w:rFonts w:cs="Times New Roman"/>
            </w:rPr>
            <w:t>Chem. Soc. – 2000. – Т.122. – C.107–113.</w:t>
          </w:r>
        </w:p>
        <w:bookmarkEnd w:id="97"/>
        <w:p w14:paraId="0FE6FA52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32.</w:t>
          </w:r>
          <w:r>
            <w:rPr>
              <w:rFonts w:cs="Times New Roman"/>
            </w:rPr>
            <w:tab/>
          </w:r>
          <w:bookmarkStart w:id="98" w:name="_CTVL001ed550c714c5544508b25af2ca3873023"/>
          <w:r>
            <w:rPr>
              <w:rFonts w:cs="Times New Roman"/>
            </w:rP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98"/>
        <w:p w14:paraId="2B1DE1D9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33.</w:t>
          </w:r>
          <w:r>
            <w:rPr>
              <w:rFonts w:cs="Times New Roman"/>
            </w:rPr>
            <w:tab/>
          </w:r>
          <w:bookmarkStart w:id="99" w:name="_CTVL001320c2cd48e674fe1b84b0da6cc777ed7"/>
          <w:r>
            <w:rPr>
              <w:rFonts w:cs="Times New Roman"/>
            </w:rPr>
            <w:t>Мазалецкая, Л. / Л. Мазалецкая, Карпухина Г.В. // Кинетика и катализ. – 1989. – Т.30, №2. – C.308.</w:t>
          </w:r>
        </w:p>
        <w:bookmarkEnd w:id="99"/>
        <w:p w14:paraId="346E154E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34.</w:t>
          </w:r>
          <w:r>
            <w:rPr>
              <w:rFonts w:cs="Times New Roman"/>
            </w:rPr>
            <w:tab/>
          </w:r>
          <w:bookmarkStart w:id="100" w:name="_CTVL001a69e667818c84b01b749bb0a990f5b93"/>
          <w:r>
            <w:rPr>
              <w:rFonts w:cs="Times New Roman"/>
            </w:rPr>
            <w:t>С. Чесноков, В. Черкасов, Ю. Чечет [и др.] // Изв. АН СССР, сер. xим. – 2000. – C.1515.</w:t>
          </w:r>
        </w:p>
        <w:bookmarkEnd w:id="100"/>
        <w:p w14:paraId="7E341225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35.</w:t>
          </w:r>
          <w:r>
            <w:rPr>
              <w:rFonts w:cs="Times New Roman"/>
            </w:rPr>
            <w:tab/>
          </w:r>
          <w:bookmarkStart w:id="101" w:name="_CTVL0017c42405d132d46b1b4369905265ff9d2"/>
          <w:r>
            <w:rPr>
              <w:rFonts w:cs="Times New Roman"/>
            </w:rPr>
            <w:t>Багдасарьян Х.С. Теория радикальной полимеризации / Багдасарьян Х.С.: Наука, 1966.</w:t>
          </w:r>
        </w:p>
        <w:bookmarkEnd w:id="101"/>
        <w:p w14:paraId="2EA91A37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36.</w:t>
          </w:r>
          <w:r>
            <w:rPr>
              <w:rFonts w:cs="Times New Roman"/>
            </w:rPr>
            <w:tab/>
          </w:r>
          <w:bookmarkStart w:id="102" w:name="_CTVL00120515669bea94e249ee7fdc8eec508be"/>
          <w:r>
            <w:rPr>
              <w:rFonts w:cs="Times New Roman"/>
            </w:rP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02"/>
        <w:p w14:paraId="285F84BA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37.</w:t>
          </w:r>
          <w:r>
            <w:rPr>
              <w:rFonts w:cs="Times New Roman"/>
            </w:rPr>
            <w:tab/>
          </w:r>
          <w:bookmarkStart w:id="103" w:name="_CTVL001aadcaed744ad42e2993504fcff9a9f7a"/>
          <w:r>
            <w:rPr>
              <w:rFonts w:cs="Times New Roman"/>
            </w:rP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03"/>
        <w:p w14:paraId="737397C1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38.</w:t>
          </w:r>
          <w:r>
            <w:rPr>
              <w:rFonts w:cs="Times New Roman"/>
            </w:rPr>
            <w:tab/>
          </w:r>
          <w:bookmarkStart w:id="104" w:name="_CTVL001264ddb9e73854131b0e0ff4875f2de6d"/>
          <w:r>
            <w:rPr>
              <w:rFonts w:cs="Times New Roman"/>
            </w:rPr>
            <w:t>Арнольд, В.И. Обыкновенные дифференциальные уравнения / В.И. Арнольд: Наука, 1984.</w:t>
          </w:r>
        </w:p>
        <w:bookmarkEnd w:id="104"/>
        <w:p w14:paraId="3491AC31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39.</w:t>
          </w:r>
          <w:r>
            <w:rPr>
              <w:rFonts w:cs="Times New Roman"/>
            </w:rPr>
            <w:tab/>
          </w:r>
          <w:bookmarkStart w:id="105" w:name="_CTVL001da35897ff2f44b61b77795d1895b4d49"/>
          <w:r>
            <w:rPr>
              <w:rFonts w:cs="Times New Roman"/>
            </w:rP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05"/>
        <w:p w14:paraId="5387AEFD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40.</w:t>
          </w:r>
          <w:r>
            <w:rPr>
              <w:rFonts w:cs="Times New Roman"/>
            </w:rPr>
            <w:tab/>
          </w:r>
          <w:bookmarkStart w:id="106" w:name="_CTVL00184636429924f486baa2b1c88615fc6d4"/>
          <w:r>
            <w:rPr>
              <w:rFonts w:cs="Times New Roman"/>
            </w:rPr>
            <w:t>Пименов, В.Г. Численные методы : в 2 ч / В.Г. Пименов. – Екатеринбург, 2014.</w:t>
          </w:r>
        </w:p>
        <w:bookmarkEnd w:id="106"/>
        <w:p w14:paraId="1750FBED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41.</w:t>
          </w:r>
          <w:r w:rsidRPr="003E6BA7">
            <w:rPr>
              <w:rFonts w:cs="Times New Roman"/>
              <w:lang w:val="en-US"/>
            </w:rPr>
            <w:tab/>
          </w:r>
          <w:bookmarkStart w:id="107" w:name="_CTVL0017c21c809c7b34edbbeb1dbcde00a753a"/>
          <w:r w:rsidRPr="003E6BA7">
            <w:rPr>
              <w:rFonts w:cs="Times New Roman"/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07"/>
        <w:p w14:paraId="18DD68AD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42.</w:t>
          </w:r>
          <w:r w:rsidRPr="003E6BA7">
            <w:rPr>
              <w:rFonts w:cs="Times New Roman"/>
              <w:lang w:val="en-US"/>
            </w:rPr>
            <w:tab/>
          </w:r>
          <w:bookmarkStart w:id="108" w:name="_CTVL001ab6d0e4e9680468b8aaf80297df161cd"/>
          <w:r w:rsidRPr="003E6BA7">
            <w:rPr>
              <w:rFonts w:cs="Times New Roman"/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.468. – C.111470.</w:t>
          </w:r>
        </w:p>
        <w:bookmarkEnd w:id="108"/>
        <w:p w14:paraId="01056375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43.</w:t>
          </w:r>
          <w:r>
            <w:rPr>
              <w:rFonts w:cs="Times New Roman"/>
            </w:rPr>
            <w:tab/>
          </w:r>
          <w:bookmarkStart w:id="109" w:name="_CTVL001b8e617d172154c57b8a7b19c423de974"/>
          <w:r>
            <w:rPr>
              <w:rFonts w:cs="Times New Roman"/>
            </w:rP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09"/>
        <w:p w14:paraId="46C5323B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lastRenderedPageBreak/>
            <w:t>44.</w:t>
          </w:r>
          <w:r>
            <w:rPr>
              <w:rFonts w:cs="Times New Roman"/>
            </w:rPr>
            <w:tab/>
          </w:r>
          <w:bookmarkStart w:id="110" w:name="_CTVL001c6f622c35dcc45c3b88abad104942fa9"/>
          <w:r>
            <w:rPr>
              <w:rFonts w:cs="Times New Roman"/>
            </w:rP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10"/>
        <w:p w14:paraId="1624DA27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45.</w:t>
          </w:r>
          <w:r>
            <w:rPr>
              <w:rFonts w:cs="Times New Roman"/>
            </w:rPr>
            <w:tab/>
          </w:r>
          <w:bookmarkStart w:id="111" w:name="_CTVL001832d1fd66b64488fbead14ccf5132a17"/>
          <w:r>
            <w:rPr>
              <w:rFonts w:cs="Times New Roman"/>
            </w:rPr>
            <w:t>Самарский, А.А. Численные методы: учеб. пособие для вузов / А.А. Самарский, А.В. Гулин. – Москва: Наука, 1989.</w:t>
          </w:r>
        </w:p>
        <w:bookmarkEnd w:id="111"/>
        <w:p w14:paraId="1ED1CB82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46.</w:t>
          </w:r>
          <w:r>
            <w:rPr>
              <w:rFonts w:cs="Times New Roman"/>
            </w:rPr>
            <w:tab/>
          </w:r>
          <w:bookmarkStart w:id="112" w:name="_CTVL001fb14ad44da4d434cb79bc94b65730299"/>
          <w:r>
            <w:rPr>
              <w:rFonts w:cs="Times New Roman"/>
            </w:rP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12"/>
        <w:p w14:paraId="7178FCAF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47.</w:t>
          </w:r>
          <w:r>
            <w:rPr>
              <w:rFonts w:cs="Times New Roman"/>
            </w:rPr>
            <w:tab/>
          </w:r>
          <w:bookmarkStart w:id="113" w:name="_CTVL00164aa5b070416412ab318d496f9d954f8"/>
          <w:r>
            <w:rPr>
              <w:rFonts w:cs="Times New Roman"/>
            </w:rP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13"/>
        <w:p w14:paraId="4982CA32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48.</w:t>
          </w:r>
          <w:r>
            <w:rPr>
              <w:rFonts w:cs="Times New Roman"/>
            </w:rPr>
            <w:tab/>
          </w:r>
          <w:bookmarkStart w:id="114" w:name="_CTVL001ba48853b548e4e90aeb80421cf674030"/>
          <w:r>
            <w:rPr>
              <w:rFonts w:cs="Times New Roman"/>
            </w:rPr>
            <w:t>Авхадиев, Ф. Численные методы алгебры и анализа / Ф. Авхадиев. – Казань: Казанский университет, 2019.</w:t>
          </w:r>
        </w:p>
        <w:bookmarkEnd w:id="114"/>
        <w:p w14:paraId="3993CD7C" w14:textId="77777777" w:rsidR="00D1477A" w:rsidRDefault="00D1477A" w:rsidP="00D1477A">
          <w:pPr>
            <w:pStyle w:val="CitaviBibliographyEntry"/>
            <w:rPr>
              <w:rFonts w:cs="Times New Roman"/>
            </w:rPr>
          </w:pPr>
          <w:r>
            <w:rPr>
              <w:rFonts w:cs="Times New Roman"/>
            </w:rPr>
            <w:t>49.</w:t>
          </w:r>
          <w:r>
            <w:rPr>
              <w:rFonts w:cs="Times New Roman"/>
            </w:rPr>
            <w:tab/>
          </w:r>
          <w:bookmarkStart w:id="115" w:name="_CTVL0010471d3e385a5428c87089fad00015b68"/>
          <w:r>
            <w:rPr>
              <w:rFonts w:cs="Times New Roman"/>
            </w:rPr>
            <w:t>Эстербю, О. Прямые методы для разреженных матриц / О. Эстербю, З. Златев, 1987.</w:t>
          </w:r>
        </w:p>
        <w:bookmarkEnd w:id="115"/>
        <w:p w14:paraId="763EE868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50.</w:t>
          </w:r>
          <w:r w:rsidRPr="003E6BA7">
            <w:rPr>
              <w:rFonts w:cs="Times New Roman"/>
              <w:lang w:val="en-US"/>
            </w:rPr>
            <w:tab/>
          </w:r>
          <w:bookmarkStart w:id="116" w:name="_CTVL0010b56564199754e62bb0829457e16fdf2"/>
          <w:r w:rsidRPr="003E6BA7">
            <w:rPr>
              <w:rFonts w:cs="Times New Roman"/>
              <w:lang w:val="en-US"/>
            </w:rPr>
            <w:t>Duff, I.S. Direct methods for sparse matrices / I.S. Duff, A.M. Erisman, J.K. Reid. – Oxford: Oxford University Press, 2017.</w:t>
          </w:r>
        </w:p>
        <w:bookmarkEnd w:id="116"/>
        <w:p w14:paraId="6666E03B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51.</w:t>
          </w:r>
          <w:r w:rsidRPr="003E6BA7">
            <w:rPr>
              <w:rFonts w:cs="Times New Roman"/>
              <w:lang w:val="en-US"/>
            </w:rPr>
            <w:tab/>
          </w:r>
          <w:bookmarkStart w:id="117" w:name="_CTVL00152f8f42f720f4e04b70625d8f3ebe7c8"/>
          <w:r w:rsidRPr="003E6BA7">
            <w:rPr>
              <w:rFonts w:cs="Times New Roman"/>
              <w:lang w:val="en-US"/>
            </w:rPr>
            <w:t>Saad, Y. Iterative methods for sparse linear systems / Y. Saad. – Philadelphia: SIAM, 2003.</w:t>
          </w:r>
        </w:p>
        <w:bookmarkEnd w:id="117"/>
        <w:p w14:paraId="13B51A6B" w14:textId="77777777" w:rsidR="00D1477A" w:rsidRPr="003E6BA7" w:rsidRDefault="00D1477A" w:rsidP="00D1477A">
          <w:pPr>
            <w:pStyle w:val="CitaviBibliographyEntry"/>
            <w:rPr>
              <w:rFonts w:cs="Times New Roman"/>
              <w:lang w:val="en-US"/>
            </w:rPr>
          </w:pPr>
          <w:r w:rsidRPr="003E6BA7">
            <w:rPr>
              <w:rFonts w:cs="Times New Roman"/>
              <w:lang w:val="en-US"/>
            </w:rPr>
            <w:t>52.</w:t>
          </w:r>
          <w:r w:rsidRPr="003E6BA7">
            <w:rPr>
              <w:rFonts w:cs="Times New Roman"/>
              <w:lang w:val="en-US"/>
            </w:rPr>
            <w:tab/>
          </w:r>
          <w:bookmarkStart w:id="118" w:name="_CTVL00123786719e4e74060a52dd6d5a04bbf83"/>
          <w:r w:rsidRPr="003E6BA7">
            <w:rPr>
              <w:rFonts w:cs="Times New Roman"/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rPr>
              <w:rFonts w:cs="Times New Roman"/>
            </w:rPr>
            <w:t>Т</w:t>
          </w:r>
          <w:r w:rsidRPr="003E6BA7">
            <w:rPr>
              <w:rFonts w:cs="Times New Roman"/>
              <w:lang w:val="en-US"/>
            </w:rPr>
            <w:t>.28, №2. – C.187–197.</w:t>
          </w:r>
        </w:p>
        <w:bookmarkEnd w:id="118"/>
        <w:p w14:paraId="25C32C53" w14:textId="77777777" w:rsidR="00D1477A" w:rsidRPr="00E06C9B" w:rsidRDefault="00D1477A" w:rsidP="00D1477A">
          <w:pPr>
            <w:pStyle w:val="CitaviBibliographyEntry"/>
            <w:rPr>
              <w:lang w:val="en-US"/>
            </w:rPr>
          </w:pPr>
          <w:r w:rsidRPr="003E6BA7">
            <w:rPr>
              <w:rFonts w:cs="Times New Roman"/>
              <w:lang w:val="en-US"/>
            </w:rPr>
            <w:t>53.</w:t>
          </w:r>
          <w:r w:rsidRPr="003E6BA7">
            <w:rPr>
              <w:rFonts w:cs="Times New Roman"/>
              <w:lang w:val="en-US"/>
            </w:rPr>
            <w:tab/>
          </w:r>
          <w:bookmarkStart w:id="119" w:name="_CTVL0011ed0dec2a5e6408bb3deafe782c9dea5"/>
          <w:r w:rsidRPr="003E6BA7">
            <w:rPr>
              <w:rFonts w:cs="Times New Roman"/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19"/>
          <w:r w:rsidRPr="003E6BA7">
            <w:rPr>
              <w:rFonts w:cs="Times New Roman"/>
              <w:lang w:val="en-US"/>
            </w:rPr>
            <w:t>.</w:t>
          </w:r>
          <w:r w:rsidRPr="00160A05">
            <w:rPr>
              <w:rFonts w:cs="Times New Roman"/>
            </w:rPr>
            <w:fldChar w:fldCharType="end"/>
          </w:r>
        </w:p>
      </w:sdtContent>
    </w:sdt>
    <w:p w14:paraId="000CEACB" w14:textId="0A982E6A" w:rsidR="000663B3" w:rsidRPr="00D1477A" w:rsidRDefault="000663B3" w:rsidP="0093494E">
      <w:pPr>
        <w:pStyle w:val="a3"/>
        <w:rPr>
          <w:lang w:val="en-US"/>
        </w:rPr>
      </w:pPr>
    </w:p>
    <w:p w14:paraId="2C3C97EE" w14:textId="21F19052" w:rsidR="000663B3" w:rsidRPr="00D1477A" w:rsidRDefault="000663B3">
      <w:pPr>
        <w:rPr>
          <w:lang w:val="en-US"/>
        </w:rPr>
      </w:pPr>
    </w:p>
    <w:p w14:paraId="0B39429F" w14:textId="77777777" w:rsidR="000663B3" w:rsidRPr="00D1477A" w:rsidRDefault="000663B3" w:rsidP="0093494E">
      <w:pPr>
        <w:pStyle w:val="a3"/>
        <w:rPr>
          <w:lang w:val="en-US"/>
        </w:rPr>
      </w:pPr>
    </w:p>
    <w:sectPr w:rsidR="000663B3" w:rsidRPr="00D1477A" w:rsidSect="00A81C34">
      <w:pgSz w:w="11906" w:h="16838"/>
      <w:pgMar w:top="1135" w:right="849" w:bottom="212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7" w:author="STRANGER" w:date="2024-05-17T21:18:00Z" w:initials="S">
    <w:p w14:paraId="3A041EBD" w14:textId="58C904D0" w:rsidR="000663B3" w:rsidRDefault="000663B3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63" w:author="STRANGER" w:date="2024-05-17T19:45:00Z" w:initials="S">
    <w:p w14:paraId="6A7BA293" w14:textId="7FC496D1" w:rsidR="000663B3" w:rsidRDefault="000663B3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A041EBD" w15:done="0"/>
  <w15:commentEx w15:paraId="6A7BA29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A041EBD" w16cid:durableId="29F24841"/>
  <w16cid:commentId w16cid:paraId="6A7BA293" w16cid:durableId="29F2325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03CCF"/>
    <w:multiLevelType w:val="multilevel"/>
    <w:tmpl w:val="A4D85C1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1"/>
  </w:num>
  <w:num w:numId="3">
    <w:abstractNumId w:val="15"/>
  </w:num>
  <w:num w:numId="4">
    <w:abstractNumId w:val="17"/>
  </w:num>
  <w:num w:numId="5">
    <w:abstractNumId w:val="14"/>
  </w:num>
  <w:num w:numId="6">
    <w:abstractNumId w:val="19"/>
  </w:num>
  <w:num w:numId="7">
    <w:abstractNumId w:val="18"/>
  </w:num>
  <w:num w:numId="8">
    <w:abstractNumId w:val="20"/>
  </w:num>
  <w:num w:numId="9">
    <w:abstractNumId w:val="16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0738F"/>
    <w:rsid w:val="0001450E"/>
    <w:rsid w:val="0001695F"/>
    <w:rsid w:val="00023D58"/>
    <w:rsid w:val="0002558B"/>
    <w:rsid w:val="00025D16"/>
    <w:rsid w:val="0003407D"/>
    <w:rsid w:val="0003468A"/>
    <w:rsid w:val="00036564"/>
    <w:rsid w:val="00037A0E"/>
    <w:rsid w:val="000534C7"/>
    <w:rsid w:val="000636AD"/>
    <w:rsid w:val="00065995"/>
    <w:rsid w:val="000663B3"/>
    <w:rsid w:val="00070CB4"/>
    <w:rsid w:val="00072C8E"/>
    <w:rsid w:val="00076ADB"/>
    <w:rsid w:val="0008355C"/>
    <w:rsid w:val="00084286"/>
    <w:rsid w:val="00084C50"/>
    <w:rsid w:val="00085FD0"/>
    <w:rsid w:val="00090C9C"/>
    <w:rsid w:val="000964ED"/>
    <w:rsid w:val="000A6096"/>
    <w:rsid w:val="000A70BE"/>
    <w:rsid w:val="000A731B"/>
    <w:rsid w:val="000A762C"/>
    <w:rsid w:val="000C0D12"/>
    <w:rsid w:val="000C1A5C"/>
    <w:rsid w:val="000D08D2"/>
    <w:rsid w:val="000D2246"/>
    <w:rsid w:val="000D4956"/>
    <w:rsid w:val="000E1A1C"/>
    <w:rsid w:val="000E1E56"/>
    <w:rsid w:val="000E2856"/>
    <w:rsid w:val="000E29C9"/>
    <w:rsid w:val="000E3899"/>
    <w:rsid w:val="000F0C2C"/>
    <w:rsid w:val="000F3DBA"/>
    <w:rsid w:val="000F7A86"/>
    <w:rsid w:val="00100834"/>
    <w:rsid w:val="00104AEB"/>
    <w:rsid w:val="00106AED"/>
    <w:rsid w:val="001215F9"/>
    <w:rsid w:val="00121867"/>
    <w:rsid w:val="00135E11"/>
    <w:rsid w:val="0015157D"/>
    <w:rsid w:val="00151AE6"/>
    <w:rsid w:val="001546B8"/>
    <w:rsid w:val="0015511F"/>
    <w:rsid w:val="00155AD0"/>
    <w:rsid w:val="0016460D"/>
    <w:rsid w:val="001706B1"/>
    <w:rsid w:val="0018078D"/>
    <w:rsid w:val="00181538"/>
    <w:rsid w:val="00182F8F"/>
    <w:rsid w:val="001830AD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7937"/>
    <w:rsid w:val="001D20B7"/>
    <w:rsid w:val="001E0951"/>
    <w:rsid w:val="001E1746"/>
    <w:rsid w:val="001E4AC7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45FD"/>
    <w:rsid w:val="00314CC9"/>
    <w:rsid w:val="00315B54"/>
    <w:rsid w:val="00322FE0"/>
    <w:rsid w:val="0033372E"/>
    <w:rsid w:val="003411EB"/>
    <w:rsid w:val="003465F2"/>
    <w:rsid w:val="003519C5"/>
    <w:rsid w:val="003556B8"/>
    <w:rsid w:val="0035661D"/>
    <w:rsid w:val="003624DA"/>
    <w:rsid w:val="00366548"/>
    <w:rsid w:val="00370121"/>
    <w:rsid w:val="003702EA"/>
    <w:rsid w:val="003813E5"/>
    <w:rsid w:val="00391860"/>
    <w:rsid w:val="003A3775"/>
    <w:rsid w:val="003B144A"/>
    <w:rsid w:val="003C4B53"/>
    <w:rsid w:val="003C75B1"/>
    <w:rsid w:val="003D0F4E"/>
    <w:rsid w:val="003D2F42"/>
    <w:rsid w:val="003D407A"/>
    <w:rsid w:val="003E3078"/>
    <w:rsid w:val="003E3772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C365F"/>
    <w:rsid w:val="004C6295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43638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7776"/>
    <w:rsid w:val="006D7C27"/>
    <w:rsid w:val="006E0612"/>
    <w:rsid w:val="006E0737"/>
    <w:rsid w:val="006E5223"/>
    <w:rsid w:val="006F218A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7E3A"/>
    <w:rsid w:val="007B2366"/>
    <w:rsid w:val="007B64A4"/>
    <w:rsid w:val="007C162A"/>
    <w:rsid w:val="007C2162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26B"/>
    <w:rsid w:val="008B74CF"/>
    <w:rsid w:val="008C0A16"/>
    <w:rsid w:val="008C6339"/>
    <w:rsid w:val="008C69BF"/>
    <w:rsid w:val="008D4FAF"/>
    <w:rsid w:val="008E095F"/>
    <w:rsid w:val="008E4497"/>
    <w:rsid w:val="008E57B9"/>
    <w:rsid w:val="008F4A9F"/>
    <w:rsid w:val="00901DB2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94E"/>
    <w:rsid w:val="00934B5D"/>
    <w:rsid w:val="00935588"/>
    <w:rsid w:val="00940D78"/>
    <w:rsid w:val="00951D9D"/>
    <w:rsid w:val="009526D7"/>
    <w:rsid w:val="009574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D7FB8"/>
    <w:rsid w:val="009F25DA"/>
    <w:rsid w:val="009F2B12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4955"/>
    <w:rsid w:val="00A55603"/>
    <w:rsid w:val="00A63A7F"/>
    <w:rsid w:val="00A64D5E"/>
    <w:rsid w:val="00A66405"/>
    <w:rsid w:val="00A67B7D"/>
    <w:rsid w:val="00A717E9"/>
    <w:rsid w:val="00A72943"/>
    <w:rsid w:val="00A76AF6"/>
    <w:rsid w:val="00A800BF"/>
    <w:rsid w:val="00A8197D"/>
    <w:rsid w:val="00A81C34"/>
    <w:rsid w:val="00A84917"/>
    <w:rsid w:val="00A91A40"/>
    <w:rsid w:val="00A922C6"/>
    <w:rsid w:val="00A936F8"/>
    <w:rsid w:val="00A962CD"/>
    <w:rsid w:val="00AA3745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624E9"/>
    <w:rsid w:val="00B639EF"/>
    <w:rsid w:val="00B6687A"/>
    <w:rsid w:val="00B7145C"/>
    <w:rsid w:val="00B72707"/>
    <w:rsid w:val="00B83301"/>
    <w:rsid w:val="00B90127"/>
    <w:rsid w:val="00B9150A"/>
    <w:rsid w:val="00B93AB1"/>
    <w:rsid w:val="00BA01C5"/>
    <w:rsid w:val="00BA0433"/>
    <w:rsid w:val="00BA43C8"/>
    <w:rsid w:val="00BA55B4"/>
    <w:rsid w:val="00BA5848"/>
    <w:rsid w:val="00BA58D0"/>
    <w:rsid w:val="00BA6398"/>
    <w:rsid w:val="00BC1927"/>
    <w:rsid w:val="00BC2DD8"/>
    <w:rsid w:val="00BD177C"/>
    <w:rsid w:val="00BD262E"/>
    <w:rsid w:val="00BD7075"/>
    <w:rsid w:val="00BE3A74"/>
    <w:rsid w:val="00BF383E"/>
    <w:rsid w:val="00BF5A29"/>
    <w:rsid w:val="00BF7669"/>
    <w:rsid w:val="00C0745F"/>
    <w:rsid w:val="00C10352"/>
    <w:rsid w:val="00C14870"/>
    <w:rsid w:val="00C236CE"/>
    <w:rsid w:val="00C42BB9"/>
    <w:rsid w:val="00C4681E"/>
    <w:rsid w:val="00C5645B"/>
    <w:rsid w:val="00C616F1"/>
    <w:rsid w:val="00C64601"/>
    <w:rsid w:val="00C67F40"/>
    <w:rsid w:val="00C76B74"/>
    <w:rsid w:val="00C813EB"/>
    <w:rsid w:val="00C8290B"/>
    <w:rsid w:val="00C901D6"/>
    <w:rsid w:val="00CA455A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3182"/>
    <w:rsid w:val="00CF37D1"/>
    <w:rsid w:val="00CF790A"/>
    <w:rsid w:val="00D1477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5276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73B0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31E32"/>
    <w:rsid w:val="00F35CEF"/>
    <w:rsid w:val="00F36649"/>
    <w:rsid w:val="00F36813"/>
    <w:rsid w:val="00F522F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qFormat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qFormat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55" Type="http://schemas.openxmlformats.org/officeDocument/2006/relationships/image" Target="media/image7.jpeg"/><Relationship Id="rId63" Type="http://schemas.openxmlformats.org/officeDocument/2006/relationships/image" Target="media/image12.jpeg"/><Relationship Id="rId68" Type="http://schemas.openxmlformats.org/officeDocument/2006/relationships/image" Target="media/image17.png"/><Relationship Id="rId7" Type="http://schemas.openxmlformats.org/officeDocument/2006/relationships/image" Target="media/image2.jpeg"/><Relationship Id="rId59" Type="http://schemas.microsoft.com/office/2016/09/relationships/commentsIds" Target="commentsIds.xml"/><Relationship Id="rId67" Type="http://schemas.openxmlformats.org/officeDocument/2006/relationships/image" Target="media/image16.png"/><Relationship Id="rId71" Type="http://schemas.microsoft.com/office/2011/relationships/people" Target="people.xml"/><Relationship Id="rId2" Type="http://schemas.openxmlformats.org/officeDocument/2006/relationships/numbering" Target="numbering.xml"/><Relationship Id="rId54" Type="http://schemas.openxmlformats.org/officeDocument/2006/relationships/image" Target="media/image6.png"/><Relationship Id="rId62" Type="http://schemas.openxmlformats.org/officeDocument/2006/relationships/image" Target="media/image11.jpe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3" Type="http://schemas.openxmlformats.org/officeDocument/2006/relationships/image" Target="media/image5.png"/><Relationship Id="rId58" Type="http://schemas.microsoft.com/office/2011/relationships/commentsExtended" Target="commentsExtended.xml"/><Relationship Id="rId66" Type="http://schemas.openxmlformats.org/officeDocument/2006/relationships/image" Target="media/image15.jpeg"/><Relationship Id="rId5" Type="http://schemas.openxmlformats.org/officeDocument/2006/relationships/webSettings" Target="webSettings.xml"/><Relationship Id="rId57" Type="http://schemas.openxmlformats.org/officeDocument/2006/relationships/comments" Target="comments.xml"/><Relationship Id="rId61" Type="http://schemas.openxmlformats.org/officeDocument/2006/relationships/image" Target="media/image10.jpeg"/><Relationship Id="rId10" Type="http://schemas.openxmlformats.org/officeDocument/2006/relationships/image" Target="media/image4.jpeg"/><Relationship Id="rId52" Type="http://schemas.openxmlformats.org/officeDocument/2006/relationships/image" Target="media/image310.jpeg"/><Relationship Id="rId60" Type="http://schemas.openxmlformats.org/officeDocument/2006/relationships/image" Target="media/image9.jpeg"/><Relationship Id="rId65" Type="http://schemas.openxmlformats.org/officeDocument/2006/relationships/image" Target="media/image14.jpeg"/><Relationship Id="rId73" Type="http://schemas.openxmlformats.org/officeDocument/2006/relationships/theme" Target="theme/theme1.xml"/><Relationship Id="rId81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56" Type="http://schemas.openxmlformats.org/officeDocument/2006/relationships/image" Target="media/image8.jpeg"/><Relationship Id="rId64" Type="http://schemas.openxmlformats.org/officeDocument/2006/relationships/image" Target="media/image13.jpeg"/><Relationship Id="rId69" Type="http://schemas.openxmlformats.org/officeDocument/2006/relationships/image" Target="media/image18.png"/><Relationship Id="rId8" Type="http://schemas.openxmlformats.org/officeDocument/2006/relationships/image" Target="media/image3.emf"/><Relationship Id="rId7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BAD7014781749AFB3133BC88C6070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684A9C-DA0D-4313-A660-61ABC28B6598}"/>
      </w:docPartPr>
      <w:docPartBody>
        <w:p w:rsidR="008E5043" w:rsidRDefault="00963118" w:rsidP="00963118">
          <w:pPr>
            <w:pStyle w:val="DBAD7014781749AFB3133BC88C607003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1654"/>
    <w:rsid w:val="0008314F"/>
    <w:rsid w:val="00083A6D"/>
    <w:rsid w:val="00196C92"/>
    <w:rsid w:val="002C79D6"/>
    <w:rsid w:val="002D4630"/>
    <w:rsid w:val="00331248"/>
    <w:rsid w:val="003463F7"/>
    <w:rsid w:val="00494885"/>
    <w:rsid w:val="004D53E7"/>
    <w:rsid w:val="00511E9D"/>
    <w:rsid w:val="00550652"/>
    <w:rsid w:val="005F0215"/>
    <w:rsid w:val="006F0421"/>
    <w:rsid w:val="007C567D"/>
    <w:rsid w:val="00842035"/>
    <w:rsid w:val="008E5043"/>
    <w:rsid w:val="00963118"/>
    <w:rsid w:val="009B42D6"/>
    <w:rsid w:val="00A11A74"/>
    <w:rsid w:val="00A14089"/>
    <w:rsid w:val="00AA317B"/>
    <w:rsid w:val="00B07A55"/>
    <w:rsid w:val="00B1676B"/>
    <w:rsid w:val="00B21C41"/>
    <w:rsid w:val="00B45D2B"/>
    <w:rsid w:val="00B95CDA"/>
    <w:rsid w:val="00CB10D0"/>
    <w:rsid w:val="00CF0486"/>
    <w:rsid w:val="00D1263A"/>
    <w:rsid w:val="00D426A2"/>
    <w:rsid w:val="00F2308C"/>
    <w:rsid w:val="00F2564A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63118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DBAD7014781749AFB3133BC88C607003">
    <w:name w:val="DBAD7014781749AFB3133BC88C607003"/>
    <w:rsid w:val="009631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FA83009-8D05-4107-BB04-7F009E678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5972</TotalTime>
  <Pages>42</Pages>
  <Words>18470</Words>
  <Characters>105281</Characters>
  <Application>Microsoft Office Word</Application>
  <DocSecurity>0</DocSecurity>
  <Lines>877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391</cp:revision>
  <cp:lastPrinted>2024-05-21T13:50:00Z</cp:lastPrinted>
  <dcterms:created xsi:type="dcterms:W3CDTF">2024-04-20T13:51:00Z</dcterms:created>
  <dcterms:modified xsi:type="dcterms:W3CDTF">2024-05-21T14:37:00Z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