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9AEF" w14:textId="77777777" w:rsidR="008A03DA" w:rsidRPr="00EA4A8F" w:rsidRDefault="008A03DA" w:rsidP="008A03DA">
      <w:pPr>
        <w:pStyle w:val="20"/>
      </w:pPr>
      <w:r w:rsidRPr="00EA4A8F">
        <w:t>Название</w:t>
      </w:r>
    </w:p>
    <w:p w14:paraId="10D59E51" w14:textId="77777777" w:rsidR="008A03DA" w:rsidRDefault="008A03DA" w:rsidP="008A03DA">
      <w:pPr>
        <w:pStyle w:val="a3"/>
      </w:pPr>
      <w:r>
        <w:t xml:space="preserve">Здравствуйте, меня зовут Крайнов Илья и тема моей дипломной работы: </w:t>
      </w:r>
      <w:r w:rsidRPr="00CF6143">
        <w:t>Моделирование процесса полимеризации композиций</w:t>
      </w:r>
      <w:r>
        <w:t xml:space="preserve"> </w:t>
      </w:r>
      <w:proofErr w:type="spellStart"/>
      <w:r w:rsidRPr="00CF6143">
        <w:t>ДМЭГ</w:t>
      </w:r>
      <w:proofErr w:type="spellEnd"/>
      <w:r w:rsidRPr="00CF6143">
        <w:t xml:space="preserve">/бутанол, </w:t>
      </w:r>
      <w:proofErr w:type="spellStart"/>
      <w:r w:rsidRPr="00CF6143">
        <w:t>ПЭТА</w:t>
      </w:r>
      <w:proofErr w:type="spellEnd"/>
      <w:r w:rsidRPr="00CF6143">
        <w:t>/бутанол и ОКМ-2/бутанол, инициируемого системой о-хинон/амин</w:t>
      </w:r>
      <w:r>
        <w:t xml:space="preserve">. </w:t>
      </w:r>
    </w:p>
    <w:p w14:paraId="03D024EC" w14:textId="653BB0C9" w:rsidR="006E0612" w:rsidRDefault="006E0612" w:rsidP="00EA4A8F">
      <w:pPr>
        <w:pStyle w:val="a3"/>
      </w:pPr>
    </w:p>
    <w:p w14:paraId="206755A9" w14:textId="2CDD6527" w:rsidR="00EA4A8F" w:rsidRDefault="00EA4A8F" w:rsidP="00EA4A8F">
      <w:pPr>
        <w:pStyle w:val="20"/>
      </w:pPr>
      <w:r>
        <w:t>Цель</w:t>
      </w:r>
    </w:p>
    <w:p w14:paraId="44E074D3" w14:textId="197DD2BF" w:rsidR="00FD0DF8" w:rsidRDefault="006E0612" w:rsidP="0060586F">
      <w:pPr>
        <w:pStyle w:val="a3"/>
      </w:pPr>
      <w:r w:rsidRPr="00E77C5A">
        <w:t xml:space="preserve">В настоящее время активно развивается направление, связанное с изучением </w:t>
      </w:r>
      <w:proofErr w:type="spellStart"/>
      <w:r w:rsidRPr="00E77C5A">
        <w:t>фотополимеризации</w:t>
      </w:r>
      <w:proofErr w:type="spellEnd"/>
      <w:r>
        <w:t xml:space="preserve">. </w:t>
      </w:r>
      <w:r w:rsidR="00734987">
        <w:t xml:space="preserve">Область ее применения включает в себя </w:t>
      </w:r>
      <w:r w:rsidR="00D65AD5">
        <w:t>получени</w:t>
      </w:r>
      <w:r w:rsidR="00734987">
        <w:t>е</w:t>
      </w:r>
      <w:r w:rsidR="00EA4A8F">
        <w:t xml:space="preserve"> пористых</w:t>
      </w:r>
      <w:r>
        <w:t xml:space="preserve"> полимер</w:t>
      </w:r>
      <w:r w:rsidR="00EA4A8F">
        <w:t xml:space="preserve">ов, </w:t>
      </w:r>
      <w:r w:rsidR="000F5D40">
        <w:t>фотолитографию.</w:t>
      </w:r>
      <w:r w:rsidR="0094608A">
        <w:t xml:space="preserve"> </w:t>
      </w:r>
    </w:p>
    <w:p w14:paraId="0B47E943" w14:textId="67E9324C" w:rsidR="006E0612" w:rsidRDefault="006E0612" w:rsidP="00254E35">
      <w:pPr>
        <w:pStyle w:val="a3"/>
      </w:pPr>
      <w:r>
        <w:t xml:space="preserve">Выбор мономеров и </w:t>
      </w:r>
      <w:proofErr w:type="spellStart"/>
      <w:r>
        <w:t>фотоинициирующих</w:t>
      </w:r>
      <w:proofErr w:type="spellEnd"/>
      <w:r>
        <w:t xml:space="preserve"> систем определяет </w:t>
      </w:r>
      <w:r w:rsidR="00D40529">
        <w:t>темпы</w:t>
      </w:r>
      <w:r>
        <w:t xml:space="preserve"> протекания химической реакции.</w:t>
      </w:r>
      <w:r w:rsidRPr="00DD225F">
        <w:t xml:space="preserve"> </w:t>
      </w:r>
      <w:r w:rsidR="009430A2">
        <w:t xml:space="preserve">Обычно </w:t>
      </w:r>
      <w:r>
        <w:t xml:space="preserve">не уделяется должного внимания процессу </w:t>
      </w:r>
      <w:proofErr w:type="spellStart"/>
      <w:r>
        <w:t>фотоиници</w:t>
      </w:r>
      <w:r w:rsidR="009430A2">
        <w:t>рования</w:t>
      </w:r>
      <w:proofErr w:type="spellEnd"/>
      <w:r>
        <w:t xml:space="preserve">, </w:t>
      </w:r>
      <w:r w:rsidR="00EA4A8F">
        <w:t xml:space="preserve">который </w:t>
      </w:r>
      <w:r w:rsidR="00F60DA9">
        <w:t>имеет большое значение на ранних этапах полимеризации</w:t>
      </w:r>
      <w:r w:rsidR="00EA4A8F">
        <w:t>.</w:t>
      </w:r>
    </w:p>
    <w:p w14:paraId="4768CD20" w14:textId="1D688140" w:rsidR="004360CA" w:rsidRDefault="00254E35" w:rsidP="004360CA">
      <w:pPr>
        <w:pStyle w:val="a3"/>
      </w:pPr>
      <w:r>
        <w:t>В связи с этим ц</w:t>
      </w:r>
      <w:r w:rsidR="00D22E29">
        <w:t>елью</w:t>
      </w:r>
      <w:r w:rsidR="007E03E1">
        <w:t xml:space="preserve"> данной р</w:t>
      </w:r>
      <w:r w:rsidR="00D22E29">
        <w:t>а</w:t>
      </w:r>
      <w:r w:rsidR="007E03E1">
        <w:t xml:space="preserve">боты было </w:t>
      </w:r>
      <w:r w:rsidR="007E03E1" w:rsidRPr="00C27ED1">
        <w:t xml:space="preserve">построение математической модели </w:t>
      </w:r>
      <w:proofErr w:type="spellStart"/>
      <w:r w:rsidR="007E03E1" w:rsidRPr="00C27ED1">
        <w:t>фотополимеризации</w:t>
      </w:r>
      <w:proofErr w:type="spellEnd"/>
      <w:r w:rsidR="007E03E1" w:rsidRPr="00C27ED1">
        <w:t xml:space="preserve"> с учетом</w:t>
      </w:r>
      <w:r w:rsidR="007E03E1">
        <w:t xml:space="preserve"> кинетики</w:t>
      </w:r>
      <w:r w:rsidR="007E03E1" w:rsidRPr="00C27ED1">
        <w:t xml:space="preserve"> </w:t>
      </w:r>
      <w:r w:rsidR="007E03E1">
        <w:t xml:space="preserve">реакции </w:t>
      </w:r>
      <w:proofErr w:type="spellStart"/>
      <w:r w:rsidR="007E03E1">
        <w:t>фотоинициирования</w:t>
      </w:r>
      <w:proofErr w:type="spellEnd"/>
      <w:r w:rsidR="007E03E1">
        <w:t xml:space="preserve"> и</w:t>
      </w:r>
      <w:r w:rsidR="00C54138">
        <w:t xml:space="preserve"> оценка</w:t>
      </w:r>
      <w:r w:rsidR="002B1B32">
        <w:t xml:space="preserve"> параметров</w:t>
      </w:r>
      <w:r w:rsidR="00C54138">
        <w:t xml:space="preserve"> </w:t>
      </w:r>
      <w:commentRangeStart w:id="0"/>
      <w:r w:rsidR="007E03E1" w:rsidRPr="00C27ED1">
        <w:t>диффузи</w:t>
      </w:r>
      <w:r w:rsidR="007E03E1">
        <w:t>онных процессов</w:t>
      </w:r>
      <w:r w:rsidR="007E03E1" w:rsidRPr="00573A4E">
        <w:t>.</w:t>
      </w:r>
      <w:commentRangeEnd w:id="0"/>
      <w:r w:rsidR="004360CA">
        <w:rPr>
          <w:rStyle w:val="af6"/>
          <w:rFonts w:eastAsia="SimSun" w:cstheme="minorBidi"/>
          <w:color w:val="auto"/>
          <w:lang w:eastAsia="en-US"/>
        </w:rPr>
        <w:commentReference w:id="0"/>
      </w:r>
    </w:p>
    <w:p w14:paraId="75A14AA1" w14:textId="36EF4D57" w:rsidR="004360CA" w:rsidRDefault="004360CA" w:rsidP="004360CA">
      <w:pPr>
        <w:pStyle w:val="a3"/>
      </w:pPr>
      <w:r>
        <w:t>В соответствии с данной целью решались следующие задачи, представлены на слайде.</w:t>
      </w:r>
    </w:p>
    <w:p w14:paraId="50B5E637" w14:textId="353353A8" w:rsidR="00D22E29" w:rsidRDefault="00577055" w:rsidP="0060586F">
      <w:pPr>
        <w:pStyle w:val="a3"/>
      </w:pPr>
      <w:r>
        <w:t>Такая</w:t>
      </w:r>
      <w:r w:rsidR="00D22E29">
        <w:t xml:space="preserve"> модел</w:t>
      </w:r>
      <w:r>
        <w:t>ь</w:t>
      </w:r>
      <w:r w:rsidR="00D22E29">
        <w:t xml:space="preserve"> даст возможность спрогнозировать свойства итогового </w:t>
      </w:r>
      <w:r>
        <w:t>полимера</w:t>
      </w:r>
      <w:r w:rsidR="00D22E29">
        <w:t xml:space="preserve">, </w:t>
      </w:r>
      <w:r>
        <w:t>и</w:t>
      </w:r>
      <w:r w:rsidR="00D22E29">
        <w:t xml:space="preserve"> </w:t>
      </w:r>
      <w:r w:rsidR="00D22E29" w:rsidRPr="006036D3">
        <w:t>оптимизировать</w:t>
      </w:r>
      <w:r w:rsidR="00B46AFD">
        <w:t xml:space="preserve"> п</w:t>
      </w:r>
      <w:r w:rsidR="004360CA">
        <w:t>а</w:t>
      </w:r>
      <w:r w:rsidR="00B46AFD">
        <w:t>раметры</w:t>
      </w:r>
      <w:r w:rsidR="004360CA">
        <w:t xml:space="preserve"> проведения полимеризации: </w:t>
      </w:r>
      <w:r w:rsidR="00D22E29">
        <w:t xml:space="preserve">интенсивность излучения, </w:t>
      </w:r>
      <w:r w:rsidR="00254E35">
        <w:t xml:space="preserve">начальные </w:t>
      </w:r>
      <w:r w:rsidR="00D22E29">
        <w:t>концентраци</w:t>
      </w:r>
      <w:r w:rsidR="00254E35">
        <w:t xml:space="preserve">и компонентов и </w:t>
      </w:r>
      <w:r w:rsidR="00D22E29">
        <w:t xml:space="preserve">найти </w:t>
      </w:r>
      <w:r w:rsidR="004360CA">
        <w:t>наиболее подходящее</w:t>
      </w:r>
      <w:r w:rsidR="00D22E29">
        <w:t xml:space="preserve"> строение </w:t>
      </w:r>
      <w:proofErr w:type="spellStart"/>
      <w:r w:rsidR="00D22E29">
        <w:t>фотоинициатора</w:t>
      </w:r>
      <w:proofErr w:type="spellEnd"/>
      <w:r w:rsidR="00254E35">
        <w:t xml:space="preserve"> и</w:t>
      </w:r>
      <w:r w:rsidR="00254E35" w:rsidRPr="00254E35">
        <w:t xml:space="preserve"> </w:t>
      </w:r>
      <w:r w:rsidR="00254E35">
        <w:t>мономера</w:t>
      </w:r>
      <w:r w:rsidR="004360CA">
        <w:t>.</w:t>
      </w:r>
    </w:p>
    <w:p w14:paraId="141958DA" w14:textId="26A406F3" w:rsidR="00AC6403" w:rsidRDefault="00B46AFD" w:rsidP="00AC6403">
      <w:pPr>
        <w:pStyle w:val="20"/>
      </w:pPr>
      <w:r>
        <w:lastRenderedPageBreak/>
        <w:t>реагирующие Вещества</w:t>
      </w:r>
    </w:p>
    <w:p w14:paraId="482231EB" w14:textId="5B2E1D9D" w:rsidR="008A03DA" w:rsidRDefault="00DA60BE" w:rsidP="0060586F">
      <w:pPr>
        <w:pStyle w:val="a3"/>
      </w:pPr>
      <w:r>
        <w:t xml:space="preserve">Основными мономерами, </w:t>
      </w:r>
      <w:proofErr w:type="spellStart"/>
      <w:r>
        <w:t>учавсвующими</w:t>
      </w:r>
      <w:proofErr w:type="spellEnd"/>
      <w:r>
        <w:t xml:space="preserve"> в реакции </w:t>
      </w:r>
      <w:proofErr w:type="spellStart"/>
      <w:r>
        <w:t>фотополимеризации</w:t>
      </w:r>
      <w:proofErr w:type="spellEnd"/>
      <w:r>
        <w:t xml:space="preserve"> являются</w:t>
      </w:r>
      <w:r w:rsidR="007E03E1">
        <w:t xml:space="preserve">: ОКМ-2, </w:t>
      </w:r>
      <w:proofErr w:type="spellStart"/>
      <w:r w:rsidR="00B46AFD">
        <w:t>ПЭТА</w:t>
      </w:r>
      <w:proofErr w:type="spellEnd"/>
      <w:r w:rsidR="00B46AFD">
        <w:t xml:space="preserve">, </w:t>
      </w:r>
      <w:proofErr w:type="spellStart"/>
      <w:r w:rsidR="007E03E1">
        <w:t>ДМЭГ</w:t>
      </w:r>
      <w:proofErr w:type="spellEnd"/>
      <w:r w:rsidR="007E03E1">
        <w:t xml:space="preserve">. </w:t>
      </w:r>
    </w:p>
    <w:p w14:paraId="1266CF6C" w14:textId="5A923A95" w:rsidR="008A03DA" w:rsidRPr="008A03DA" w:rsidRDefault="001E06BE" w:rsidP="008A03DA">
      <w:pPr>
        <w:pStyle w:val="a3"/>
        <w:rPr>
          <w:lang w:val="en-US"/>
        </w:rPr>
      </w:pPr>
      <w:r w:rsidRPr="00DD0EAE">
        <w:t xml:space="preserve"> </w:t>
      </w:r>
      <w:proofErr w:type="spellStart"/>
      <w:r w:rsidR="008A03DA">
        <w:t>ОКМ</w:t>
      </w:r>
      <w:proofErr w:type="spellEnd"/>
      <w:r w:rsidR="008A03DA" w:rsidRPr="008A03DA">
        <w:rPr>
          <w:lang w:val="en-US"/>
        </w:rPr>
        <w:t>-2: BIS-(</w:t>
      </w:r>
      <w:proofErr w:type="spellStart"/>
      <w:r w:rsidR="008A03DA" w:rsidRPr="008A03DA">
        <w:rPr>
          <w:lang w:val="en-US"/>
        </w:rPr>
        <w:t>methacryl</w:t>
      </w:r>
      <w:proofErr w:type="spellEnd"/>
      <w:r w:rsidR="008A03DA" w:rsidRPr="008A03DA">
        <w:rPr>
          <w:lang w:val="en-US"/>
        </w:rPr>
        <w:t xml:space="preserve">-oxyethylene carbonate)- </w:t>
      </w:r>
      <w:proofErr w:type="spellStart"/>
      <w:r w:rsidR="008A03DA" w:rsidRPr="008A03DA">
        <w:rPr>
          <w:lang w:val="en-US"/>
        </w:rPr>
        <w:t>diethyleneglycol</w:t>
      </w:r>
      <w:proofErr w:type="spellEnd"/>
    </w:p>
    <w:p w14:paraId="0D300D9F" w14:textId="77777777" w:rsidR="008A03DA" w:rsidRDefault="008A03DA" w:rsidP="008A03DA">
      <w:pPr>
        <w:pStyle w:val="a3"/>
      </w:pPr>
      <w:r w:rsidRPr="008A03DA">
        <w:rPr>
          <w:lang w:val="en-US"/>
        </w:rPr>
        <w:t xml:space="preserve"> </w:t>
      </w:r>
      <w:proofErr w:type="spellStart"/>
      <w:r>
        <w:t>ПЭТА</w:t>
      </w:r>
      <w:proofErr w:type="spellEnd"/>
      <w:r>
        <w:t xml:space="preserve">: </w:t>
      </w:r>
      <w:proofErr w:type="spellStart"/>
      <w:r>
        <w:t>триакрилат</w:t>
      </w:r>
      <w:proofErr w:type="spellEnd"/>
      <w:r>
        <w:t xml:space="preserve"> </w:t>
      </w:r>
      <w:proofErr w:type="spellStart"/>
      <w:r>
        <w:t>пентаэритритола</w:t>
      </w:r>
      <w:proofErr w:type="spellEnd"/>
    </w:p>
    <w:p w14:paraId="0D13DAEF" w14:textId="1333059A" w:rsidR="008A03DA" w:rsidRDefault="008A03DA" w:rsidP="008A03DA">
      <w:pPr>
        <w:pStyle w:val="a3"/>
      </w:pPr>
      <w:r>
        <w:t xml:space="preserve"> </w:t>
      </w:r>
      <w:proofErr w:type="spellStart"/>
      <w:r>
        <w:t>ДМЭГ</w:t>
      </w:r>
      <w:proofErr w:type="spellEnd"/>
      <w:r>
        <w:t xml:space="preserve">: </w:t>
      </w:r>
      <w:proofErr w:type="spellStart"/>
      <w:r>
        <w:t>диметакрилат</w:t>
      </w:r>
      <w:proofErr w:type="spellEnd"/>
      <w:r>
        <w:t xml:space="preserve"> этиленгликоля</w:t>
      </w:r>
    </w:p>
    <w:p w14:paraId="276A9833" w14:textId="385A2E2B" w:rsidR="00DA60BE" w:rsidRDefault="00DA60BE" w:rsidP="008A03DA">
      <w:pPr>
        <w:pStyle w:val="a3"/>
      </w:pPr>
      <w:r>
        <w:t>Обычно в композиции присутствует растворитель – бутанол-1</w:t>
      </w:r>
    </w:p>
    <w:p w14:paraId="7F01AC9D" w14:textId="316FE137" w:rsidR="005924AF" w:rsidRDefault="007E03E1" w:rsidP="0060586F">
      <w:pPr>
        <w:pStyle w:val="a3"/>
      </w:pPr>
      <w:r>
        <w:t>А о</w:t>
      </w:r>
      <w:r w:rsidR="009430A2">
        <w:t>дним</w:t>
      </w:r>
      <w:r w:rsidR="00B46AFD">
        <w:t>и</w:t>
      </w:r>
      <w:r w:rsidR="009430A2">
        <w:t xml:space="preserve"> из применяемых </w:t>
      </w:r>
      <w:proofErr w:type="spellStart"/>
      <w:r w:rsidR="009430A2">
        <w:t>фотоинициаторов</w:t>
      </w:r>
      <w:proofErr w:type="spellEnd"/>
      <w:r w:rsidR="009430A2">
        <w:t>, являются о-</w:t>
      </w:r>
      <w:proofErr w:type="spellStart"/>
      <w:r w:rsidR="009430A2">
        <w:t>бензохиноны</w:t>
      </w:r>
      <w:proofErr w:type="spellEnd"/>
      <w:r w:rsidR="009430A2">
        <w:t xml:space="preserve">. </w:t>
      </w:r>
      <w:r w:rsidR="009430A2" w:rsidRPr="00B72113">
        <w:t>Системы на</w:t>
      </w:r>
      <w:r w:rsidR="009430A2">
        <w:t xml:space="preserve"> их</w:t>
      </w:r>
      <w:r w:rsidR="009430A2" w:rsidRPr="00B72113">
        <w:t xml:space="preserve"> основе</w:t>
      </w:r>
      <w:r w:rsidR="009430A2">
        <w:t xml:space="preserve"> давно изучаются в лаборатории </w:t>
      </w:r>
      <w:proofErr w:type="spellStart"/>
      <w:r w:rsidR="009430A2">
        <w:t>ФППМ</w:t>
      </w:r>
      <w:proofErr w:type="spellEnd"/>
      <w:r w:rsidR="009430A2">
        <w:t xml:space="preserve"> </w:t>
      </w:r>
      <w:proofErr w:type="spellStart"/>
      <w:r w:rsidR="009430A2">
        <w:t>ИМХ</w:t>
      </w:r>
      <w:proofErr w:type="spellEnd"/>
      <w:r w:rsidR="009430A2">
        <w:t xml:space="preserve"> РАН. </w:t>
      </w:r>
      <w:r w:rsidR="009430A2" w:rsidRPr="00F50791">
        <w:t xml:space="preserve">Изменение функциональных групп на </w:t>
      </w:r>
      <w:r w:rsidR="009430A2">
        <w:t>периферии</w:t>
      </w:r>
      <w:r w:rsidR="009430A2" w:rsidRPr="00F50791">
        <w:t xml:space="preserve"> </w:t>
      </w:r>
      <w:r w:rsidR="008A03DA" w:rsidRPr="00F50791">
        <w:t xml:space="preserve">структуры </w:t>
      </w:r>
      <w:r w:rsidR="008A03DA">
        <w:t xml:space="preserve">этих </w:t>
      </w:r>
      <w:r w:rsidR="008A03DA" w:rsidRPr="00F50791">
        <w:t>соединений</w:t>
      </w:r>
      <w:r w:rsidR="009430A2" w:rsidRPr="00F50791">
        <w:t xml:space="preserve"> дает возможность улучшать важные для практики свойства </w:t>
      </w:r>
      <w:r w:rsidR="009430A2">
        <w:t xml:space="preserve">фотополимерных </w:t>
      </w:r>
      <w:commentRangeStart w:id="1"/>
      <w:r w:rsidR="009430A2">
        <w:t>композиций</w:t>
      </w:r>
      <w:commentRangeEnd w:id="1"/>
      <w:r w:rsidR="007C470D">
        <w:rPr>
          <w:rStyle w:val="af6"/>
          <w:rFonts w:eastAsia="SimSun" w:cstheme="minorBidi"/>
          <w:color w:val="auto"/>
          <w:lang w:eastAsia="en-US"/>
        </w:rPr>
        <w:commentReference w:id="1"/>
      </w:r>
      <w:r w:rsidR="008A03DA">
        <w:t>.</w:t>
      </w:r>
    </w:p>
    <w:p w14:paraId="66D935A8" w14:textId="58409B91" w:rsidR="00C54138" w:rsidRDefault="00C54138" w:rsidP="0060586F">
      <w:pPr>
        <w:pStyle w:val="a3"/>
      </w:pPr>
    </w:p>
    <w:p w14:paraId="419CF353" w14:textId="62AEE0BA" w:rsidR="00C54138" w:rsidRDefault="00C54138" w:rsidP="0060586F">
      <w:pPr>
        <w:pStyle w:val="a3"/>
      </w:pPr>
      <w:r>
        <w:br/>
      </w:r>
    </w:p>
    <w:p w14:paraId="69F01A02" w14:textId="77777777" w:rsidR="00C54138" w:rsidRDefault="00C5413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7AA3D6A1" w14:textId="37EFB95E" w:rsidR="00DA335D" w:rsidRDefault="00D65AD5" w:rsidP="0060586F">
      <w:pPr>
        <w:pStyle w:val="20"/>
      </w:pPr>
      <w:bookmarkStart w:id="2" w:name="_Toc167708160"/>
      <w:bookmarkStart w:id="3" w:name="_Toc167887011"/>
      <w:bookmarkStart w:id="4" w:name="_Hlk134744241"/>
      <w:r w:rsidRPr="005F2977">
        <w:lastRenderedPageBreak/>
        <w:t>Активация хинона</w:t>
      </w:r>
      <w:bookmarkEnd w:id="2"/>
      <w:bookmarkEnd w:id="3"/>
    </w:p>
    <w:p w14:paraId="7319BF63" w14:textId="1AD09DA9" w:rsidR="00DA60BE" w:rsidRDefault="00DA60BE" w:rsidP="00DA60BE">
      <w:pPr>
        <w:pStyle w:val="a3"/>
      </w:pPr>
      <w:r>
        <w:t xml:space="preserve">Так как механизмы </w:t>
      </w:r>
      <w:proofErr w:type="spellStart"/>
      <w:r>
        <w:t>фотополимеризации</w:t>
      </w:r>
      <w:proofErr w:type="spellEnd"/>
      <w:r>
        <w:t xml:space="preserve"> включает в себя множество реакций, расчет такой системы занимает много вычислительных ресурсов, поэтому система кинетических уравнений была подвергнута редукции.</w:t>
      </w:r>
    </w:p>
    <w:p w14:paraId="02A70F1D" w14:textId="3DD02E3A" w:rsidR="00DA60BE" w:rsidRPr="00DA60BE" w:rsidRDefault="00DA60BE" w:rsidP="00DA60BE">
      <w:pPr>
        <w:pStyle w:val="a3"/>
        <w:rPr>
          <w:b/>
          <w:bCs/>
        </w:rPr>
      </w:pPr>
    </w:p>
    <w:p w14:paraId="7E4E566F" w14:textId="1F3BE462" w:rsidR="00C54138" w:rsidRDefault="00DD0EAE" w:rsidP="00C54138">
      <w:pPr>
        <w:pStyle w:val="a3"/>
      </w:pPr>
      <w:proofErr w:type="spellStart"/>
      <w:r>
        <w:t>Фотоиницирование</w:t>
      </w:r>
      <w:proofErr w:type="spellEnd"/>
      <w:r>
        <w:t xml:space="preserve"> начинается</w:t>
      </w:r>
      <w:r w:rsidR="00D76112" w:rsidRPr="008A03DA">
        <w:t xml:space="preserve"> с</w:t>
      </w:r>
      <w:r w:rsidR="00DA335D" w:rsidRPr="008A03DA">
        <w:t xml:space="preserve"> </w:t>
      </w:r>
      <w:r w:rsidR="00D65AD5" w:rsidRPr="008A03DA">
        <w:t>активации</w:t>
      </w:r>
      <w:r w:rsidR="00DA335D" w:rsidRPr="008A03DA">
        <w:t xml:space="preserve"> молекулы хинона. </w:t>
      </w:r>
      <w:r w:rsidR="00C54138">
        <w:t>Выражение для</w:t>
      </w:r>
      <w:r w:rsidR="009B00BC">
        <w:t xml:space="preserve"> с</w:t>
      </w:r>
      <w:r w:rsidR="00A917FC">
        <w:t>корост</w:t>
      </w:r>
      <w:r w:rsidR="009B00BC">
        <w:t>и</w:t>
      </w:r>
      <w:r w:rsidR="00A917FC">
        <w:t xml:space="preserve"> реакции</w:t>
      </w:r>
      <w:r w:rsidR="009B00BC">
        <w:t xml:space="preserve"> активации</w:t>
      </w:r>
      <w:r w:rsidR="00A917FC">
        <w:t xml:space="preserve"> </w:t>
      </w:r>
      <w:r w:rsidR="009B00BC">
        <w:t xml:space="preserve">в </w:t>
      </w:r>
      <w:r w:rsidR="00C54138">
        <w:t>соответствии</w:t>
      </w:r>
      <w:r w:rsidR="009B00BC">
        <w:t xml:space="preserve"> с</w:t>
      </w:r>
      <w:r w:rsidR="008636F2">
        <w:t xml:space="preserve"> закон</w:t>
      </w:r>
      <w:r w:rsidR="009B00BC">
        <w:t>ом</w:t>
      </w:r>
      <w:r w:rsidR="00A917FC">
        <w:t xml:space="preserve"> </w:t>
      </w:r>
      <w:proofErr w:type="spellStart"/>
      <w:r w:rsidR="00A917FC">
        <w:t>Бугера</w:t>
      </w:r>
      <w:proofErr w:type="spellEnd"/>
      <w:r w:rsidR="00A917FC">
        <w:t>-ламберта-</w:t>
      </w:r>
      <w:proofErr w:type="spellStart"/>
      <w:r w:rsidR="00A917FC">
        <w:t>берра</w:t>
      </w:r>
      <w:proofErr w:type="spellEnd"/>
      <w:r w:rsidR="008636F2">
        <w:t xml:space="preserve"> для скорости реакции примет следующий вид.</w:t>
      </w:r>
      <w:r w:rsidR="00B00216">
        <w:t xml:space="preserve"> </w:t>
      </w:r>
    </w:p>
    <w:p w14:paraId="42144FDC" w14:textId="77777777" w:rsidR="00DA335D" w:rsidRDefault="00DA335D" w:rsidP="0060586F">
      <w:pPr>
        <w:pStyle w:val="20"/>
      </w:pPr>
      <w:bookmarkStart w:id="5" w:name="_Toc136296698"/>
      <w:bookmarkStart w:id="6" w:name="_Toc167708161"/>
      <w:bookmarkStart w:id="7" w:name="_Toc167887012"/>
      <w:bookmarkEnd w:id="4"/>
      <w:r>
        <w:t>Фотовосстановление</w:t>
      </w:r>
      <w:bookmarkEnd w:id="5"/>
      <w:bookmarkEnd w:id="6"/>
      <w:bookmarkEnd w:id="7"/>
    </w:p>
    <w:p w14:paraId="1258C346" w14:textId="186FBE58" w:rsidR="00622FE4" w:rsidRPr="00622FE4" w:rsidRDefault="00DA335D" w:rsidP="00C54138">
      <w:pPr>
        <w:pStyle w:val="a3"/>
      </w:pPr>
      <w:bookmarkStart w:id="8" w:name="_Hlk134744485"/>
      <w:r>
        <w:t xml:space="preserve">В присутствии </w:t>
      </w:r>
      <w:r w:rsidR="00C54138">
        <w:t>аминов</w:t>
      </w:r>
      <w:r>
        <w:t xml:space="preserve"> наблюдается тушение триплетных состояний орто-хиноно</w:t>
      </w:r>
      <w:r w:rsidR="00EC6BB7">
        <w:t>в</w:t>
      </w:r>
      <w:r>
        <w:t xml:space="preserve">. Оно происходит за счет </w:t>
      </w:r>
      <w:r w:rsidR="00EC6BB7">
        <w:t xml:space="preserve">последовательной </w:t>
      </w:r>
      <w:r>
        <w:t xml:space="preserve">реакции отрыва </w:t>
      </w:r>
      <w:r w:rsidR="00EC6BB7">
        <w:t xml:space="preserve">протона и электрона </w:t>
      </w:r>
      <w:r w:rsidR="009B00BC">
        <w:t xml:space="preserve">от </w:t>
      </w:r>
      <w:r>
        <w:t>молекул донор</w:t>
      </w:r>
      <w:r w:rsidR="00CF17DD">
        <w:t>а</w:t>
      </w:r>
      <w:r>
        <w:t xml:space="preserve"> водорода</w:t>
      </w:r>
      <w:r w:rsidR="00CF17DD">
        <w:t xml:space="preserve">, в ходе </w:t>
      </w:r>
      <w:r w:rsidR="00EC6BB7">
        <w:t>процесса</w:t>
      </w:r>
      <w:r>
        <w:t xml:space="preserve"> </w:t>
      </w:r>
      <w:r w:rsidR="00CF17DD">
        <w:t xml:space="preserve">образуются </w:t>
      </w:r>
      <w:proofErr w:type="spellStart"/>
      <w:r>
        <w:t>семихиноновы</w:t>
      </w:r>
      <w:r w:rsidR="00C92FA2">
        <w:t>е</w:t>
      </w:r>
      <w:proofErr w:type="spellEnd"/>
      <w:r w:rsidRPr="00914C22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•-</m:t>
            </m:r>
          </m:sup>
        </m:sSup>
      </m:oMath>
      <w:r w:rsidRPr="00FE386D">
        <w:rPr>
          <w:iCs/>
        </w:rPr>
        <w:t>,</w:t>
      </w:r>
      <w:r>
        <w:t xml:space="preserve"> </w:t>
      </w:r>
      <w:proofErr w:type="spellStart"/>
      <w:r>
        <w:t>оксифеноксильны</w:t>
      </w:r>
      <w:r w:rsidR="00CF17DD">
        <w:t>е</w:t>
      </w:r>
      <w:proofErr w:type="spellEnd"/>
      <w:r>
        <w:t xml:space="preserve"> радикал</w:t>
      </w:r>
      <w:r w:rsidR="00CF17DD">
        <w:t>ы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rPr>
          <w:iCs/>
        </w:rPr>
        <w:t xml:space="preserve"> </w:t>
      </w:r>
      <w:r>
        <w:t>и</w:t>
      </w:r>
      <w:r w:rsidRPr="00F113BC">
        <w:t xml:space="preserve"> </w:t>
      </w:r>
      <w:r>
        <w:t>радикал</w:t>
      </w:r>
      <w:r w:rsidR="00CF17DD">
        <w:t>ы</w:t>
      </w:r>
      <w:r w:rsidR="00EC6BB7">
        <w:t xml:space="preserve"> метиламина</w:t>
      </w:r>
      <m:oMath>
        <m:r>
          <w:rPr>
            <w:rFonts w:ascii="Cambria Math" w:hAnsi="Cambria Math"/>
          </w:rPr>
          <m:t>.</m:t>
        </m:r>
      </m:oMath>
      <w:r>
        <w:rPr>
          <w:iCs/>
        </w:rPr>
        <w:t xml:space="preserve"> </w:t>
      </w:r>
      <w:r w:rsidR="004360CA">
        <w:rPr>
          <w:iCs/>
        </w:rPr>
        <w:t>М</w:t>
      </w:r>
      <w:r w:rsidR="00CF17DD">
        <w:t>еханизм</w:t>
      </w:r>
      <w:r w:rsidR="004360CA">
        <w:t xml:space="preserve"> представлен на слайде</w:t>
      </w:r>
      <w:r w:rsidR="00CF17DD">
        <w:t xml:space="preserve">. </w:t>
      </w:r>
      <w:r w:rsidR="00C54138">
        <w:t>Р</w:t>
      </w:r>
      <w:r w:rsidR="009B00BC">
        <w:t>еакция</w:t>
      </w:r>
      <w:r w:rsidR="005A4FBA">
        <w:t xml:space="preserve"> лимитируется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diff</m:t>
            </m:r>
          </m:sub>
        </m:sSub>
      </m:oMath>
      <w:r w:rsidR="005A4FBA">
        <w:rPr>
          <w:b/>
        </w:rPr>
        <w:t>,</w:t>
      </w:r>
      <w:r w:rsidR="005A4FBA">
        <w:t xml:space="preserve"> </w:t>
      </w:r>
      <w:r w:rsidR="00CE2A5A">
        <w:t xml:space="preserve">тем самым </w:t>
      </w:r>
      <w:r w:rsidR="005A4FBA">
        <w:t xml:space="preserve">весь процесс можно описать следующей реакцией </w:t>
      </w:r>
    </w:p>
    <w:p w14:paraId="36190C4C" w14:textId="085E9747" w:rsidR="005A4FBA" w:rsidRPr="00C54138" w:rsidRDefault="00CE2A5A" w:rsidP="00C54138">
      <w:pPr>
        <w:pStyle w:val="a3"/>
      </w:pPr>
      <w:r>
        <w:t>П</w:t>
      </w:r>
      <w:r w:rsidR="002D16A1" w:rsidRPr="005A4FBA">
        <w:t>обочн</w:t>
      </w:r>
      <w:r w:rsidR="00C54138">
        <w:t>ая</w:t>
      </w:r>
      <w:r w:rsidR="002D16A1" w:rsidRPr="005A4FBA">
        <w:t xml:space="preserve"> </w:t>
      </w:r>
      <w:r w:rsidR="002D16A1" w:rsidRPr="002B1B32">
        <w:t>реакци</w:t>
      </w:r>
      <w:r w:rsidR="00C54138" w:rsidRPr="002B1B32">
        <w:t>я - является</w:t>
      </w:r>
      <w:r w:rsidR="002D16A1" w:rsidRPr="002B1B32">
        <w:t xml:space="preserve"> т</w:t>
      </w:r>
      <w:r w:rsidR="002D16A1" w:rsidRPr="005A4FBA">
        <w:t xml:space="preserve">ушение </w:t>
      </w:r>
      <w:r w:rsidR="00DA335D" w:rsidRPr="005A4FBA">
        <w:t>фенольными соединениями</w:t>
      </w:r>
      <w:r w:rsidR="008F779E" w:rsidRPr="005A4FBA">
        <w:t xml:space="preserve">, </w:t>
      </w:r>
      <w:r w:rsidR="00C54138">
        <w:t>не включена в расчет из-за малой концентрации и константы скорости реакции</w:t>
      </w:r>
      <w:r w:rsidR="00AA6957" w:rsidRPr="005A4FBA">
        <w:t>.</w:t>
      </w:r>
    </w:p>
    <w:bookmarkEnd w:id="8"/>
    <w:p w14:paraId="6F45A88D" w14:textId="09E883E1" w:rsidR="00DA335D" w:rsidRDefault="00AC6403" w:rsidP="005A4FBA">
      <w:pPr>
        <w:pStyle w:val="20"/>
      </w:pPr>
      <w:r>
        <w:t xml:space="preserve">Реакции </w:t>
      </w:r>
      <w:proofErr w:type="spellStart"/>
      <w:r>
        <w:t>фенолэфира</w:t>
      </w:r>
      <w:proofErr w:type="spellEnd"/>
    </w:p>
    <w:p w14:paraId="625ACE57" w14:textId="414C5BDA" w:rsidR="00AC6403" w:rsidRDefault="00AC6403" w:rsidP="00C54138">
      <w:pPr>
        <w:pStyle w:val="a3"/>
      </w:pPr>
      <w:r>
        <w:t xml:space="preserve">Радикалы </w:t>
      </w:r>
      <w:commentRangeStart w:id="9"/>
      <w:proofErr w:type="spellStart"/>
      <w:r>
        <w:t>семихинона</w:t>
      </w:r>
      <w:commentRangeEnd w:id="9"/>
      <w:proofErr w:type="spellEnd"/>
      <w:r w:rsidR="002B1B32">
        <w:rPr>
          <w:rStyle w:val="af6"/>
          <w:rFonts w:eastAsia="SimSun" w:cstheme="minorBidi"/>
          <w:color w:val="auto"/>
          <w:lang w:eastAsia="en-US"/>
        </w:rPr>
        <w:commentReference w:id="9"/>
      </w:r>
      <w:r>
        <w:t xml:space="preserve"> и метил амина</w:t>
      </w:r>
      <w:r w:rsidR="00DA335D" w:rsidRPr="002D37FE">
        <w:t xml:space="preserve"> могут </w:t>
      </w:r>
      <w:proofErr w:type="spellStart"/>
      <w:r w:rsidR="00DA335D" w:rsidRPr="002D37FE">
        <w:t>рекомбинировать</w:t>
      </w:r>
      <w:proofErr w:type="spellEnd"/>
      <w:r w:rsidR="00DA335D" w:rsidRPr="002D37FE">
        <w:t xml:space="preserve"> и </w:t>
      </w:r>
      <w:r w:rsidR="00DA335D">
        <w:t>формировать</w:t>
      </w:r>
      <w:r w:rsidR="00DA335D" w:rsidRPr="002D37FE">
        <w:t xml:space="preserve"> </w:t>
      </w:r>
      <w:proofErr w:type="spellStart"/>
      <w:r w:rsidR="00DA335D" w:rsidRPr="002D37FE">
        <w:t>фенолэфир</w:t>
      </w:r>
      <w:proofErr w:type="spellEnd"/>
      <w:r w:rsidR="00C54138">
        <w:t>. Он</w:t>
      </w:r>
      <w:r w:rsidR="008C6339">
        <w:t xml:space="preserve"> являются нестабил</w:t>
      </w:r>
      <w:r w:rsidR="00C54138">
        <w:t>ен</w:t>
      </w:r>
      <w:r w:rsidR="008C6339">
        <w:t xml:space="preserve"> и распадаются в </w:t>
      </w:r>
      <w:proofErr w:type="spellStart"/>
      <w:r w:rsidR="008C6339">
        <w:t>темновой</w:t>
      </w:r>
      <w:proofErr w:type="spellEnd"/>
      <w:r w:rsidR="008C6339">
        <w:t xml:space="preserve"> реакции на пирокатехин и </w:t>
      </w:r>
      <w:r w:rsidR="00C54138">
        <w:t>азотсодержащие</w:t>
      </w:r>
      <w:r w:rsidR="008C6339">
        <w:t xml:space="preserve"> соединения</w:t>
      </w:r>
      <w:r w:rsidR="00A500DF">
        <w:t xml:space="preserve"> по механизму</w:t>
      </w:r>
      <w:r w:rsidR="00C54138">
        <w:t xml:space="preserve">. </w:t>
      </w:r>
      <w:r w:rsidRPr="00AC6403">
        <w:t xml:space="preserve">Несмотря низкое значение константы скорости, это основная реакция гибели </w:t>
      </w:r>
      <w:proofErr w:type="spellStart"/>
      <w:r w:rsidR="002B1B32">
        <w:t>оксифеноксильных</w:t>
      </w:r>
      <w:proofErr w:type="spellEnd"/>
      <w:r w:rsidRPr="00AC6403">
        <w:t xml:space="preserve"> радикалов, поэтому не может быть исключена из расчета.</w:t>
      </w:r>
    </w:p>
    <w:p w14:paraId="6590E636" w14:textId="4D882F00" w:rsidR="00AC6403" w:rsidRPr="00AC6403" w:rsidRDefault="00AC6403" w:rsidP="00AC6403">
      <w:pPr>
        <w:pStyle w:val="20"/>
        <w:rPr>
          <w:i/>
          <w:iCs/>
          <w:sz w:val="32"/>
        </w:rPr>
      </w:pPr>
      <w:r>
        <w:lastRenderedPageBreak/>
        <w:t>Реакции радикалов</w:t>
      </w:r>
    </w:p>
    <w:p w14:paraId="4A677F1C" w14:textId="26390760" w:rsidR="00DC08D5" w:rsidRPr="00DC08D5" w:rsidRDefault="00C54138" w:rsidP="00A4274E">
      <w:pPr>
        <w:pStyle w:val="a3"/>
      </w:pPr>
      <w:proofErr w:type="spellStart"/>
      <w:r>
        <w:t>О</w:t>
      </w:r>
      <w:r w:rsidR="00A500DF" w:rsidRPr="00E303DB">
        <w:t>ксифеноксильны</w:t>
      </w:r>
      <w:r w:rsidR="00A500DF">
        <w:t>е</w:t>
      </w:r>
      <w:proofErr w:type="spellEnd"/>
      <w:r w:rsidR="00A500DF" w:rsidRPr="00E303DB">
        <w:t xml:space="preserve"> радикал</w:t>
      </w:r>
      <w:r w:rsidR="00A500DF">
        <w:t>ы, которые могут</w:t>
      </w:r>
      <w:r w:rsidR="00DA335D" w:rsidRPr="00E303DB">
        <w:t xml:space="preserve"> </w:t>
      </w:r>
      <w:proofErr w:type="spellStart"/>
      <w:r w:rsidR="00DA335D" w:rsidRPr="00E303DB">
        <w:t>диспропорционирова</w:t>
      </w:r>
      <w:r w:rsidR="00A500DF">
        <w:t>ть</w:t>
      </w:r>
      <w:proofErr w:type="spellEnd"/>
      <w:r w:rsidR="00DA335D" w:rsidRPr="00E303DB">
        <w:t xml:space="preserve"> с образованием пирокатехина и о-хинона</w:t>
      </w:r>
      <w:r w:rsidR="009B00BC">
        <w:t xml:space="preserve"> (МЕХАНИЗМ)</w:t>
      </w:r>
      <w:r w:rsidR="00DA335D" w:rsidRPr="00E303DB">
        <w:t>.</w:t>
      </w:r>
      <w:r w:rsidR="004016A9">
        <w:t xml:space="preserve"> </w:t>
      </w:r>
      <w:r w:rsidR="00B10550">
        <w:t>Реакция</w:t>
      </w:r>
      <w:r w:rsidR="006E0737" w:rsidRPr="00513A12">
        <w:t xml:space="preserve"> </w:t>
      </w:r>
      <w:r w:rsidR="00B10550">
        <w:t xml:space="preserve">равновесна </w:t>
      </w:r>
      <w:r w:rsidR="009B00BC">
        <w:t>и сильно смещена вправо. В связи с этим для расчета</w:t>
      </w:r>
      <w:r w:rsidR="00680DD5">
        <w:t xml:space="preserve"> можно пренебречь </w:t>
      </w:r>
      <w:r w:rsidR="00A4274E">
        <w:t>обратимостью</w:t>
      </w:r>
      <w:r w:rsidR="00680DD5">
        <w:t xml:space="preserve"> реакции</w:t>
      </w:r>
      <w:r w:rsidR="00B10550">
        <w:t>.</w:t>
      </w:r>
    </w:p>
    <w:p w14:paraId="3616E357" w14:textId="33CF2616" w:rsidR="007A4AA8" w:rsidRPr="00B10550" w:rsidRDefault="00C54138" w:rsidP="00B10550">
      <w:pPr>
        <w:pStyle w:val="a3"/>
        <w:rPr>
          <w:i/>
        </w:rPr>
      </w:pPr>
      <w:r>
        <w:t>Р</w:t>
      </w:r>
      <w:r w:rsidR="0018078D">
        <w:t>адикалы</w:t>
      </w:r>
      <w:r w:rsidR="00B10550">
        <w:t xml:space="preserve"> метиламина</w:t>
      </w:r>
      <w:r>
        <w:t xml:space="preserve"> </w:t>
      </w:r>
      <w:r w:rsidR="0018078D">
        <w:t>реагир</w:t>
      </w:r>
      <w:r>
        <w:t>уют</w:t>
      </w:r>
      <w:r w:rsidR="0018078D">
        <w:t xml:space="preserve"> друг с другом по </w:t>
      </w:r>
      <w:r w:rsidR="00A72D08">
        <w:t>двум</w:t>
      </w:r>
      <w:r w:rsidR="0018078D">
        <w:t xml:space="preserve"> </w:t>
      </w:r>
      <w:r w:rsidR="003752A8">
        <w:t>направлениям</w:t>
      </w:r>
      <w:r w:rsidR="0018078D">
        <w:t xml:space="preserve">: </w:t>
      </w:r>
      <w:proofErr w:type="spellStart"/>
      <w:r w:rsidR="0018078D">
        <w:t>диспропорционирование</w:t>
      </w:r>
      <w:proofErr w:type="spellEnd"/>
      <w:r w:rsidR="0018078D">
        <w:t xml:space="preserve"> и рекомбинация</w:t>
      </w:r>
      <w:r w:rsidR="00AC6403">
        <w:t>.</w:t>
      </w:r>
      <w:r w:rsidR="0018078D">
        <w:t xml:space="preserve"> </w:t>
      </w:r>
      <w:r w:rsidR="00B10550" w:rsidRPr="00B10550">
        <w:rPr>
          <w:iCs/>
        </w:rPr>
        <w:t xml:space="preserve">Они </w:t>
      </w:r>
      <w:r w:rsidR="00E7527B" w:rsidRPr="00B10550">
        <w:rPr>
          <w:iCs/>
        </w:rPr>
        <w:t>являются важными побочными реакциями, контролирующими концент</w:t>
      </w:r>
      <w:r w:rsidR="00E7527B">
        <w:t xml:space="preserve">рацию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•</m:t>
            </m:r>
          </m:sup>
        </m:sSup>
        <m:r>
          <w:rPr>
            <w:rFonts w:ascii="Cambria Math" w:hAnsi="Cambria Math"/>
          </w:rPr>
          <m:t>,</m:t>
        </m:r>
      </m:oMath>
      <w:r w:rsidR="00E7527B">
        <w:t xml:space="preserve"> </w:t>
      </w:r>
      <w:r w:rsidR="00B10550">
        <w:t>поэтому должны быть включены в расчет.</w:t>
      </w:r>
    </w:p>
    <w:p w14:paraId="4A5D3B7C" w14:textId="34EAFE3B" w:rsidR="00F869F6" w:rsidRDefault="00DA335D" w:rsidP="00E2792D">
      <w:pPr>
        <w:pStyle w:val="20"/>
      </w:pPr>
      <w:bookmarkStart w:id="10" w:name="_Toc136296701"/>
      <w:bookmarkStart w:id="11" w:name="_Hlk167705257"/>
      <w:bookmarkStart w:id="12" w:name="_Toc167708163"/>
      <w:bookmarkStart w:id="13" w:name="_Toc167887014"/>
      <w:proofErr w:type="spellStart"/>
      <w:r>
        <w:t>Фото</w:t>
      </w:r>
      <w:bookmarkEnd w:id="10"/>
      <w:r w:rsidR="00F869F6">
        <w:t>декарбонилирование</w:t>
      </w:r>
      <w:bookmarkEnd w:id="11"/>
      <w:bookmarkEnd w:id="12"/>
      <w:bookmarkEnd w:id="13"/>
      <w:proofErr w:type="spellEnd"/>
    </w:p>
    <w:p w14:paraId="28734575" w14:textId="31C7AB1F" w:rsidR="00C54138" w:rsidRDefault="00C54138" w:rsidP="0060586F">
      <w:pPr>
        <w:pStyle w:val="a3"/>
      </w:pPr>
      <w:r>
        <w:t xml:space="preserve">Так же под действием света </w:t>
      </w:r>
      <w:proofErr w:type="spellStart"/>
      <w:r w:rsidR="00E2792D" w:rsidRPr="00E2792D">
        <w:t>фотодекарбонилирование</w:t>
      </w:r>
      <w:proofErr w:type="spellEnd"/>
      <w:r w:rsidR="00DA335D">
        <w:t xml:space="preserve">. </w:t>
      </w:r>
      <w:r w:rsidR="00E2792D">
        <w:t>Механизм распада хинона представлен на слайде</w:t>
      </w:r>
      <w:r>
        <w:t xml:space="preserve">. Из-за малой </w:t>
      </w:r>
      <w:proofErr w:type="spellStart"/>
      <w:r>
        <w:t>консатнты</w:t>
      </w:r>
      <w:proofErr w:type="spellEnd"/>
      <w:r>
        <w:t xml:space="preserve"> скорости можно пренебречь этой реакцией при расчете</w:t>
      </w:r>
      <w:r>
        <w:br/>
      </w:r>
    </w:p>
    <w:p w14:paraId="5C6535A4" w14:textId="1C1C4AB3" w:rsidR="00E2792D" w:rsidRPr="00C54138" w:rsidRDefault="00C54138" w:rsidP="00C5413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1F634F77" w14:textId="16E8D60C" w:rsidR="00DC08D5" w:rsidRPr="00DC08D5" w:rsidRDefault="00E2792D" w:rsidP="00E2792D">
      <w:pPr>
        <w:pStyle w:val="20"/>
      </w:pPr>
      <w:r>
        <w:lastRenderedPageBreak/>
        <w:t>Рост и передача цепи</w:t>
      </w:r>
    </w:p>
    <w:p w14:paraId="388E0378" w14:textId="3392753E" w:rsidR="007C470D" w:rsidRPr="00F65861" w:rsidRDefault="00C54138" w:rsidP="00D47628">
      <w:pPr>
        <w:pStyle w:val="a3"/>
      </w:pPr>
      <w:r>
        <w:t xml:space="preserve">Схема роста </w:t>
      </w:r>
      <w:r w:rsidR="00D47628">
        <w:t xml:space="preserve">и инициирования полимеризации представлена на слайде. </w:t>
      </w:r>
      <w:r w:rsidR="00706229">
        <w:t>Принимая</w:t>
      </w:r>
      <w:r w:rsidR="00F35899">
        <w:t xml:space="preserve"> упрощение о независимости константы роста от длины полимерной цепи</w:t>
      </w:r>
      <w:r w:rsidR="008B1786">
        <w:t xml:space="preserve"> можно</w:t>
      </w:r>
      <w:r w:rsidR="007C470D">
        <w:t xml:space="preserve"> считать, что реакция образования активных центров протекает с такой же скоростью. Кроме того, реакции роста можно </w:t>
      </w:r>
      <w:r w:rsidR="008B1786">
        <w:t xml:space="preserve">объединить в </w:t>
      </w:r>
      <w:r w:rsidR="00CB5FE7">
        <w:t>одну</w:t>
      </w:r>
      <w:r w:rsidR="00040EAC">
        <w:t>.</w:t>
      </w:r>
      <w:r w:rsidR="00070F4C">
        <w:t xml:space="preserve"> </w:t>
      </w:r>
    </w:p>
    <w:p w14:paraId="1C25BF8B" w14:textId="2CBED136" w:rsidR="00A800BF" w:rsidRDefault="00D47628" w:rsidP="0060586F">
      <w:pPr>
        <w:pStyle w:val="a3"/>
      </w:pPr>
      <w:r>
        <w:t>Так же при расчете были учтены р</w:t>
      </w:r>
      <w:r w:rsidR="007C470D">
        <w:t xml:space="preserve">еакции </w:t>
      </w:r>
      <w:r>
        <w:t xml:space="preserve">переноса цепи </w:t>
      </w:r>
      <w:r w:rsidR="007C470D">
        <w:t>быть учтены при расчете, у</w:t>
      </w:r>
      <w:r w:rsidR="008B1786">
        <w:t xml:space="preserve">читывая, </w:t>
      </w:r>
      <w:r w:rsidR="007C470D">
        <w:t>высокие концентрации мономера и бутанола в смеси.</w:t>
      </w:r>
    </w:p>
    <w:p w14:paraId="6F8794FF" w14:textId="6BD23E83" w:rsidR="00C94A4E" w:rsidRDefault="00C94A4E" w:rsidP="00C94A4E">
      <w:pPr>
        <w:pStyle w:val="20"/>
      </w:pPr>
      <w:r>
        <w:t>Ингибирование и обрыв</w:t>
      </w:r>
    </w:p>
    <w:p w14:paraId="5A734E13" w14:textId="072FB2CF" w:rsidR="00DB7A55" w:rsidRDefault="00D47628" w:rsidP="00C96BED">
      <w:pPr>
        <w:pStyle w:val="a3"/>
      </w:pPr>
      <w:bookmarkStart w:id="14" w:name="_Toc136296702"/>
      <w:r>
        <w:t>В</w:t>
      </w:r>
      <w:r w:rsidR="00040EAC">
        <w:t xml:space="preserve"> системе присутствуют</w:t>
      </w:r>
      <w:r w:rsidR="00F644EC">
        <w:t xml:space="preserve"> ингибиторы</w:t>
      </w:r>
      <w:r>
        <w:t xml:space="preserve"> -</w:t>
      </w:r>
      <w:r w:rsidR="00CF17DD">
        <w:t xml:space="preserve"> растворенный кислород</w:t>
      </w:r>
      <w:r>
        <w:t xml:space="preserve"> или хинон.</w:t>
      </w:r>
      <w:r w:rsidR="00706229">
        <w:t xml:space="preserve"> </w:t>
      </w:r>
      <w:r w:rsidR="00C96BED">
        <w:t>Механизм ингибирования представлен на слайде. Эта реакция приводит к значительному, росту индукционного периода,</w:t>
      </w:r>
      <w:r w:rsidR="00C96BED" w:rsidRPr="00B657FB">
        <w:t xml:space="preserve"> </w:t>
      </w:r>
      <w:r w:rsidR="00C96BED">
        <w:t>в сравнении с полимеризацией в инертной среде.</w:t>
      </w:r>
    </w:p>
    <w:p w14:paraId="4BEB7302" w14:textId="0256F36F" w:rsidR="00D47628" w:rsidRDefault="00D47628" w:rsidP="00C96BED">
      <w:pPr>
        <w:pStyle w:val="a3"/>
      </w:pPr>
      <w:r>
        <w:t>При</w:t>
      </w:r>
      <w:r w:rsidRPr="00832871">
        <w:t xml:space="preserve"> полимеризации в жидкой фазе на начальных стадиях реакции линейные механизмы обрыва</w:t>
      </w:r>
      <w:r>
        <w:t xml:space="preserve">, </w:t>
      </w:r>
      <w:r w:rsidRPr="00832871">
        <w:t>как правило</w:t>
      </w:r>
      <w:r>
        <w:t xml:space="preserve"> не </w:t>
      </w:r>
      <w:commentRangeStart w:id="15"/>
      <w:r w:rsidRPr="00832871">
        <w:t>реализуются</w:t>
      </w:r>
      <w:commentRangeEnd w:id="15"/>
      <w:r>
        <w:rPr>
          <w:rStyle w:val="af6"/>
          <w:rFonts w:eastAsia="SimSun" w:cstheme="minorBidi"/>
          <w:color w:val="auto"/>
          <w:lang w:eastAsia="en-US"/>
        </w:rPr>
        <w:commentReference w:id="15"/>
      </w:r>
      <w:r>
        <w:t>. Таким образом реакции обрыва могут быть сведены до</w:t>
      </w:r>
    </w:p>
    <w:p w14:paraId="33023FB3" w14:textId="77777777" w:rsidR="00D47628" w:rsidRDefault="00D4762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4F96D145" w14:textId="528B270D" w:rsidR="00706229" w:rsidRDefault="00706229" w:rsidP="00706229">
      <w:pPr>
        <w:pStyle w:val="20"/>
      </w:pPr>
      <w:bookmarkStart w:id="16" w:name="_Toc167708172"/>
      <w:bookmarkStart w:id="17" w:name="_Toc167887023"/>
      <w:bookmarkEnd w:id="14"/>
      <w:r>
        <w:lastRenderedPageBreak/>
        <w:t>кинетик</w:t>
      </w:r>
      <w:r w:rsidR="0078239F">
        <w:t>а ОКМ-2</w:t>
      </w:r>
    </w:p>
    <w:p w14:paraId="6B9468DD" w14:textId="26B097BA" w:rsidR="00706229" w:rsidRDefault="00706229" w:rsidP="00C96BED">
      <w:pPr>
        <w:pStyle w:val="a3"/>
      </w:pPr>
      <w:r>
        <w:t xml:space="preserve">На следующих слайдах представлены </w:t>
      </w:r>
      <w:r w:rsidR="0078239F">
        <w:t>кинетические кривые и их аппроксимации на начальном участке полимеризации.</w:t>
      </w:r>
    </w:p>
    <w:p w14:paraId="5FB990BC" w14:textId="3CA72E36" w:rsidR="0078239F" w:rsidRDefault="0078239F" w:rsidP="00C96BED">
      <w:pPr>
        <w:pStyle w:val="a3"/>
      </w:pPr>
      <w:r>
        <w:t xml:space="preserve">На данном слайде представлена кривая конверсии ОКМ-2 при полимеризации композиции ОКМ-2/ бутанол-1 20% по массе бутанола, с концентрациями </w:t>
      </w:r>
      <w:commentRangeStart w:id="18"/>
      <w:r>
        <w:t>амина</w:t>
      </w:r>
      <w:commentRangeEnd w:id="18"/>
      <w:r>
        <w:rPr>
          <w:rStyle w:val="af6"/>
          <w:rFonts w:eastAsia="SimSun" w:cstheme="minorBidi"/>
          <w:color w:val="auto"/>
          <w:lang w:eastAsia="en-US"/>
        </w:rPr>
        <w:commentReference w:id="18"/>
      </w:r>
      <w:r>
        <w:t xml:space="preserve"> и 3,6-ди-третбутил-о-бензохинона 1% и 0,1% </w:t>
      </w:r>
      <w:r>
        <w:t>по массе</w:t>
      </w:r>
      <w:r>
        <w:t xml:space="preserve"> соответственно. </w:t>
      </w:r>
    </w:p>
    <w:p w14:paraId="4532CB60" w14:textId="5B36F65B" w:rsidR="0078239F" w:rsidRDefault="0078239F" w:rsidP="00C96BED">
      <w:pPr>
        <w:pStyle w:val="a3"/>
      </w:pPr>
      <w:r>
        <w:t>Значения констант скоростей, полученные с помощью модели представлены в таблице.</w:t>
      </w:r>
    </w:p>
    <w:p w14:paraId="7E8CF160" w14:textId="0E633762" w:rsidR="0078239F" w:rsidRDefault="0078239F" w:rsidP="0078239F">
      <w:pPr>
        <w:pStyle w:val="20"/>
      </w:pPr>
      <w:r>
        <w:t xml:space="preserve">кинетика </w:t>
      </w:r>
      <w:proofErr w:type="spellStart"/>
      <w:r w:rsidR="006F5640">
        <w:t>ДМЭГ</w:t>
      </w:r>
      <w:proofErr w:type="spellEnd"/>
    </w:p>
    <w:p w14:paraId="6929171B" w14:textId="1C2CD4CC" w:rsidR="0078239F" w:rsidRDefault="0078239F" w:rsidP="00C96BED">
      <w:pPr>
        <w:pStyle w:val="a3"/>
      </w:pPr>
      <w:r>
        <w:t xml:space="preserve">На данном слайде представлена кривая конверсии полимеризации композиции </w:t>
      </w:r>
      <w:proofErr w:type="spellStart"/>
      <w:r>
        <w:t>ДМЭГ</w:t>
      </w:r>
      <w:proofErr w:type="spellEnd"/>
      <w:r>
        <w:t>/бутанол</w:t>
      </w:r>
      <w:r w:rsidR="001538BF">
        <w:t xml:space="preserve">. </w:t>
      </w:r>
      <w:r w:rsidR="006F5640">
        <w:t xml:space="preserve">На графике видно, что </w:t>
      </w:r>
      <w:proofErr w:type="spellStart"/>
      <w:r w:rsidR="006F5640">
        <w:t>полимепризация</w:t>
      </w:r>
      <w:proofErr w:type="spellEnd"/>
      <w:r w:rsidR="006F5640">
        <w:t xml:space="preserve"> этой системы имеет большой индукционный период и относительно низкую скорость полимеризации. </w:t>
      </w:r>
    </w:p>
    <w:p w14:paraId="0EC0247E" w14:textId="24C7FAC4" w:rsidR="006F5640" w:rsidRDefault="006F5640" w:rsidP="006F5640">
      <w:pPr>
        <w:pStyle w:val="20"/>
      </w:pPr>
      <w:r>
        <w:t xml:space="preserve">кинетика </w:t>
      </w:r>
      <w:proofErr w:type="spellStart"/>
      <w:r>
        <w:t>ПЭТА</w:t>
      </w:r>
      <w:proofErr w:type="spellEnd"/>
    </w:p>
    <w:p w14:paraId="26EC0114" w14:textId="562B40D7" w:rsidR="006F5640" w:rsidRPr="006F5640" w:rsidRDefault="006F5640" w:rsidP="006F5640">
      <w:pPr>
        <w:pStyle w:val="a3"/>
      </w:pPr>
      <w:r>
        <w:t xml:space="preserve">Процесс полимеризации </w:t>
      </w:r>
      <w:proofErr w:type="spellStart"/>
      <w:r>
        <w:t>ПЭТА</w:t>
      </w:r>
      <w:proofErr w:type="spellEnd"/>
      <w:r>
        <w:t xml:space="preserve"> отличается высокими скоростями конверсии, </w:t>
      </w:r>
      <w:r w:rsidR="00C4600C">
        <w:t>а следовательно,</w:t>
      </w:r>
      <w:r>
        <w:t xml:space="preserve"> и большими значениями констант скорости.</w:t>
      </w:r>
    </w:p>
    <w:p w14:paraId="57F0AA40" w14:textId="2D9647DC" w:rsidR="00DE27F3" w:rsidRDefault="00DE27F3" w:rsidP="00DE27F3">
      <w:pPr>
        <w:pStyle w:val="20"/>
      </w:pPr>
      <w:bookmarkStart w:id="19" w:name="_Hlk134744726"/>
      <w:bookmarkEnd w:id="16"/>
      <w:bookmarkEnd w:id="17"/>
      <w:r>
        <w:t>Влияние констант на кинетику</w:t>
      </w:r>
    </w:p>
    <w:p w14:paraId="794F932B" w14:textId="62076FED" w:rsidR="00DE27F3" w:rsidRDefault="00DE27F3" w:rsidP="00DE27F3">
      <w:pPr>
        <w:pStyle w:val="a3"/>
      </w:pPr>
      <w:r>
        <w:t xml:space="preserve">На слайде представлена </w:t>
      </w:r>
      <w:r w:rsidR="006F5640">
        <w:t xml:space="preserve">сводная </w:t>
      </w:r>
      <w:r>
        <w:t xml:space="preserve">таблица значений индукционного периода и максимальной скорости полимеризации при варьировании констант скоростей элементарных реакций на порядок в большую и меньшую стороны по сравнению с базовыми </w:t>
      </w:r>
      <w:r w:rsidR="00C4600C">
        <w:t>значениями -</w:t>
      </w:r>
      <w:r w:rsidR="006F5640">
        <w:t xml:space="preserve"> константами скорости реакции </w:t>
      </w:r>
      <w:proofErr w:type="spellStart"/>
      <w:r w:rsidR="006F5640">
        <w:t>ДМЭГ</w:t>
      </w:r>
      <w:proofErr w:type="spellEnd"/>
      <w:r>
        <w:t xml:space="preserve">. Варьирование каждой из констант производилось при неизменных значениях </w:t>
      </w:r>
      <w:commentRangeStart w:id="20"/>
      <w:r>
        <w:t>остальных</w:t>
      </w:r>
      <w:commentRangeEnd w:id="20"/>
      <w:r>
        <w:rPr>
          <w:rStyle w:val="af6"/>
          <w:rFonts w:eastAsia="SimSun" w:cstheme="minorBidi"/>
          <w:color w:val="auto"/>
          <w:lang w:eastAsia="en-US"/>
        </w:rPr>
        <w:commentReference w:id="20"/>
      </w:r>
      <w:r>
        <w:t>.</w:t>
      </w:r>
    </w:p>
    <w:p w14:paraId="0C7E555E" w14:textId="53B3843A" w:rsidR="00522AA3" w:rsidRDefault="00522AA3" w:rsidP="00D47628">
      <w:pPr>
        <w:pStyle w:val="a3"/>
      </w:pPr>
      <w:r>
        <w:t xml:space="preserve">Так влияние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на ход полимеризации </w:t>
      </w:r>
      <w:r w:rsidR="00EE7785">
        <w:t>велико</w:t>
      </w:r>
      <w:r w:rsidR="00D47628">
        <w:t xml:space="preserve">, она лимитирует концентрацию триплетного хинона,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>
        <w:t xml:space="preserve"> – не оказывает влияния на ход полимеризации</w:t>
      </w:r>
    </w:p>
    <w:p w14:paraId="432C2A4A" w14:textId="39182EBA" w:rsidR="00522AA3" w:rsidRDefault="00522AA3" w:rsidP="00D47628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уменьшение константы скорости образования </w:t>
      </w:r>
      <w:proofErr w:type="spellStart"/>
      <w:r>
        <w:t>фенолэфира</w:t>
      </w:r>
      <w:proofErr w:type="spellEnd"/>
      <w:r>
        <w:t xml:space="preserve"> приводит к сокращению индукционного периода и росту темпа полимеризации</w:t>
      </w:r>
      <w:r w:rsidR="00D47628"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– не влияет на конверсию мономера</w:t>
      </w:r>
    </w:p>
    <w:p w14:paraId="699266D7" w14:textId="4DCA74BB" w:rsidR="00522AA3" w:rsidRDefault="00522AA3" w:rsidP="00DE27F3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dQ</m:t>
            </m:r>
          </m:sub>
        </m:sSub>
      </m:oMath>
      <w:r>
        <w:t xml:space="preserve"> – </w:t>
      </w:r>
      <w:r w:rsidR="00FD3F17">
        <w:t>увеличение</w:t>
      </w:r>
      <w:r>
        <w:t xml:space="preserve"> скорости реакции рекомбинации приводит к </w:t>
      </w:r>
      <w:r w:rsidR="00FD3F17">
        <w:t xml:space="preserve">сокращению индукционного периода  в полтора раза, что объясняется замедлением </w:t>
      </w:r>
      <w:commentRangeStart w:id="21"/>
      <w:r w:rsidR="00FD3F17">
        <w:t>убыли</w:t>
      </w:r>
      <w:commentRangeEnd w:id="21"/>
      <w:r w:rsidR="00D47628">
        <w:rPr>
          <w:rStyle w:val="af6"/>
          <w:rFonts w:eastAsia="SimSun" w:cstheme="minorBidi"/>
          <w:color w:val="auto"/>
          <w:lang w:eastAsia="en-US"/>
        </w:rPr>
        <w:commentReference w:id="21"/>
      </w:r>
      <w:r w:rsidR="00FD3F17">
        <w:t xml:space="preserve"> хинона.</w:t>
      </w:r>
    </w:p>
    <w:p w14:paraId="7CBFAA44" w14:textId="4799D082" w:rsidR="00FD3F17" w:rsidRDefault="00FD3F17" w:rsidP="00DE27F3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dis</m:t>
            </m:r>
          </m:sub>
        </m:sSub>
      </m:oMath>
      <w:r w:rsidRPr="008C072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rec</m:t>
            </m:r>
          </m:sub>
        </m:sSub>
      </m:oMath>
      <w:r>
        <w:t xml:space="preserve"> при увеличении </w:t>
      </w:r>
      <w:r w:rsidR="001777C7">
        <w:t xml:space="preserve">– </w:t>
      </w:r>
      <w:r>
        <w:t>наблюда</w:t>
      </w:r>
      <w:r w:rsidR="001777C7">
        <w:t xml:space="preserve">ется </w:t>
      </w:r>
      <w:r>
        <w:t xml:space="preserve">рост индукционного периода </w:t>
      </w:r>
    </w:p>
    <w:p w14:paraId="65516C7C" w14:textId="093B01AF" w:rsidR="00FD3F17" w:rsidRDefault="00FD3F17" w:rsidP="00DE27F3">
      <w:pPr>
        <w:pStyle w:val="a3"/>
      </w:pPr>
      <w:r>
        <w:t xml:space="preserve">Величина константы скорости роста цепи существенно влияет на протекание полимеризации. Увеличение этой </w:t>
      </w:r>
      <w:r w:rsidR="001777C7">
        <w:t xml:space="preserve">к </w:t>
      </w:r>
      <w:r w:rsidR="00052913">
        <w:t>наступлени</w:t>
      </w:r>
      <w:r w:rsidR="001777C7">
        <w:t xml:space="preserve">ю </w:t>
      </w:r>
      <w:r w:rsidR="00052913">
        <w:t xml:space="preserve">гель-эффекта </w:t>
      </w:r>
      <w:r w:rsidR="001777C7">
        <w:t>в</w:t>
      </w:r>
      <w:r w:rsidR="00052913">
        <w:t xml:space="preserve"> начале полимеризации</w:t>
      </w:r>
    </w:p>
    <w:p w14:paraId="16D0FE5F" w14:textId="1B091075" w:rsidR="00052913" w:rsidRDefault="001777C7" w:rsidP="00DE27F3">
      <w:pPr>
        <w:pStyle w:val="a3"/>
      </w:pPr>
      <w:r>
        <w:t>П</w:t>
      </w:r>
      <w:r w:rsidR="00052913">
        <w:t>ри низких значениях константы</w:t>
      </w:r>
      <w:r>
        <w:t xml:space="preserve"> </w:t>
      </w:r>
      <w:r>
        <w:t>ингибирования</w:t>
      </w:r>
      <w:r w:rsidR="00052913">
        <w:t xml:space="preserve"> происходит полное исчезновение индукционного периода.</w:t>
      </w:r>
    </w:p>
    <w:p w14:paraId="5BF7746D" w14:textId="00598F7D" w:rsidR="00052913" w:rsidRDefault="00052913" w:rsidP="00DE27F3">
      <w:pPr>
        <w:pStyle w:val="a3"/>
      </w:pPr>
      <w:r>
        <w:t xml:space="preserve">Константа передачи на мономер не оказывает заметного влияния на кинетику </w:t>
      </w:r>
      <w:proofErr w:type="spellStart"/>
      <w:r>
        <w:t>фотополимеризации</w:t>
      </w:r>
      <w:proofErr w:type="spellEnd"/>
      <w:r>
        <w:t>, из-за того, что не приводит к обрыву цепи</w:t>
      </w:r>
    </w:p>
    <w:p w14:paraId="06E270E0" w14:textId="19CDACEE" w:rsidR="00052913" w:rsidRDefault="00052913" w:rsidP="00DE27F3">
      <w:pPr>
        <w:pStyle w:val="a3"/>
      </w:pPr>
      <w:r>
        <w:t>Напротив, константа переноса на растворитель сильно влияет на темпы полимеризации</w:t>
      </w:r>
    </w:p>
    <w:p w14:paraId="32A6B31C" w14:textId="363B29F9" w:rsidR="00052913" w:rsidRPr="00052913" w:rsidRDefault="00052913" w:rsidP="00DE27F3">
      <w:pPr>
        <w:pStyle w:val="a3"/>
      </w:pPr>
      <w:r>
        <w:t>Реакция квадратичного обрыва существенно влияет на темпы полимеризации</w:t>
      </w:r>
      <w:r w:rsidR="001777C7">
        <w:t>, контролируя концентрацию радикалов метиламина.</w:t>
      </w:r>
    </w:p>
    <w:p w14:paraId="20ED9A2D" w14:textId="77777777" w:rsidR="00522AA3" w:rsidRPr="00522AA3" w:rsidRDefault="00522AA3" w:rsidP="00DE27F3">
      <w:pPr>
        <w:pStyle w:val="a3"/>
      </w:pPr>
    </w:p>
    <w:p w14:paraId="70E2046C" w14:textId="16C5F347" w:rsidR="001777C7" w:rsidRDefault="001777C7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3AA581DD" w14:textId="0F6A42EF" w:rsidR="00DE27F3" w:rsidRPr="00DE27F3" w:rsidRDefault="00DE27F3" w:rsidP="00DE27F3">
      <w:pPr>
        <w:pStyle w:val="20"/>
        <w:numPr>
          <w:ilvl w:val="0"/>
          <w:numId w:val="40"/>
        </w:numPr>
      </w:pPr>
      <w:r>
        <w:lastRenderedPageBreak/>
        <w:t>Описание диффузионной модели</w:t>
      </w:r>
    </w:p>
    <w:p w14:paraId="03CA2C50" w14:textId="77777777" w:rsidR="00031B39" w:rsidRDefault="004E2653" w:rsidP="00B00216">
      <w:pPr>
        <w:pStyle w:val="a3"/>
      </w:pPr>
      <w:r>
        <w:t>Для описания</w:t>
      </w:r>
      <w:r w:rsidR="00B00216">
        <w:t xml:space="preserve"> диффузии при </w:t>
      </w:r>
      <w:proofErr w:type="spellStart"/>
      <w:r w:rsidR="00B00216">
        <w:t>фотополимеризации</w:t>
      </w:r>
      <w:proofErr w:type="spellEnd"/>
      <w:r>
        <w:t xml:space="preserve"> существует математическая </w:t>
      </w:r>
      <w:r w:rsidRPr="001A22FC">
        <w:t>модель</w:t>
      </w:r>
      <w:r w:rsidR="00B00216">
        <w:t xml:space="preserve"> (Модель). В ней заложены экспериментально определяемы</w:t>
      </w:r>
      <w:r w:rsidR="00031B39">
        <w:t>е</w:t>
      </w:r>
      <w:r w:rsidR="00B00216">
        <w:t xml:space="preserve"> параметры коэффициента </w:t>
      </w:r>
      <w:proofErr w:type="spellStart"/>
      <w:r w:rsidR="00B00216">
        <w:t>самодиффузии</w:t>
      </w:r>
      <w:proofErr w:type="spellEnd"/>
      <w:r w:rsidR="00B00216">
        <w:t xml:space="preserve"> и величины экспозиции, при которой скорость конверсии максимальна.</w:t>
      </w:r>
      <w:r w:rsidR="00031B39">
        <w:t xml:space="preserve"> </w:t>
      </w:r>
    </w:p>
    <w:p w14:paraId="5E25BC40" w14:textId="155D1566" w:rsidR="001777C7" w:rsidRDefault="00031B39" w:rsidP="00B00216">
      <w:pPr>
        <w:pStyle w:val="a3"/>
      </w:pPr>
      <w:r>
        <w:t xml:space="preserve">Так как полимеризация - экзотермический процесс, то при наступлении гель эффекта система может сильно локально нагреваться. </w:t>
      </w:r>
      <w:r w:rsidR="001777C7">
        <w:t xml:space="preserve">Необходим учет зависимости коэффициентов </w:t>
      </w:r>
      <w:proofErr w:type="spellStart"/>
      <w:r w:rsidR="001777C7">
        <w:t>самодиффузии</w:t>
      </w:r>
      <w:proofErr w:type="spellEnd"/>
      <w:r w:rsidR="001777C7">
        <w:t xml:space="preserve"> от температуры и строения мономера.</w:t>
      </w:r>
    </w:p>
    <w:p w14:paraId="6E6FACC6" w14:textId="1439BBC2" w:rsidR="004E2653" w:rsidRDefault="004E2653" w:rsidP="00031B39">
      <w:pPr>
        <w:pStyle w:val="20"/>
      </w:pPr>
      <w:bookmarkStart w:id="22" w:name="_Toc167708175"/>
      <w:bookmarkStart w:id="23" w:name="_Toc167887026"/>
      <w:r>
        <w:t>Диффузия</w:t>
      </w:r>
      <w:bookmarkEnd w:id="22"/>
      <w:bookmarkEnd w:id="23"/>
      <w:r w:rsidR="00031B39">
        <w:t xml:space="preserve">. </w:t>
      </w:r>
      <w:proofErr w:type="spellStart"/>
      <w:r w:rsidR="00031B39">
        <w:t>взякость</w:t>
      </w:r>
      <w:proofErr w:type="spellEnd"/>
    </w:p>
    <w:p w14:paraId="50F600FB" w14:textId="77777777" w:rsidR="00172E2E" w:rsidRDefault="00172E2E" w:rsidP="00172E2E">
      <w:pPr>
        <w:pStyle w:val="a3"/>
      </w:pPr>
      <w:r>
        <w:t>При неоднородном распределении концентрации компонента в системе в</w:t>
      </w:r>
      <w:r w:rsidR="004E2653">
        <w:t xml:space="preserve">озникнет </w:t>
      </w:r>
      <w:r w:rsidR="004E2653" w:rsidRPr="00F30F6F">
        <w:t>процесс</w:t>
      </w:r>
      <w:r w:rsidR="004E2653">
        <w:t xml:space="preserve"> переноса</w:t>
      </w:r>
      <w:r w:rsidR="004E2653" w:rsidRPr="00F30F6F">
        <w:t xml:space="preserve"> вещества из области с высокой концентрацией в область с низкой концентрацией</w:t>
      </w:r>
      <w:r>
        <w:t xml:space="preserve"> - диффузия</w:t>
      </w:r>
      <w:r w:rsidR="004E2653">
        <w:t xml:space="preserve">. Плотность потока вещества в результате диффузии определяется </w:t>
      </w:r>
      <w:r w:rsidR="001400C8">
        <w:t xml:space="preserve">первым </w:t>
      </w:r>
      <w:r w:rsidR="004E2653">
        <w:t xml:space="preserve">законом </w:t>
      </w:r>
      <w:proofErr w:type="spellStart"/>
      <w:r w:rsidR="004E2653">
        <w:t>Фика</w:t>
      </w:r>
      <w:proofErr w:type="spellEnd"/>
      <w:r>
        <w:t xml:space="preserve">, где </w:t>
      </w:r>
      <w:r>
        <w:rPr>
          <w:lang w:val="en-US"/>
        </w:rPr>
        <w:t>D</w:t>
      </w:r>
      <w:r w:rsidRPr="00172E2E">
        <w:t xml:space="preserve"> </w:t>
      </w:r>
      <w:r>
        <w:t xml:space="preserve">коэффициент диффузии. </w:t>
      </w:r>
    </w:p>
    <w:p w14:paraId="1CC45D20" w14:textId="4E47850A" w:rsidR="00172E2E" w:rsidRDefault="00172E2E" w:rsidP="00172E2E">
      <w:pPr>
        <w:pStyle w:val="a3"/>
      </w:pPr>
      <w:r>
        <w:t xml:space="preserve">Если система находится в термодинамическом равновесии, результирующий поток равен нулю, однако положение конкретной частицы будет меняться со временем. Такой процесс называется – </w:t>
      </w:r>
      <w:proofErr w:type="spellStart"/>
      <w:r w:rsidRPr="00BD7075">
        <w:rPr>
          <w:b/>
          <w:bCs/>
        </w:rPr>
        <w:t>самодиффузия</w:t>
      </w:r>
      <w:proofErr w:type="spellEnd"/>
      <w:r>
        <w:t>.</w:t>
      </w:r>
      <w:r w:rsidRPr="00172E2E">
        <w:t xml:space="preserve"> </w:t>
      </w:r>
      <w:r>
        <w:t xml:space="preserve">Оценку ее величины можно провести с помощью уравнения </w:t>
      </w:r>
      <w:r w:rsidRPr="001954ED">
        <w:t>Эйнштейна-</w:t>
      </w:r>
      <w:proofErr w:type="spellStart"/>
      <w:r w:rsidRPr="001954ED">
        <w:t>Смолуховского</w:t>
      </w:r>
      <w:proofErr w:type="spellEnd"/>
      <w:r>
        <w:t xml:space="preserve">. Ниже представлена типичная кривая среднеквадратичного смещения от времени.  </w:t>
      </w:r>
      <w:r w:rsidRPr="00B27F0E">
        <w:rPr>
          <w:highlight w:val="yellow"/>
        </w:rPr>
        <w:t xml:space="preserve">Зависимость коэффициентов диффузии от </w:t>
      </w:r>
      <w:commentRangeStart w:id="24"/>
      <w:r w:rsidRPr="00B27F0E">
        <w:rPr>
          <w:highlight w:val="yellow"/>
        </w:rPr>
        <w:t>температуры</w:t>
      </w:r>
      <w:commentRangeEnd w:id="24"/>
      <w:r w:rsidRPr="00B27F0E">
        <w:rPr>
          <w:rStyle w:val="af6"/>
          <w:rFonts w:eastAsia="SimSun" w:cstheme="minorBidi"/>
          <w:color w:val="auto"/>
          <w:highlight w:val="yellow"/>
          <w:lang w:eastAsia="en-US"/>
        </w:rPr>
        <w:commentReference w:id="24"/>
      </w:r>
      <w:r w:rsidRPr="00B27F0E">
        <w:rPr>
          <w:highlight w:val="yellow"/>
        </w:rPr>
        <w:t xml:space="preserve"> в жидкостях может быть аппроксимирована в соответствии с законом</w:t>
      </w:r>
      <w:r>
        <w:t xml:space="preserve"> Аррениуса</w:t>
      </w:r>
    </w:p>
    <w:p w14:paraId="281571EF" w14:textId="04A273B7" w:rsidR="00172E2E" w:rsidRDefault="00172E2E" w:rsidP="00172E2E">
      <w:pPr>
        <w:pStyle w:val="a3"/>
      </w:pPr>
      <w:r>
        <w:rPr>
          <w:rFonts w:eastAsia="SimSun"/>
        </w:rPr>
        <w:t xml:space="preserve">Определить величину </w:t>
      </w:r>
      <w:proofErr w:type="spellStart"/>
      <w:r>
        <w:rPr>
          <w:rFonts w:eastAsia="SimSun"/>
        </w:rPr>
        <w:t>предэкспотенциального</w:t>
      </w:r>
      <w:proofErr w:type="spellEnd"/>
      <w:r>
        <w:rPr>
          <w:rFonts w:eastAsia="SimSun"/>
        </w:rPr>
        <w:t xml:space="preserve"> множителя и </w:t>
      </w:r>
      <w:r>
        <w:t xml:space="preserve">энергию активации можно косвенно – через </w:t>
      </w:r>
      <w:commentRangeStart w:id="25"/>
      <w:r>
        <w:t>вязкость</w:t>
      </w:r>
      <w:commentRangeEnd w:id="25"/>
      <w:r>
        <w:rPr>
          <w:rStyle w:val="af6"/>
          <w:rFonts w:eastAsia="SimSun" w:cstheme="minorBidi"/>
          <w:color w:val="auto"/>
          <w:lang w:eastAsia="en-US"/>
        </w:rPr>
        <w:commentReference w:id="25"/>
      </w:r>
      <w:r>
        <w:t>, используя формулу стокса</w:t>
      </w:r>
      <w:r w:rsidR="00BA7192">
        <w:t xml:space="preserve">. Зависимость вязкости от температуры также подчиняется закону </w:t>
      </w:r>
      <w:commentRangeStart w:id="26"/>
      <w:proofErr w:type="spellStart"/>
      <w:r w:rsidR="00BA7192">
        <w:t>Арениуса</w:t>
      </w:r>
      <w:commentRangeEnd w:id="26"/>
      <w:proofErr w:type="spellEnd"/>
      <w:r w:rsidR="00BA7192">
        <w:rPr>
          <w:rStyle w:val="af6"/>
          <w:rFonts w:eastAsia="SimSun" w:cstheme="minorBidi"/>
          <w:color w:val="auto"/>
          <w:lang w:eastAsia="en-US"/>
        </w:rPr>
        <w:commentReference w:id="26"/>
      </w:r>
      <w:r w:rsidR="00BA7192">
        <w:t>.</w:t>
      </w:r>
    </w:p>
    <w:p w14:paraId="673DE42F" w14:textId="7A5E1349" w:rsidR="00BA7192" w:rsidRDefault="00BA7192" w:rsidP="00BA7192">
      <w:pPr>
        <w:pStyle w:val="20"/>
      </w:pPr>
      <w:r w:rsidRPr="00BA7192">
        <w:lastRenderedPageBreak/>
        <w:t>Нахождение вязкостей и коэффициентов диффузии</w:t>
      </w:r>
    </w:p>
    <w:p w14:paraId="0F76D07A" w14:textId="51AF947E" w:rsidR="00B55FD9" w:rsidRDefault="00BA7192" w:rsidP="0060586F">
      <w:pPr>
        <w:pStyle w:val="a3"/>
      </w:pPr>
      <w:r>
        <w:t xml:space="preserve">Экспериментально были </w:t>
      </w:r>
      <w:commentRangeStart w:id="27"/>
      <w:r>
        <w:t>найдены</w:t>
      </w:r>
      <w:commentRangeEnd w:id="27"/>
      <w:r>
        <w:rPr>
          <w:rStyle w:val="af6"/>
          <w:rFonts w:eastAsia="SimSun" w:cstheme="minorBidi"/>
          <w:color w:val="auto"/>
          <w:lang w:eastAsia="en-US"/>
        </w:rPr>
        <w:commentReference w:id="27"/>
      </w:r>
      <w:r w:rsidR="00B55FD9">
        <w:t xml:space="preserve"> </w:t>
      </w:r>
      <w:r>
        <w:t xml:space="preserve">зависимости динамической вязкости от температуры для ОКМ-2, </w:t>
      </w:r>
      <w:proofErr w:type="spellStart"/>
      <w:r>
        <w:t>ДМЭГ</w:t>
      </w:r>
      <w:proofErr w:type="spellEnd"/>
      <w:r>
        <w:t xml:space="preserve">, </w:t>
      </w:r>
      <w:proofErr w:type="spellStart"/>
      <w:r>
        <w:t>ПЭТА</w:t>
      </w:r>
      <w:proofErr w:type="spellEnd"/>
      <w:r>
        <w:t xml:space="preserve">, бутанола-1. Сводные графики приведены на слайде, параметры аппроксимации </w:t>
      </w:r>
      <w:proofErr w:type="spellStart"/>
      <w:r>
        <w:t>зависимсотей</w:t>
      </w:r>
      <w:proofErr w:type="spellEnd"/>
      <w:r>
        <w:t xml:space="preserve"> по закону Аррениуса приведены в таблице.</w:t>
      </w:r>
    </w:p>
    <w:p w14:paraId="57E07AD1" w14:textId="7475652D" w:rsidR="00BA7192" w:rsidRDefault="00972DD9" w:rsidP="0060586F">
      <w:pPr>
        <w:pStyle w:val="a3"/>
      </w:pPr>
      <w:r>
        <w:t>Кроме этого,</w:t>
      </w:r>
      <w:r w:rsidR="00BA7192">
        <w:t xml:space="preserve"> были найдены плотности компонентов при комнатной температуре, также приведены в таблице.</w:t>
      </w:r>
    </w:p>
    <w:p w14:paraId="16DB3693" w14:textId="44D5F4ED" w:rsidR="00BA7192" w:rsidRDefault="00972DD9" w:rsidP="0060586F">
      <w:pPr>
        <w:pStyle w:val="a3"/>
      </w:pPr>
      <w:r>
        <w:t xml:space="preserve">Для оценки коэффициентов </w:t>
      </w:r>
      <w:proofErr w:type="spellStart"/>
      <w:r>
        <w:t>самодиффузии</w:t>
      </w:r>
      <w:proofErr w:type="spellEnd"/>
      <w:r>
        <w:t xml:space="preserve"> был использован вычислительный пакет </w:t>
      </w:r>
      <w:proofErr w:type="spellStart"/>
      <w:r>
        <w:rPr>
          <w:lang w:val="en-US"/>
        </w:rPr>
        <w:t>GROMACS</w:t>
      </w:r>
      <w:proofErr w:type="spellEnd"/>
      <w:r>
        <w:rPr>
          <w:i/>
          <w:iCs/>
        </w:rPr>
        <w:t xml:space="preserve">. </w:t>
      </w:r>
      <w:r w:rsidRPr="00AE154B">
        <w:t>Симуляции</w:t>
      </w:r>
      <w:r>
        <w:t xml:space="preserve"> </w:t>
      </w:r>
      <w:r w:rsidRPr="00AE154B">
        <w:t>проводились до 5 наносекунд</w:t>
      </w:r>
      <w:r>
        <w:t xml:space="preserve"> протекания процесса. В результате были получены траектории </w:t>
      </w:r>
      <w:r>
        <w:rPr>
          <w:lang w:val="en-US"/>
        </w:rPr>
        <w:t>MSD</w:t>
      </w:r>
      <w:r>
        <w:t xml:space="preserve">, по которым оценены коэффициенты </w:t>
      </w:r>
      <w:proofErr w:type="spellStart"/>
      <w:r>
        <w:t>самодиффузии</w:t>
      </w:r>
      <w:proofErr w:type="spellEnd"/>
      <w:r>
        <w:t xml:space="preserve">, в таблице </w:t>
      </w:r>
      <w:r>
        <w:rPr>
          <w:lang w:val="en-US"/>
        </w:rPr>
        <w:t>D</w:t>
      </w:r>
      <w:r w:rsidRPr="00972DD9">
        <w:t xml:space="preserve"> </w:t>
      </w:r>
      <w:r>
        <w:rPr>
          <w:lang w:val="en-US"/>
        </w:rPr>
        <w:t>MD</w:t>
      </w:r>
      <w:r>
        <w:t xml:space="preserve"> при 298 К. Зависимости коэффициентов диффузии приведены на сводном графике. </w:t>
      </w:r>
    </w:p>
    <w:p w14:paraId="23C0A634" w14:textId="14ED774C" w:rsidR="00C14BDD" w:rsidRPr="00972DD9" w:rsidRDefault="00C14BDD" w:rsidP="00C14BDD">
      <w:pPr>
        <w:pStyle w:val="20"/>
      </w:pPr>
      <w:r>
        <w:t>Выводы</w:t>
      </w:r>
    </w:p>
    <w:bookmarkEnd w:id="19"/>
    <w:p w14:paraId="1E53B52A" w14:textId="77777777" w:rsidR="007A6C1D" w:rsidRDefault="007A6C1D" w:rsidP="0060586F">
      <w:pPr>
        <w:pStyle w:val="a3"/>
      </w:pPr>
    </w:p>
    <w:p w14:paraId="3FC0368E" w14:textId="77777777" w:rsidR="00901DB2" w:rsidRPr="00901DB2" w:rsidRDefault="00901DB2" w:rsidP="0060586F">
      <w:pPr>
        <w:pStyle w:val="a3"/>
      </w:pPr>
    </w:p>
    <w:sectPr w:rsidR="00901DB2" w:rsidRPr="00901DB2" w:rsidSect="005A4F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2" w:right="424" w:bottom="284" w:left="28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ME" w:date="2024-06-01T18:49:00Z" w:initials="H">
    <w:p w14:paraId="70E1BDDE" w14:textId="57AF2A11" w:rsidR="004360CA" w:rsidRDefault="004360CA">
      <w:pPr>
        <w:pStyle w:val="af7"/>
      </w:pPr>
      <w:r>
        <w:rPr>
          <w:rStyle w:val="af6"/>
        </w:rPr>
        <w:annotationRef/>
      </w:r>
      <w:r>
        <w:t>Исправить на и оценка диффузии компонентов</w:t>
      </w:r>
    </w:p>
  </w:comment>
  <w:comment w:id="1" w:author="HOME" w:date="2024-06-01T16:26:00Z" w:initials="H">
    <w:p w14:paraId="3D60C7A1" w14:textId="0BE27285" w:rsidR="007C470D" w:rsidRDefault="007C470D">
      <w:pPr>
        <w:pStyle w:val="af7"/>
      </w:pPr>
      <w:r>
        <w:rPr>
          <w:rStyle w:val="af6"/>
        </w:rPr>
        <w:annotationRef/>
      </w:r>
      <w:r>
        <w:t>Сказать эксперимент что там много бутанола</w:t>
      </w:r>
    </w:p>
  </w:comment>
  <w:comment w:id="9" w:author="HOME" w:date="2024-06-02T13:24:00Z" w:initials="H">
    <w:p w14:paraId="1A42CA7B" w14:textId="0F7B01DF" w:rsidR="002B1B32" w:rsidRDefault="002B1B32">
      <w:pPr>
        <w:pStyle w:val="af7"/>
      </w:pPr>
      <w:r>
        <w:rPr>
          <w:rStyle w:val="af6"/>
        </w:rPr>
        <w:annotationRef/>
      </w:r>
      <w:r>
        <w:t>уточнить</w:t>
      </w:r>
    </w:p>
  </w:comment>
  <w:comment w:id="15" w:author="HOME" w:date="2024-06-01T18:32:00Z" w:initials="H">
    <w:p w14:paraId="286854D8" w14:textId="77777777" w:rsidR="00D47628" w:rsidRDefault="00D47628" w:rsidP="00D47628">
      <w:pPr>
        <w:pStyle w:val="af7"/>
      </w:pPr>
      <w:r>
        <w:rPr>
          <w:rStyle w:val="af6"/>
        </w:rPr>
        <w:annotationRef/>
      </w:r>
      <w:r>
        <w:t>почему</w:t>
      </w:r>
    </w:p>
  </w:comment>
  <w:comment w:id="18" w:author="HOME" w:date="2024-06-02T05:52:00Z" w:initials="H">
    <w:p w14:paraId="07E51613" w14:textId="2DDA824C" w:rsidR="0078239F" w:rsidRDefault="0078239F">
      <w:pPr>
        <w:pStyle w:val="af7"/>
      </w:pPr>
      <w:r>
        <w:rPr>
          <w:rStyle w:val="af6"/>
        </w:rPr>
        <w:annotationRef/>
      </w:r>
      <w:r>
        <w:t>какого</w:t>
      </w:r>
    </w:p>
  </w:comment>
  <w:comment w:id="20" w:author="HOME" w:date="2024-06-01T18:39:00Z" w:initials="H">
    <w:p w14:paraId="025D2194" w14:textId="2F4F9073" w:rsidR="00DE27F3" w:rsidRDefault="00DE27F3">
      <w:pPr>
        <w:pStyle w:val="af7"/>
      </w:pPr>
      <w:r>
        <w:rPr>
          <w:rStyle w:val="af6"/>
        </w:rPr>
        <w:annotationRef/>
      </w:r>
      <w:r>
        <w:t>выводы по константам</w:t>
      </w:r>
    </w:p>
  </w:comment>
  <w:comment w:id="21" w:author="HOME" w:date="2024-06-02T12:48:00Z" w:initials="H">
    <w:p w14:paraId="6AED0917" w14:textId="1A70B40C" w:rsidR="00D47628" w:rsidRDefault="00D47628">
      <w:pPr>
        <w:pStyle w:val="af7"/>
      </w:pPr>
      <w:r>
        <w:rPr>
          <w:rStyle w:val="af6"/>
        </w:rPr>
        <w:annotationRef/>
      </w:r>
      <w:r>
        <w:t>как лучше</w:t>
      </w:r>
    </w:p>
  </w:comment>
  <w:comment w:id="24" w:author="HOME" w:date="2024-06-01T21:00:00Z" w:initials="H">
    <w:p w14:paraId="038E3683" w14:textId="77777777" w:rsidR="00172E2E" w:rsidRDefault="00172E2E" w:rsidP="00172E2E">
      <w:pPr>
        <w:pStyle w:val="af7"/>
      </w:pPr>
      <w:r>
        <w:rPr>
          <w:rStyle w:val="af6"/>
        </w:rPr>
        <w:annotationRef/>
      </w:r>
      <w:r>
        <w:t>правка</w:t>
      </w:r>
    </w:p>
  </w:comment>
  <w:comment w:id="25" w:author="HOME" w:date="2024-06-01T21:04:00Z" w:initials="H">
    <w:p w14:paraId="11A9B5B0" w14:textId="5584323D" w:rsidR="00172E2E" w:rsidRDefault="00172E2E">
      <w:pPr>
        <w:pStyle w:val="af7"/>
      </w:pPr>
      <w:r>
        <w:rPr>
          <w:rStyle w:val="af6"/>
        </w:rPr>
        <w:annotationRef/>
      </w:r>
      <w:r>
        <w:t>может особо не рассказывать про вязкость</w:t>
      </w:r>
    </w:p>
  </w:comment>
  <w:comment w:id="26" w:author="HOME" w:date="2024-06-01T21:05:00Z" w:initials="H">
    <w:p w14:paraId="4C67BB76" w14:textId="4B79FB77" w:rsidR="00BA7192" w:rsidRDefault="00BA7192">
      <w:pPr>
        <w:pStyle w:val="af7"/>
      </w:pPr>
      <w:r>
        <w:rPr>
          <w:rStyle w:val="af6"/>
        </w:rPr>
        <w:annotationRef/>
      </w:r>
      <w:r>
        <w:t>энергия активации вязкостного течения</w:t>
      </w:r>
    </w:p>
  </w:comment>
  <w:comment w:id="27" w:author="HOME" w:date="2024-06-01T21:08:00Z" w:initials="H">
    <w:p w14:paraId="0114CD30" w14:textId="68C2848B" w:rsidR="00BA7192" w:rsidRDefault="00BA7192">
      <w:pPr>
        <w:pStyle w:val="af7"/>
      </w:pPr>
      <w:r>
        <w:rPr>
          <w:rStyle w:val="af6"/>
        </w:rPr>
        <w:annotationRef/>
      </w:r>
      <w:r>
        <w:t>нейросеть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E1BDDE" w15:done="0"/>
  <w15:commentEx w15:paraId="3D60C7A1" w15:done="0"/>
  <w15:commentEx w15:paraId="1A42CA7B" w15:done="0"/>
  <w15:commentEx w15:paraId="286854D8" w15:done="0"/>
  <w15:commentEx w15:paraId="07E51613" w15:done="0"/>
  <w15:commentEx w15:paraId="025D2194" w15:done="0"/>
  <w15:commentEx w15:paraId="6AED0917" w15:done="0"/>
  <w15:commentEx w15:paraId="038E3683" w15:done="0"/>
  <w15:commentEx w15:paraId="11A9B5B0" w15:done="0"/>
  <w15:commentEx w15:paraId="4C67BB76" w15:done="0"/>
  <w15:commentEx w15:paraId="0114CD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05EBCA" w16cex:dateUtc="2024-06-01T15:49:00Z"/>
  <w16cex:commentExtensible w16cex:durableId="2A05CA3E" w16cex:dateUtc="2024-06-01T13:26:00Z"/>
  <w16cex:commentExtensible w16cex:durableId="2A06F0F8" w16cex:dateUtc="2024-06-02T10:24:00Z"/>
  <w16cex:commentExtensible w16cex:durableId="2A06E754" w16cex:dateUtc="2024-06-01T15:32:00Z"/>
  <w16cex:commentExtensible w16cex:durableId="2A068726" w16cex:dateUtc="2024-06-02T02:52:00Z"/>
  <w16cex:commentExtensible w16cex:durableId="2A05E95C" w16cex:dateUtc="2024-06-01T15:39:00Z"/>
  <w16cex:commentExtensible w16cex:durableId="2A06E8A8" w16cex:dateUtc="2024-06-02T09:48:00Z"/>
  <w16cex:commentExtensible w16cex:durableId="2A060A83" w16cex:dateUtc="2024-06-01T18:00:00Z"/>
  <w16cex:commentExtensible w16cex:durableId="2A060B43" w16cex:dateUtc="2024-06-01T18:04:00Z"/>
  <w16cex:commentExtensible w16cex:durableId="2A060B8F" w16cex:dateUtc="2024-06-01T18:05:00Z"/>
  <w16cex:commentExtensible w16cex:durableId="2A060C4C" w16cex:dateUtc="2024-06-01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E1BDDE" w16cid:durableId="2A05EBCA"/>
  <w16cid:commentId w16cid:paraId="3D60C7A1" w16cid:durableId="2A05CA3E"/>
  <w16cid:commentId w16cid:paraId="1A42CA7B" w16cid:durableId="2A06F0F8"/>
  <w16cid:commentId w16cid:paraId="286854D8" w16cid:durableId="2A06E754"/>
  <w16cid:commentId w16cid:paraId="07E51613" w16cid:durableId="2A068726"/>
  <w16cid:commentId w16cid:paraId="025D2194" w16cid:durableId="2A05E95C"/>
  <w16cid:commentId w16cid:paraId="6AED0917" w16cid:durableId="2A06E8A8"/>
  <w16cid:commentId w16cid:paraId="038E3683" w16cid:durableId="2A060A83"/>
  <w16cid:commentId w16cid:paraId="11A9B5B0" w16cid:durableId="2A060B43"/>
  <w16cid:commentId w16cid:paraId="4C67BB76" w16cid:durableId="2A060B8F"/>
  <w16cid:commentId w16cid:paraId="0114CD30" w16cid:durableId="2A060C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4BBB8" w14:textId="77777777" w:rsidR="000C4D68" w:rsidRDefault="000C4D68" w:rsidP="00CD7465">
      <w:pPr>
        <w:spacing w:after="0" w:line="240" w:lineRule="auto"/>
      </w:pPr>
      <w:r>
        <w:separator/>
      </w:r>
    </w:p>
  </w:endnote>
  <w:endnote w:type="continuationSeparator" w:id="0">
    <w:p w14:paraId="7487362D" w14:textId="77777777" w:rsidR="000C4D68" w:rsidRDefault="000C4D68" w:rsidP="00CD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33F7" w14:textId="77777777" w:rsidR="00EA4A8F" w:rsidRDefault="00EA4A8F">
    <w:pPr>
      <w:pStyle w:val="af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A3AA3" w14:textId="19803A32" w:rsidR="00EA4A8F" w:rsidRDefault="00EA4A8F">
    <w:pPr>
      <w:pStyle w:val="affffff1"/>
    </w:pPr>
  </w:p>
  <w:p w14:paraId="78F55467" w14:textId="77777777" w:rsidR="00EA4A8F" w:rsidRDefault="00EA4A8F">
    <w:pPr>
      <w:pStyle w:val="affff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C358C" w14:textId="77777777" w:rsidR="00EA4A8F" w:rsidRDefault="00EA4A8F">
    <w:pPr>
      <w:pStyle w:val="af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1BC39" w14:textId="77777777" w:rsidR="000C4D68" w:rsidRDefault="000C4D68" w:rsidP="00CD7465">
      <w:pPr>
        <w:spacing w:after="0" w:line="240" w:lineRule="auto"/>
      </w:pPr>
      <w:r>
        <w:separator/>
      </w:r>
    </w:p>
  </w:footnote>
  <w:footnote w:type="continuationSeparator" w:id="0">
    <w:p w14:paraId="2BB573FF" w14:textId="77777777" w:rsidR="000C4D68" w:rsidRDefault="000C4D68" w:rsidP="00CD7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1B77F" w14:textId="77777777" w:rsidR="00EA4A8F" w:rsidRDefault="00EA4A8F">
    <w:pPr>
      <w:pStyle w:val="affff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7F9ED" w14:textId="77777777" w:rsidR="00EA4A8F" w:rsidRDefault="00EA4A8F">
    <w:pPr>
      <w:pStyle w:val="affff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6620" w14:textId="77777777" w:rsidR="00EA4A8F" w:rsidRDefault="00EA4A8F">
    <w:pPr>
      <w:pStyle w:val="affff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634"/>
        </w:tabs>
        <w:ind w:left="1634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4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C2C5F"/>
    <w:multiLevelType w:val="hybridMultilevel"/>
    <w:tmpl w:val="DB9A5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C209B"/>
    <w:multiLevelType w:val="hybridMultilevel"/>
    <w:tmpl w:val="4934CF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81BB8"/>
    <w:multiLevelType w:val="hybridMultilevel"/>
    <w:tmpl w:val="3B906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C26577"/>
    <w:multiLevelType w:val="multilevel"/>
    <w:tmpl w:val="45BA8828"/>
    <w:lvl w:ilvl="0">
      <w:start w:val="1"/>
      <w:numFmt w:val="russianUpper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93BAE"/>
    <w:multiLevelType w:val="hybridMultilevel"/>
    <w:tmpl w:val="943AE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341EAD"/>
    <w:multiLevelType w:val="hybridMultilevel"/>
    <w:tmpl w:val="58F2C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86" w:hanging="360"/>
      </w:pPr>
    </w:lvl>
    <w:lvl w:ilvl="2" w:tplc="0419001B" w:tentative="1">
      <w:start w:val="1"/>
      <w:numFmt w:val="lowerRoman"/>
      <w:lvlText w:val="%3."/>
      <w:lvlJc w:val="right"/>
      <w:pPr>
        <w:ind w:left="1706" w:hanging="180"/>
      </w:pPr>
    </w:lvl>
    <w:lvl w:ilvl="3" w:tplc="0419000F" w:tentative="1">
      <w:start w:val="1"/>
      <w:numFmt w:val="decimal"/>
      <w:lvlText w:val="%4."/>
      <w:lvlJc w:val="left"/>
      <w:pPr>
        <w:ind w:left="2426" w:hanging="360"/>
      </w:pPr>
    </w:lvl>
    <w:lvl w:ilvl="4" w:tplc="04190019" w:tentative="1">
      <w:start w:val="1"/>
      <w:numFmt w:val="lowerLetter"/>
      <w:lvlText w:val="%5."/>
      <w:lvlJc w:val="left"/>
      <w:pPr>
        <w:ind w:left="3146" w:hanging="360"/>
      </w:pPr>
    </w:lvl>
    <w:lvl w:ilvl="5" w:tplc="0419001B" w:tentative="1">
      <w:start w:val="1"/>
      <w:numFmt w:val="lowerRoman"/>
      <w:lvlText w:val="%6."/>
      <w:lvlJc w:val="right"/>
      <w:pPr>
        <w:ind w:left="3866" w:hanging="180"/>
      </w:pPr>
    </w:lvl>
    <w:lvl w:ilvl="6" w:tplc="0419000F" w:tentative="1">
      <w:start w:val="1"/>
      <w:numFmt w:val="decimal"/>
      <w:lvlText w:val="%7."/>
      <w:lvlJc w:val="left"/>
      <w:pPr>
        <w:ind w:left="4586" w:hanging="360"/>
      </w:pPr>
    </w:lvl>
    <w:lvl w:ilvl="7" w:tplc="04190019" w:tentative="1">
      <w:start w:val="1"/>
      <w:numFmt w:val="lowerLetter"/>
      <w:lvlText w:val="%8."/>
      <w:lvlJc w:val="left"/>
      <w:pPr>
        <w:ind w:left="5306" w:hanging="360"/>
      </w:pPr>
    </w:lvl>
    <w:lvl w:ilvl="8" w:tplc="041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0" w15:restartNumberingAfterBreak="0">
    <w:nsid w:val="57410E26"/>
    <w:multiLevelType w:val="hybridMultilevel"/>
    <w:tmpl w:val="C56A0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03CCF"/>
    <w:multiLevelType w:val="multilevel"/>
    <w:tmpl w:val="6232791A"/>
    <w:lvl w:ilvl="0">
      <w:start w:val="1"/>
      <w:numFmt w:val="decimal"/>
      <w:pStyle w:val="2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19"/>
  </w:num>
  <w:num w:numId="5">
    <w:abstractNumId w:val="15"/>
  </w:num>
  <w:num w:numId="6">
    <w:abstractNumId w:val="22"/>
  </w:num>
  <w:num w:numId="7">
    <w:abstractNumId w:val="21"/>
  </w:num>
  <w:num w:numId="8">
    <w:abstractNumId w:val="23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20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2"/>
    <w:rsid w:val="000015D2"/>
    <w:rsid w:val="000066E8"/>
    <w:rsid w:val="0000738F"/>
    <w:rsid w:val="0001178A"/>
    <w:rsid w:val="0001450E"/>
    <w:rsid w:val="0001695F"/>
    <w:rsid w:val="00022356"/>
    <w:rsid w:val="00022E79"/>
    <w:rsid w:val="00023D58"/>
    <w:rsid w:val="0002558B"/>
    <w:rsid w:val="00025D16"/>
    <w:rsid w:val="0002676D"/>
    <w:rsid w:val="00031B39"/>
    <w:rsid w:val="0003407D"/>
    <w:rsid w:val="0003468A"/>
    <w:rsid w:val="00036564"/>
    <w:rsid w:val="00037A0E"/>
    <w:rsid w:val="00040EAC"/>
    <w:rsid w:val="000523A5"/>
    <w:rsid w:val="00052913"/>
    <w:rsid w:val="000534C7"/>
    <w:rsid w:val="000562D8"/>
    <w:rsid w:val="000623B5"/>
    <w:rsid w:val="000636AD"/>
    <w:rsid w:val="00064F84"/>
    <w:rsid w:val="00065995"/>
    <w:rsid w:val="000706F8"/>
    <w:rsid w:val="00070CB4"/>
    <w:rsid w:val="00070F4C"/>
    <w:rsid w:val="00072C8E"/>
    <w:rsid w:val="0007591B"/>
    <w:rsid w:val="00076ADB"/>
    <w:rsid w:val="0008021A"/>
    <w:rsid w:val="000816F5"/>
    <w:rsid w:val="0008334A"/>
    <w:rsid w:val="0008355C"/>
    <w:rsid w:val="00084286"/>
    <w:rsid w:val="00084C50"/>
    <w:rsid w:val="00085433"/>
    <w:rsid w:val="000854F4"/>
    <w:rsid w:val="00085FD0"/>
    <w:rsid w:val="00087BC9"/>
    <w:rsid w:val="00090C9C"/>
    <w:rsid w:val="00095FF8"/>
    <w:rsid w:val="000A6096"/>
    <w:rsid w:val="000A70BE"/>
    <w:rsid w:val="000A731B"/>
    <w:rsid w:val="000A762C"/>
    <w:rsid w:val="000B1FA6"/>
    <w:rsid w:val="000B2981"/>
    <w:rsid w:val="000B558D"/>
    <w:rsid w:val="000B6BA7"/>
    <w:rsid w:val="000C0D12"/>
    <w:rsid w:val="000C1A5C"/>
    <w:rsid w:val="000C4096"/>
    <w:rsid w:val="000C4D68"/>
    <w:rsid w:val="000C67D1"/>
    <w:rsid w:val="000C6BDD"/>
    <w:rsid w:val="000D08D2"/>
    <w:rsid w:val="000D2246"/>
    <w:rsid w:val="000D4956"/>
    <w:rsid w:val="000E1A1C"/>
    <w:rsid w:val="000E1E56"/>
    <w:rsid w:val="000E2856"/>
    <w:rsid w:val="000E29C9"/>
    <w:rsid w:val="000E3899"/>
    <w:rsid w:val="000F0A48"/>
    <w:rsid w:val="000F0C2C"/>
    <w:rsid w:val="000F3DBA"/>
    <w:rsid w:val="000F4513"/>
    <w:rsid w:val="000F5D40"/>
    <w:rsid w:val="000F7983"/>
    <w:rsid w:val="000F7A86"/>
    <w:rsid w:val="00100834"/>
    <w:rsid w:val="0010114C"/>
    <w:rsid w:val="00103D2C"/>
    <w:rsid w:val="00103E54"/>
    <w:rsid w:val="00104AEB"/>
    <w:rsid w:val="00106AED"/>
    <w:rsid w:val="001120D9"/>
    <w:rsid w:val="00113068"/>
    <w:rsid w:val="00113B46"/>
    <w:rsid w:val="00114BD2"/>
    <w:rsid w:val="001215F9"/>
    <w:rsid w:val="00121867"/>
    <w:rsid w:val="00135E11"/>
    <w:rsid w:val="001400C8"/>
    <w:rsid w:val="001420AE"/>
    <w:rsid w:val="00147DB5"/>
    <w:rsid w:val="0015157D"/>
    <w:rsid w:val="00151AE6"/>
    <w:rsid w:val="001538BF"/>
    <w:rsid w:val="001546B8"/>
    <w:rsid w:val="0015511F"/>
    <w:rsid w:val="00155AD0"/>
    <w:rsid w:val="00160789"/>
    <w:rsid w:val="00162A7F"/>
    <w:rsid w:val="0016359E"/>
    <w:rsid w:val="0016460D"/>
    <w:rsid w:val="00167066"/>
    <w:rsid w:val="001706B1"/>
    <w:rsid w:val="00172E2E"/>
    <w:rsid w:val="0017302D"/>
    <w:rsid w:val="001754AB"/>
    <w:rsid w:val="001771C7"/>
    <w:rsid w:val="001777C7"/>
    <w:rsid w:val="0018078D"/>
    <w:rsid w:val="00181538"/>
    <w:rsid w:val="00182F8F"/>
    <w:rsid w:val="001830AD"/>
    <w:rsid w:val="001849DA"/>
    <w:rsid w:val="00185797"/>
    <w:rsid w:val="00186BFC"/>
    <w:rsid w:val="00187311"/>
    <w:rsid w:val="001954ED"/>
    <w:rsid w:val="001A1588"/>
    <w:rsid w:val="001A77C5"/>
    <w:rsid w:val="001B1CB0"/>
    <w:rsid w:val="001B4711"/>
    <w:rsid w:val="001B5A6B"/>
    <w:rsid w:val="001C0AE9"/>
    <w:rsid w:val="001C245A"/>
    <w:rsid w:val="001C469D"/>
    <w:rsid w:val="001C49ED"/>
    <w:rsid w:val="001C5585"/>
    <w:rsid w:val="001C7937"/>
    <w:rsid w:val="001D20B7"/>
    <w:rsid w:val="001E06BE"/>
    <w:rsid w:val="001E0951"/>
    <w:rsid w:val="001E1746"/>
    <w:rsid w:val="001E4D15"/>
    <w:rsid w:val="001E6D54"/>
    <w:rsid w:val="001F40BE"/>
    <w:rsid w:val="00200CB7"/>
    <w:rsid w:val="0020113E"/>
    <w:rsid w:val="00204418"/>
    <w:rsid w:val="00211433"/>
    <w:rsid w:val="002114E5"/>
    <w:rsid w:val="00211D01"/>
    <w:rsid w:val="00214461"/>
    <w:rsid w:val="00220D86"/>
    <w:rsid w:val="002213E8"/>
    <w:rsid w:val="002229F2"/>
    <w:rsid w:val="0022641C"/>
    <w:rsid w:val="00227EB8"/>
    <w:rsid w:val="00232FCE"/>
    <w:rsid w:val="00234B2E"/>
    <w:rsid w:val="002361F2"/>
    <w:rsid w:val="00245C4F"/>
    <w:rsid w:val="00250AF8"/>
    <w:rsid w:val="00254E35"/>
    <w:rsid w:val="00257E55"/>
    <w:rsid w:val="00266885"/>
    <w:rsid w:val="002747E7"/>
    <w:rsid w:val="00275B28"/>
    <w:rsid w:val="0027668E"/>
    <w:rsid w:val="00280132"/>
    <w:rsid w:val="002849D1"/>
    <w:rsid w:val="0029038E"/>
    <w:rsid w:val="00290E16"/>
    <w:rsid w:val="00291DAF"/>
    <w:rsid w:val="0029372A"/>
    <w:rsid w:val="0029373B"/>
    <w:rsid w:val="002A34B5"/>
    <w:rsid w:val="002A575C"/>
    <w:rsid w:val="002B0EB4"/>
    <w:rsid w:val="002B1B32"/>
    <w:rsid w:val="002B2A8D"/>
    <w:rsid w:val="002B35F8"/>
    <w:rsid w:val="002B7AC8"/>
    <w:rsid w:val="002C1F50"/>
    <w:rsid w:val="002C2036"/>
    <w:rsid w:val="002C3C33"/>
    <w:rsid w:val="002C3F1F"/>
    <w:rsid w:val="002C5B4F"/>
    <w:rsid w:val="002C5F6D"/>
    <w:rsid w:val="002C62AC"/>
    <w:rsid w:val="002C6C39"/>
    <w:rsid w:val="002D16A1"/>
    <w:rsid w:val="002D22E4"/>
    <w:rsid w:val="002E01F3"/>
    <w:rsid w:val="002E21B9"/>
    <w:rsid w:val="002E2367"/>
    <w:rsid w:val="002E23F5"/>
    <w:rsid w:val="002E4B12"/>
    <w:rsid w:val="002E50FC"/>
    <w:rsid w:val="002E537C"/>
    <w:rsid w:val="002F4324"/>
    <w:rsid w:val="002F4FA5"/>
    <w:rsid w:val="002F7CCE"/>
    <w:rsid w:val="003007F1"/>
    <w:rsid w:val="003045B1"/>
    <w:rsid w:val="003045FD"/>
    <w:rsid w:val="00311F4A"/>
    <w:rsid w:val="00314CC9"/>
    <w:rsid w:val="00314D8B"/>
    <w:rsid w:val="00315B54"/>
    <w:rsid w:val="00316154"/>
    <w:rsid w:val="00322FE0"/>
    <w:rsid w:val="0032689F"/>
    <w:rsid w:val="00330C10"/>
    <w:rsid w:val="0033117B"/>
    <w:rsid w:val="00333124"/>
    <w:rsid w:val="0033372E"/>
    <w:rsid w:val="00334BDC"/>
    <w:rsid w:val="003411EB"/>
    <w:rsid w:val="003465F2"/>
    <w:rsid w:val="003519C5"/>
    <w:rsid w:val="003556B8"/>
    <w:rsid w:val="003556CA"/>
    <w:rsid w:val="0035661D"/>
    <w:rsid w:val="00357AB0"/>
    <w:rsid w:val="0036021A"/>
    <w:rsid w:val="003624DA"/>
    <w:rsid w:val="003660D1"/>
    <w:rsid w:val="00366548"/>
    <w:rsid w:val="00370121"/>
    <w:rsid w:val="003702E0"/>
    <w:rsid w:val="003702EA"/>
    <w:rsid w:val="003704F2"/>
    <w:rsid w:val="003752A8"/>
    <w:rsid w:val="003813E5"/>
    <w:rsid w:val="00381DCD"/>
    <w:rsid w:val="003837F9"/>
    <w:rsid w:val="00391860"/>
    <w:rsid w:val="003A0102"/>
    <w:rsid w:val="003A1CEC"/>
    <w:rsid w:val="003A3775"/>
    <w:rsid w:val="003A4B3C"/>
    <w:rsid w:val="003B144A"/>
    <w:rsid w:val="003B19BF"/>
    <w:rsid w:val="003B5135"/>
    <w:rsid w:val="003C4B53"/>
    <w:rsid w:val="003D0F4E"/>
    <w:rsid w:val="003D2F42"/>
    <w:rsid w:val="003D31AD"/>
    <w:rsid w:val="003D407A"/>
    <w:rsid w:val="003D4E61"/>
    <w:rsid w:val="003E3078"/>
    <w:rsid w:val="003E3772"/>
    <w:rsid w:val="003E6BFA"/>
    <w:rsid w:val="003F2667"/>
    <w:rsid w:val="003F2C8A"/>
    <w:rsid w:val="003F32FE"/>
    <w:rsid w:val="003F3C44"/>
    <w:rsid w:val="003F6AC6"/>
    <w:rsid w:val="00400D9A"/>
    <w:rsid w:val="004016A9"/>
    <w:rsid w:val="004021A3"/>
    <w:rsid w:val="004174C2"/>
    <w:rsid w:val="004178F0"/>
    <w:rsid w:val="00422E70"/>
    <w:rsid w:val="004251CB"/>
    <w:rsid w:val="00433823"/>
    <w:rsid w:val="004360CA"/>
    <w:rsid w:val="00440755"/>
    <w:rsid w:val="004416A8"/>
    <w:rsid w:val="00446081"/>
    <w:rsid w:val="00452571"/>
    <w:rsid w:val="0045602F"/>
    <w:rsid w:val="0045675B"/>
    <w:rsid w:val="00460810"/>
    <w:rsid w:val="00460EB9"/>
    <w:rsid w:val="0046282F"/>
    <w:rsid w:val="00464025"/>
    <w:rsid w:val="00465005"/>
    <w:rsid w:val="004668B1"/>
    <w:rsid w:val="004674C4"/>
    <w:rsid w:val="00471089"/>
    <w:rsid w:val="004719C4"/>
    <w:rsid w:val="00472B5A"/>
    <w:rsid w:val="00482DC2"/>
    <w:rsid w:val="004851CE"/>
    <w:rsid w:val="00486E89"/>
    <w:rsid w:val="00492734"/>
    <w:rsid w:val="00496D26"/>
    <w:rsid w:val="004A2373"/>
    <w:rsid w:val="004A4849"/>
    <w:rsid w:val="004A5B23"/>
    <w:rsid w:val="004B00CB"/>
    <w:rsid w:val="004B0346"/>
    <w:rsid w:val="004B402E"/>
    <w:rsid w:val="004C365F"/>
    <w:rsid w:val="004C6295"/>
    <w:rsid w:val="004D2F06"/>
    <w:rsid w:val="004E010E"/>
    <w:rsid w:val="004E1108"/>
    <w:rsid w:val="004E231C"/>
    <w:rsid w:val="004E2653"/>
    <w:rsid w:val="004E5ACE"/>
    <w:rsid w:val="004E7BF7"/>
    <w:rsid w:val="004F0B36"/>
    <w:rsid w:val="004F230A"/>
    <w:rsid w:val="005002C3"/>
    <w:rsid w:val="00500807"/>
    <w:rsid w:val="00502823"/>
    <w:rsid w:val="005034D0"/>
    <w:rsid w:val="00512293"/>
    <w:rsid w:val="00512BE3"/>
    <w:rsid w:val="00512CF7"/>
    <w:rsid w:val="00513A12"/>
    <w:rsid w:val="00513A1E"/>
    <w:rsid w:val="0051439D"/>
    <w:rsid w:val="00514624"/>
    <w:rsid w:val="00515D8F"/>
    <w:rsid w:val="00516BBD"/>
    <w:rsid w:val="00516E8E"/>
    <w:rsid w:val="005170B8"/>
    <w:rsid w:val="005204A4"/>
    <w:rsid w:val="0052077A"/>
    <w:rsid w:val="00522AA3"/>
    <w:rsid w:val="00523277"/>
    <w:rsid w:val="00525941"/>
    <w:rsid w:val="00526438"/>
    <w:rsid w:val="005355DE"/>
    <w:rsid w:val="005365E7"/>
    <w:rsid w:val="00545184"/>
    <w:rsid w:val="00545F72"/>
    <w:rsid w:val="005505BE"/>
    <w:rsid w:val="00552050"/>
    <w:rsid w:val="005559F4"/>
    <w:rsid w:val="005572B9"/>
    <w:rsid w:val="0055799F"/>
    <w:rsid w:val="00560B7B"/>
    <w:rsid w:val="00563EB7"/>
    <w:rsid w:val="00564CBA"/>
    <w:rsid w:val="0056525F"/>
    <w:rsid w:val="00570453"/>
    <w:rsid w:val="005738B1"/>
    <w:rsid w:val="005756CC"/>
    <w:rsid w:val="00577055"/>
    <w:rsid w:val="0058650E"/>
    <w:rsid w:val="005869C0"/>
    <w:rsid w:val="005871BE"/>
    <w:rsid w:val="005924AF"/>
    <w:rsid w:val="00594269"/>
    <w:rsid w:val="005943F9"/>
    <w:rsid w:val="00594BC5"/>
    <w:rsid w:val="00594BDA"/>
    <w:rsid w:val="005A255D"/>
    <w:rsid w:val="005A4800"/>
    <w:rsid w:val="005A4FBA"/>
    <w:rsid w:val="005B0524"/>
    <w:rsid w:val="005B2B32"/>
    <w:rsid w:val="005B5CB4"/>
    <w:rsid w:val="005C2873"/>
    <w:rsid w:val="005D03FE"/>
    <w:rsid w:val="005D76ED"/>
    <w:rsid w:val="005E19F5"/>
    <w:rsid w:val="005E3914"/>
    <w:rsid w:val="005F03F8"/>
    <w:rsid w:val="005F20A6"/>
    <w:rsid w:val="005F23FD"/>
    <w:rsid w:val="005F2977"/>
    <w:rsid w:val="005F29AD"/>
    <w:rsid w:val="005F458C"/>
    <w:rsid w:val="0060053A"/>
    <w:rsid w:val="006018B5"/>
    <w:rsid w:val="00603512"/>
    <w:rsid w:val="006036D3"/>
    <w:rsid w:val="0060586F"/>
    <w:rsid w:val="00615955"/>
    <w:rsid w:val="00616CA1"/>
    <w:rsid w:val="0062091C"/>
    <w:rsid w:val="00622644"/>
    <w:rsid w:val="00622FE4"/>
    <w:rsid w:val="00624837"/>
    <w:rsid w:val="00625DDD"/>
    <w:rsid w:val="00626BA5"/>
    <w:rsid w:val="006350EC"/>
    <w:rsid w:val="006355C1"/>
    <w:rsid w:val="00640613"/>
    <w:rsid w:val="00641540"/>
    <w:rsid w:val="0064204E"/>
    <w:rsid w:val="00643638"/>
    <w:rsid w:val="006508F0"/>
    <w:rsid w:val="006516FF"/>
    <w:rsid w:val="0065469E"/>
    <w:rsid w:val="00657781"/>
    <w:rsid w:val="00661455"/>
    <w:rsid w:val="00661BCA"/>
    <w:rsid w:val="00661C83"/>
    <w:rsid w:val="006639F2"/>
    <w:rsid w:val="00674BB7"/>
    <w:rsid w:val="00680DD5"/>
    <w:rsid w:val="0068115E"/>
    <w:rsid w:val="0068282A"/>
    <w:rsid w:val="00684106"/>
    <w:rsid w:val="00690237"/>
    <w:rsid w:val="0069246C"/>
    <w:rsid w:val="0069292F"/>
    <w:rsid w:val="00692F72"/>
    <w:rsid w:val="006A08A6"/>
    <w:rsid w:val="006A2E9C"/>
    <w:rsid w:val="006A670C"/>
    <w:rsid w:val="006A74F0"/>
    <w:rsid w:val="006B011C"/>
    <w:rsid w:val="006B298D"/>
    <w:rsid w:val="006B3795"/>
    <w:rsid w:val="006B5619"/>
    <w:rsid w:val="006B5E8D"/>
    <w:rsid w:val="006B5F86"/>
    <w:rsid w:val="006C33A2"/>
    <w:rsid w:val="006D2033"/>
    <w:rsid w:val="006D39F5"/>
    <w:rsid w:val="006D4D58"/>
    <w:rsid w:val="006D7776"/>
    <w:rsid w:val="006D7C27"/>
    <w:rsid w:val="006E0612"/>
    <w:rsid w:val="006E0737"/>
    <w:rsid w:val="006E3B89"/>
    <w:rsid w:val="006E5223"/>
    <w:rsid w:val="006F218A"/>
    <w:rsid w:val="006F30BE"/>
    <w:rsid w:val="006F3289"/>
    <w:rsid w:val="006F391C"/>
    <w:rsid w:val="006F5640"/>
    <w:rsid w:val="006F6C6D"/>
    <w:rsid w:val="00706229"/>
    <w:rsid w:val="00706BF1"/>
    <w:rsid w:val="007075FB"/>
    <w:rsid w:val="00707EA0"/>
    <w:rsid w:val="00710A0C"/>
    <w:rsid w:val="00710AD0"/>
    <w:rsid w:val="007110E7"/>
    <w:rsid w:val="00716AF7"/>
    <w:rsid w:val="007177EA"/>
    <w:rsid w:val="007202E5"/>
    <w:rsid w:val="007203D1"/>
    <w:rsid w:val="00722E49"/>
    <w:rsid w:val="007249B4"/>
    <w:rsid w:val="0073324E"/>
    <w:rsid w:val="00733E49"/>
    <w:rsid w:val="0073469A"/>
    <w:rsid w:val="00734987"/>
    <w:rsid w:val="00734C52"/>
    <w:rsid w:val="0074202D"/>
    <w:rsid w:val="00744703"/>
    <w:rsid w:val="007454AA"/>
    <w:rsid w:val="00747397"/>
    <w:rsid w:val="00754959"/>
    <w:rsid w:val="007549CC"/>
    <w:rsid w:val="007570BD"/>
    <w:rsid w:val="007612B9"/>
    <w:rsid w:val="00762A34"/>
    <w:rsid w:val="007630C2"/>
    <w:rsid w:val="00763D4F"/>
    <w:rsid w:val="00767C33"/>
    <w:rsid w:val="007700FA"/>
    <w:rsid w:val="00771BCE"/>
    <w:rsid w:val="00781C1B"/>
    <w:rsid w:val="00781E38"/>
    <w:rsid w:val="00781F91"/>
    <w:rsid w:val="0078239F"/>
    <w:rsid w:val="0078421D"/>
    <w:rsid w:val="00784342"/>
    <w:rsid w:val="0078466C"/>
    <w:rsid w:val="007A2A24"/>
    <w:rsid w:val="007A4AA8"/>
    <w:rsid w:val="007A69AB"/>
    <w:rsid w:val="007A6C1D"/>
    <w:rsid w:val="007A7E3A"/>
    <w:rsid w:val="007B06A7"/>
    <w:rsid w:val="007B1D96"/>
    <w:rsid w:val="007B2366"/>
    <w:rsid w:val="007B2C57"/>
    <w:rsid w:val="007B5F81"/>
    <w:rsid w:val="007B64A4"/>
    <w:rsid w:val="007C162A"/>
    <w:rsid w:val="007C20D8"/>
    <w:rsid w:val="007C2162"/>
    <w:rsid w:val="007C2DD4"/>
    <w:rsid w:val="007C3BAB"/>
    <w:rsid w:val="007C42F2"/>
    <w:rsid w:val="007C470D"/>
    <w:rsid w:val="007C62EF"/>
    <w:rsid w:val="007D0CFC"/>
    <w:rsid w:val="007E03E1"/>
    <w:rsid w:val="007E281D"/>
    <w:rsid w:val="007E6D93"/>
    <w:rsid w:val="007F0475"/>
    <w:rsid w:val="007F42C4"/>
    <w:rsid w:val="007F5D6C"/>
    <w:rsid w:val="008029F9"/>
    <w:rsid w:val="00803181"/>
    <w:rsid w:val="008078BE"/>
    <w:rsid w:val="00810805"/>
    <w:rsid w:val="008209BC"/>
    <w:rsid w:val="0082246B"/>
    <w:rsid w:val="0082358F"/>
    <w:rsid w:val="00832871"/>
    <w:rsid w:val="00832A99"/>
    <w:rsid w:val="008355DC"/>
    <w:rsid w:val="00835605"/>
    <w:rsid w:val="00835A27"/>
    <w:rsid w:val="00835C63"/>
    <w:rsid w:val="00840872"/>
    <w:rsid w:val="00845219"/>
    <w:rsid w:val="008465B4"/>
    <w:rsid w:val="008508B7"/>
    <w:rsid w:val="008511BD"/>
    <w:rsid w:val="0085403A"/>
    <w:rsid w:val="0085498E"/>
    <w:rsid w:val="00860D80"/>
    <w:rsid w:val="00862CA0"/>
    <w:rsid w:val="008636F2"/>
    <w:rsid w:val="00864459"/>
    <w:rsid w:val="00865665"/>
    <w:rsid w:val="008721C3"/>
    <w:rsid w:val="00872BCC"/>
    <w:rsid w:val="008748D5"/>
    <w:rsid w:val="0087777E"/>
    <w:rsid w:val="00882211"/>
    <w:rsid w:val="00884B97"/>
    <w:rsid w:val="00890685"/>
    <w:rsid w:val="00891BAF"/>
    <w:rsid w:val="00892DF9"/>
    <w:rsid w:val="008954EF"/>
    <w:rsid w:val="008955E8"/>
    <w:rsid w:val="00896366"/>
    <w:rsid w:val="008A03DA"/>
    <w:rsid w:val="008A1FF6"/>
    <w:rsid w:val="008A6AD9"/>
    <w:rsid w:val="008A7D23"/>
    <w:rsid w:val="008A7F6F"/>
    <w:rsid w:val="008B1786"/>
    <w:rsid w:val="008B2FB8"/>
    <w:rsid w:val="008B3582"/>
    <w:rsid w:val="008B53C8"/>
    <w:rsid w:val="008B57F1"/>
    <w:rsid w:val="008B5BA9"/>
    <w:rsid w:val="008B64B9"/>
    <w:rsid w:val="008B6EE8"/>
    <w:rsid w:val="008B7097"/>
    <w:rsid w:val="008B726B"/>
    <w:rsid w:val="008B74CF"/>
    <w:rsid w:val="008C0727"/>
    <w:rsid w:val="008C0A16"/>
    <w:rsid w:val="008C512A"/>
    <w:rsid w:val="008C6339"/>
    <w:rsid w:val="008C69BF"/>
    <w:rsid w:val="008D0318"/>
    <w:rsid w:val="008D0FE7"/>
    <w:rsid w:val="008D4FAF"/>
    <w:rsid w:val="008E095F"/>
    <w:rsid w:val="008E4497"/>
    <w:rsid w:val="008E57B9"/>
    <w:rsid w:val="008F2F1D"/>
    <w:rsid w:val="008F41B4"/>
    <w:rsid w:val="008F4A9F"/>
    <w:rsid w:val="008F6356"/>
    <w:rsid w:val="008F779E"/>
    <w:rsid w:val="009007F9"/>
    <w:rsid w:val="00901DB2"/>
    <w:rsid w:val="0091350D"/>
    <w:rsid w:val="00915A42"/>
    <w:rsid w:val="00917C8A"/>
    <w:rsid w:val="00920294"/>
    <w:rsid w:val="00920ECB"/>
    <w:rsid w:val="009225C9"/>
    <w:rsid w:val="00924825"/>
    <w:rsid w:val="009259E8"/>
    <w:rsid w:val="0093042C"/>
    <w:rsid w:val="0093098A"/>
    <w:rsid w:val="00933E7A"/>
    <w:rsid w:val="00934B5D"/>
    <w:rsid w:val="00935588"/>
    <w:rsid w:val="00940D78"/>
    <w:rsid w:val="009430A2"/>
    <w:rsid w:val="0094608A"/>
    <w:rsid w:val="0094771F"/>
    <w:rsid w:val="009506A8"/>
    <w:rsid w:val="00951D9D"/>
    <w:rsid w:val="009526D7"/>
    <w:rsid w:val="009554DC"/>
    <w:rsid w:val="009574D7"/>
    <w:rsid w:val="00957552"/>
    <w:rsid w:val="009661DD"/>
    <w:rsid w:val="0096735B"/>
    <w:rsid w:val="00972DD9"/>
    <w:rsid w:val="009731B4"/>
    <w:rsid w:val="00974093"/>
    <w:rsid w:val="00974F84"/>
    <w:rsid w:val="009757A1"/>
    <w:rsid w:val="0097595D"/>
    <w:rsid w:val="009766A4"/>
    <w:rsid w:val="00977CDE"/>
    <w:rsid w:val="009826F6"/>
    <w:rsid w:val="00983B76"/>
    <w:rsid w:val="009920C6"/>
    <w:rsid w:val="009923DE"/>
    <w:rsid w:val="00994560"/>
    <w:rsid w:val="0099472B"/>
    <w:rsid w:val="00996D2F"/>
    <w:rsid w:val="00997DF8"/>
    <w:rsid w:val="009A05F8"/>
    <w:rsid w:val="009A096B"/>
    <w:rsid w:val="009A31A8"/>
    <w:rsid w:val="009A5832"/>
    <w:rsid w:val="009A7B0B"/>
    <w:rsid w:val="009A7B77"/>
    <w:rsid w:val="009A7FA0"/>
    <w:rsid w:val="009B00BC"/>
    <w:rsid w:val="009B1FED"/>
    <w:rsid w:val="009B2BB1"/>
    <w:rsid w:val="009B4E76"/>
    <w:rsid w:val="009C34C5"/>
    <w:rsid w:val="009C3840"/>
    <w:rsid w:val="009C4D59"/>
    <w:rsid w:val="009C67AD"/>
    <w:rsid w:val="009C7B5B"/>
    <w:rsid w:val="009C7D6A"/>
    <w:rsid w:val="009D29C4"/>
    <w:rsid w:val="009D458F"/>
    <w:rsid w:val="009D72AB"/>
    <w:rsid w:val="009E356D"/>
    <w:rsid w:val="009E6AC9"/>
    <w:rsid w:val="009F25DA"/>
    <w:rsid w:val="009F2B12"/>
    <w:rsid w:val="009F36F9"/>
    <w:rsid w:val="009F5D5D"/>
    <w:rsid w:val="009F5E5B"/>
    <w:rsid w:val="00A028EF"/>
    <w:rsid w:val="00A03AF8"/>
    <w:rsid w:val="00A03F66"/>
    <w:rsid w:val="00A111DD"/>
    <w:rsid w:val="00A14AF9"/>
    <w:rsid w:val="00A15277"/>
    <w:rsid w:val="00A172C7"/>
    <w:rsid w:val="00A30139"/>
    <w:rsid w:val="00A30823"/>
    <w:rsid w:val="00A30DEA"/>
    <w:rsid w:val="00A33384"/>
    <w:rsid w:val="00A3340D"/>
    <w:rsid w:val="00A374FD"/>
    <w:rsid w:val="00A41419"/>
    <w:rsid w:val="00A4274E"/>
    <w:rsid w:val="00A45120"/>
    <w:rsid w:val="00A4663B"/>
    <w:rsid w:val="00A500DF"/>
    <w:rsid w:val="00A535A2"/>
    <w:rsid w:val="00A55603"/>
    <w:rsid w:val="00A60AEA"/>
    <w:rsid w:val="00A614AA"/>
    <w:rsid w:val="00A63A7F"/>
    <w:rsid w:val="00A64D5E"/>
    <w:rsid w:val="00A66405"/>
    <w:rsid w:val="00A67B7D"/>
    <w:rsid w:val="00A717E9"/>
    <w:rsid w:val="00A71AAB"/>
    <w:rsid w:val="00A72943"/>
    <w:rsid w:val="00A72D08"/>
    <w:rsid w:val="00A76AF6"/>
    <w:rsid w:val="00A800BF"/>
    <w:rsid w:val="00A818CF"/>
    <w:rsid w:val="00A8197D"/>
    <w:rsid w:val="00A81C34"/>
    <w:rsid w:val="00A84917"/>
    <w:rsid w:val="00A917FC"/>
    <w:rsid w:val="00A91A40"/>
    <w:rsid w:val="00A922C6"/>
    <w:rsid w:val="00A9357A"/>
    <w:rsid w:val="00A936F8"/>
    <w:rsid w:val="00A962CD"/>
    <w:rsid w:val="00AA16D1"/>
    <w:rsid w:val="00AA3745"/>
    <w:rsid w:val="00AA41DF"/>
    <w:rsid w:val="00AA6957"/>
    <w:rsid w:val="00AB10EB"/>
    <w:rsid w:val="00AB6CA7"/>
    <w:rsid w:val="00AC0EE4"/>
    <w:rsid w:val="00AC136F"/>
    <w:rsid w:val="00AC3632"/>
    <w:rsid w:val="00AC583C"/>
    <w:rsid w:val="00AC6403"/>
    <w:rsid w:val="00AC7F21"/>
    <w:rsid w:val="00AD34AF"/>
    <w:rsid w:val="00AD4E1D"/>
    <w:rsid w:val="00AE3383"/>
    <w:rsid w:val="00AE6560"/>
    <w:rsid w:val="00AE65DE"/>
    <w:rsid w:val="00AF29CC"/>
    <w:rsid w:val="00B00216"/>
    <w:rsid w:val="00B0396C"/>
    <w:rsid w:val="00B03CE1"/>
    <w:rsid w:val="00B06FA7"/>
    <w:rsid w:val="00B10550"/>
    <w:rsid w:val="00B10ED1"/>
    <w:rsid w:val="00B1366D"/>
    <w:rsid w:val="00B13846"/>
    <w:rsid w:val="00B149E8"/>
    <w:rsid w:val="00B161C3"/>
    <w:rsid w:val="00B17488"/>
    <w:rsid w:val="00B17D65"/>
    <w:rsid w:val="00B2000A"/>
    <w:rsid w:val="00B20030"/>
    <w:rsid w:val="00B21547"/>
    <w:rsid w:val="00B251BB"/>
    <w:rsid w:val="00B27CE6"/>
    <w:rsid w:val="00B307FF"/>
    <w:rsid w:val="00B31322"/>
    <w:rsid w:val="00B33633"/>
    <w:rsid w:val="00B33A4F"/>
    <w:rsid w:val="00B37F67"/>
    <w:rsid w:val="00B41948"/>
    <w:rsid w:val="00B41F15"/>
    <w:rsid w:val="00B43905"/>
    <w:rsid w:val="00B46AFD"/>
    <w:rsid w:val="00B5342D"/>
    <w:rsid w:val="00B53BE1"/>
    <w:rsid w:val="00B55FD9"/>
    <w:rsid w:val="00B56262"/>
    <w:rsid w:val="00B624E9"/>
    <w:rsid w:val="00B639EF"/>
    <w:rsid w:val="00B657FB"/>
    <w:rsid w:val="00B6687A"/>
    <w:rsid w:val="00B67857"/>
    <w:rsid w:val="00B70B72"/>
    <w:rsid w:val="00B7145C"/>
    <w:rsid w:val="00B72707"/>
    <w:rsid w:val="00B83301"/>
    <w:rsid w:val="00B900DE"/>
    <w:rsid w:val="00B90127"/>
    <w:rsid w:val="00B93AB1"/>
    <w:rsid w:val="00B95FD8"/>
    <w:rsid w:val="00BA01C5"/>
    <w:rsid w:val="00BA0433"/>
    <w:rsid w:val="00BA43C8"/>
    <w:rsid w:val="00BA55B4"/>
    <w:rsid w:val="00BA58D0"/>
    <w:rsid w:val="00BA6398"/>
    <w:rsid w:val="00BA7192"/>
    <w:rsid w:val="00BA757A"/>
    <w:rsid w:val="00BC08FD"/>
    <w:rsid w:val="00BC0A1B"/>
    <w:rsid w:val="00BC1927"/>
    <w:rsid w:val="00BD177C"/>
    <w:rsid w:val="00BD262E"/>
    <w:rsid w:val="00BD7075"/>
    <w:rsid w:val="00BE3A74"/>
    <w:rsid w:val="00BE44AB"/>
    <w:rsid w:val="00BF5A29"/>
    <w:rsid w:val="00BF7669"/>
    <w:rsid w:val="00C008F7"/>
    <w:rsid w:val="00C04EB9"/>
    <w:rsid w:val="00C0745F"/>
    <w:rsid w:val="00C10352"/>
    <w:rsid w:val="00C14870"/>
    <w:rsid w:val="00C14BDD"/>
    <w:rsid w:val="00C1727D"/>
    <w:rsid w:val="00C42BB9"/>
    <w:rsid w:val="00C4600C"/>
    <w:rsid w:val="00C4681E"/>
    <w:rsid w:val="00C54138"/>
    <w:rsid w:val="00C5645B"/>
    <w:rsid w:val="00C616F1"/>
    <w:rsid w:val="00C64601"/>
    <w:rsid w:val="00C67F40"/>
    <w:rsid w:val="00C76B74"/>
    <w:rsid w:val="00C813EB"/>
    <w:rsid w:val="00C845D6"/>
    <w:rsid w:val="00C901D6"/>
    <w:rsid w:val="00C92FA2"/>
    <w:rsid w:val="00C94A4E"/>
    <w:rsid w:val="00C96BED"/>
    <w:rsid w:val="00C97F2B"/>
    <w:rsid w:val="00CA0F96"/>
    <w:rsid w:val="00CA455A"/>
    <w:rsid w:val="00CA60E1"/>
    <w:rsid w:val="00CB5FE7"/>
    <w:rsid w:val="00CC065B"/>
    <w:rsid w:val="00CC0814"/>
    <w:rsid w:val="00CC1E95"/>
    <w:rsid w:val="00CC5785"/>
    <w:rsid w:val="00CD6E55"/>
    <w:rsid w:val="00CD7465"/>
    <w:rsid w:val="00CD75EB"/>
    <w:rsid w:val="00CD7ED0"/>
    <w:rsid w:val="00CE08C2"/>
    <w:rsid w:val="00CE1B46"/>
    <w:rsid w:val="00CE2A5A"/>
    <w:rsid w:val="00CE2C80"/>
    <w:rsid w:val="00CE4132"/>
    <w:rsid w:val="00CE5B64"/>
    <w:rsid w:val="00CE729B"/>
    <w:rsid w:val="00CF17DD"/>
    <w:rsid w:val="00CF3100"/>
    <w:rsid w:val="00CF37D1"/>
    <w:rsid w:val="00CF6143"/>
    <w:rsid w:val="00CF790A"/>
    <w:rsid w:val="00D023FD"/>
    <w:rsid w:val="00D02BD0"/>
    <w:rsid w:val="00D07ED9"/>
    <w:rsid w:val="00D13BCC"/>
    <w:rsid w:val="00D14EAD"/>
    <w:rsid w:val="00D15BA6"/>
    <w:rsid w:val="00D16092"/>
    <w:rsid w:val="00D16964"/>
    <w:rsid w:val="00D173DF"/>
    <w:rsid w:val="00D21335"/>
    <w:rsid w:val="00D22E29"/>
    <w:rsid w:val="00D26A5A"/>
    <w:rsid w:val="00D302CC"/>
    <w:rsid w:val="00D3225C"/>
    <w:rsid w:val="00D365B1"/>
    <w:rsid w:val="00D40529"/>
    <w:rsid w:val="00D4126A"/>
    <w:rsid w:val="00D455AC"/>
    <w:rsid w:val="00D46182"/>
    <w:rsid w:val="00D47628"/>
    <w:rsid w:val="00D536A7"/>
    <w:rsid w:val="00D55043"/>
    <w:rsid w:val="00D624F4"/>
    <w:rsid w:val="00D62FE7"/>
    <w:rsid w:val="00D65AD5"/>
    <w:rsid w:val="00D6729A"/>
    <w:rsid w:val="00D70381"/>
    <w:rsid w:val="00D70601"/>
    <w:rsid w:val="00D70E69"/>
    <w:rsid w:val="00D76112"/>
    <w:rsid w:val="00D776E6"/>
    <w:rsid w:val="00D83E38"/>
    <w:rsid w:val="00D84FC6"/>
    <w:rsid w:val="00D87901"/>
    <w:rsid w:val="00D9614B"/>
    <w:rsid w:val="00DA1E9E"/>
    <w:rsid w:val="00DA3174"/>
    <w:rsid w:val="00DA335D"/>
    <w:rsid w:val="00DA60BE"/>
    <w:rsid w:val="00DB0586"/>
    <w:rsid w:val="00DB0A27"/>
    <w:rsid w:val="00DB1533"/>
    <w:rsid w:val="00DB3A98"/>
    <w:rsid w:val="00DB5276"/>
    <w:rsid w:val="00DB7950"/>
    <w:rsid w:val="00DB7A55"/>
    <w:rsid w:val="00DB7FD1"/>
    <w:rsid w:val="00DC08D5"/>
    <w:rsid w:val="00DC2267"/>
    <w:rsid w:val="00DC232A"/>
    <w:rsid w:val="00DC6524"/>
    <w:rsid w:val="00DD0EAE"/>
    <w:rsid w:val="00DD46C5"/>
    <w:rsid w:val="00DE27F3"/>
    <w:rsid w:val="00DE6DC0"/>
    <w:rsid w:val="00DF065F"/>
    <w:rsid w:val="00DF3219"/>
    <w:rsid w:val="00DF348A"/>
    <w:rsid w:val="00DF6104"/>
    <w:rsid w:val="00E0300F"/>
    <w:rsid w:val="00E14C24"/>
    <w:rsid w:val="00E14DF2"/>
    <w:rsid w:val="00E1570A"/>
    <w:rsid w:val="00E15B45"/>
    <w:rsid w:val="00E16034"/>
    <w:rsid w:val="00E17288"/>
    <w:rsid w:val="00E17D83"/>
    <w:rsid w:val="00E2038C"/>
    <w:rsid w:val="00E227C5"/>
    <w:rsid w:val="00E2792D"/>
    <w:rsid w:val="00E33132"/>
    <w:rsid w:val="00E35DFB"/>
    <w:rsid w:val="00E4126D"/>
    <w:rsid w:val="00E4195A"/>
    <w:rsid w:val="00E4334D"/>
    <w:rsid w:val="00E44F89"/>
    <w:rsid w:val="00E5221E"/>
    <w:rsid w:val="00E53400"/>
    <w:rsid w:val="00E55438"/>
    <w:rsid w:val="00E600B1"/>
    <w:rsid w:val="00E6012B"/>
    <w:rsid w:val="00E60B9D"/>
    <w:rsid w:val="00E610AF"/>
    <w:rsid w:val="00E62F68"/>
    <w:rsid w:val="00E63F19"/>
    <w:rsid w:val="00E6456F"/>
    <w:rsid w:val="00E673EF"/>
    <w:rsid w:val="00E67AEA"/>
    <w:rsid w:val="00E71323"/>
    <w:rsid w:val="00E74A90"/>
    <w:rsid w:val="00E7527B"/>
    <w:rsid w:val="00E756F5"/>
    <w:rsid w:val="00E81F93"/>
    <w:rsid w:val="00E8781A"/>
    <w:rsid w:val="00E87F19"/>
    <w:rsid w:val="00E90217"/>
    <w:rsid w:val="00E94ADF"/>
    <w:rsid w:val="00EA04CB"/>
    <w:rsid w:val="00EA4115"/>
    <w:rsid w:val="00EA4A8F"/>
    <w:rsid w:val="00EB0D00"/>
    <w:rsid w:val="00EB4A9E"/>
    <w:rsid w:val="00EB6059"/>
    <w:rsid w:val="00EB75C0"/>
    <w:rsid w:val="00EC40C2"/>
    <w:rsid w:val="00EC6BB7"/>
    <w:rsid w:val="00EC6F9B"/>
    <w:rsid w:val="00EC73B0"/>
    <w:rsid w:val="00EC7F7A"/>
    <w:rsid w:val="00ED0693"/>
    <w:rsid w:val="00ED0D17"/>
    <w:rsid w:val="00EE0C78"/>
    <w:rsid w:val="00EE6ED7"/>
    <w:rsid w:val="00EE7785"/>
    <w:rsid w:val="00EF0018"/>
    <w:rsid w:val="00EF31C4"/>
    <w:rsid w:val="00EF3673"/>
    <w:rsid w:val="00EF7194"/>
    <w:rsid w:val="00F01D92"/>
    <w:rsid w:val="00F041E2"/>
    <w:rsid w:val="00F046B5"/>
    <w:rsid w:val="00F067DD"/>
    <w:rsid w:val="00F10974"/>
    <w:rsid w:val="00F11CBC"/>
    <w:rsid w:val="00F12DE4"/>
    <w:rsid w:val="00F13A1C"/>
    <w:rsid w:val="00F24490"/>
    <w:rsid w:val="00F3132F"/>
    <w:rsid w:val="00F31E32"/>
    <w:rsid w:val="00F327A6"/>
    <w:rsid w:val="00F35899"/>
    <w:rsid w:val="00F35CEF"/>
    <w:rsid w:val="00F36649"/>
    <w:rsid w:val="00F36813"/>
    <w:rsid w:val="00F40FFF"/>
    <w:rsid w:val="00F432CA"/>
    <w:rsid w:val="00F45ACA"/>
    <w:rsid w:val="00F522FF"/>
    <w:rsid w:val="00F605CF"/>
    <w:rsid w:val="00F60DA9"/>
    <w:rsid w:val="00F62B34"/>
    <w:rsid w:val="00F644EC"/>
    <w:rsid w:val="00F65861"/>
    <w:rsid w:val="00F713F9"/>
    <w:rsid w:val="00F72F62"/>
    <w:rsid w:val="00F73A9F"/>
    <w:rsid w:val="00F744DA"/>
    <w:rsid w:val="00F75ED3"/>
    <w:rsid w:val="00F802DA"/>
    <w:rsid w:val="00F80A90"/>
    <w:rsid w:val="00F824C7"/>
    <w:rsid w:val="00F835A9"/>
    <w:rsid w:val="00F869F6"/>
    <w:rsid w:val="00F90FD6"/>
    <w:rsid w:val="00F93BE2"/>
    <w:rsid w:val="00F93D74"/>
    <w:rsid w:val="00F95B6C"/>
    <w:rsid w:val="00F96411"/>
    <w:rsid w:val="00FA12B7"/>
    <w:rsid w:val="00FA19C7"/>
    <w:rsid w:val="00FA3293"/>
    <w:rsid w:val="00FA370F"/>
    <w:rsid w:val="00FB0041"/>
    <w:rsid w:val="00FB0E50"/>
    <w:rsid w:val="00FB18D5"/>
    <w:rsid w:val="00FB2D6C"/>
    <w:rsid w:val="00FB3288"/>
    <w:rsid w:val="00FB4228"/>
    <w:rsid w:val="00FB4845"/>
    <w:rsid w:val="00FC3215"/>
    <w:rsid w:val="00FC3DF4"/>
    <w:rsid w:val="00FC3ECE"/>
    <w:rsid w:val="00FD0DF8"/>
    <w:rsid w:val="00FD2BAA"/>
    <w:rsid w:val="00FD3F17"/>
    <w:rsid w:val="00FD4963"/>
    <w:rsid w:val="00FD5702"/>
    <w:rsid w:val="00FE09D1"/>
    <w:rsid w:val="00FE386D"/>
    <w:rsid w:val="00FE3982"/>
    <w:rsid w:val="00FE49F6"/>
    <w:rsid w:val="00FE5094"/>
    <w:rsid w:val="00FF1242"/>
    <w:rsid w:val="00FF2C14"/>
    <w:rsid w:val="00FF48B6"/>
    <w:rsid w:val="00FF4A28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D8F8"/>
  <w15:chartTrackingRefBased/>
  <w15:docId w15:val="{D398FD13-7AD6-4EAD-B2A5-871829D3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673EF"/>
  </w:style>
  <w:style w:type="paragraph" w:styleId="10">
    <w:name w:val="heading 1"/>
    <w:aliases w:val="Выравнивание1"/>
    <w:basedOn w:val="a2"/>
    <w:next w:val="a3"/>
    <w:link w:val="11"/>
    <w:uiPriority w:val="9"/>
    <w:rsid w:val="00DA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DA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1"/>
    <w:next w:val="a1"/>
    <w:link w:val="33"/>
    <w:uiPriority w:val="9"/>
    <w:semiHidden/>
    <w:unhideWhenUsed/>
    <w:rsid w:val="00DA33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3">
    <w:name w:val="heading 4"/>
    <w:basedOn w:val="a1"/>
    <w:next w:val="a1"/>
    <w:link w:val="44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rsid w:val="006E0612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6E0612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3">
    <w:name w:val="Осн. абзац"/>
    <w:basedOn w:val="a2"/>
    <w:link w:val="a9"/>
    <w:qFormat/>
    <w:rsid w:val="008C0A16"/>
    <w:pPr>
      <w:ind w:firstLine="709"/>
    </w:pPr>
    <w:rPr>
      <w:szCs w:val="22"/>
    </w:rPr>
  </w:style>
  <w:style w:type="character" w:customStyle="1" w:styleId="a9">
    <w:name w:val="Осн. абзац Знак"/>
    <w:basedOn w:val="a4"/>
    <w:link w:val="a3"/>
    <w:rsid w:val="008C0A16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60586F"/>
    <w:pPr>
      <w:spacing w:line="276" w:lineRule="auto"/>
    </w:pPr>
    <w:rPr>
      <w:rFonts w:eastAsia="Times New Roman" w:cstheme="minorHAnsi"/>
      <w:color w:val="000000" w:themeColor="text1"/>
      <w:sz w:val="36"/>
      <w:szCs w:val="40"/>
      <w:lang w:eastAsia="ru-RU"/>
    </w:rPr>
  </w:style>
  <w:style w:type="character" w:customStyle="1" w:styleId="aa">
    <w:name w:val="Осн. неаб Знак"/>
    <w:basedOn w:val="a9"/>
    <w:link w:val="a2"/>
    <w:rsid w:val="0060586F"/>
    <w:rPr>
      <w:rFonts w:eastAsia="Times New Roman" w:cstheme="minorHAnsi"/>
      <w:color w:val="000000" w:themeColor="text1"/>
      <w:sz w:val="36"/>
      <w:szCs w:val="40"/>
      <w:lang w:eastAsia="ru-RU"/>
    </w:rPr>
  </w:style>
  <w:style w:type="paragraph" w:customStyle="1" w:styleId="12">
    <w:name w:val="Заголовок1"/>
    <w:basedOn w:val="a2"/>
    <w:next w:val="a3"/>
    <w:link w:val="13"/>
    <w:qFormat/>
    <w:rsid w:val="006E0612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3">
    <w:name w:val="Заголовок1 Знак"/>
    <w:basedOn w:val="a9"/>
    <w:link w:val="12"/>
    <w:rsid w:val="006E0612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rsid w:val="006E0612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Заголовок2"/>
    <w:basedOn w:val="a2"/>
    <w:next w:val="a3"/>
    <w:link w:val="23"/>
    <w:qFormat/>
    <w:rsid w:val="007B06A7"/>
    <w:pPr>
      <w:keepNext/>
      <w:keepLines/>
      <w:numPr>
        <w:numId w:val="1"/>
      </w:numPr>
      <w:spacing w:before="240"/>
      <w:ind w:left="357" w:hanging="357"/>
      <w:jc w:val="center"/>
      <w:outlineLvl w:val="1"/>
    </w:pPr>
    <w:rPr>
      <w:b/>
      <w:bCs/>
      <w:caps/>
      <w:szCs w:val="36"/>
    </w:rPr>
  </w:style>
  <w:style w:type="character" w:customStyle="1" w:styleId="23">
    <w:name w:val="Заголовок2 Знак"/>
    <w:basedOn w:val="a9"/>
    <w:link w:val="20"/>
    <w:rsid w:val="007B06A7"/>
    <w:rPr>
      <w:rFonts w:eastAsia="Times New Roman" w:cstheme="minorHAnsi"/>
      <w:b/>
      <w:bCs/>
      <w:caps/>
      <w:color w:val="000000" w:themeColor="text1"/>
      <w:sz w:val="36"/>
      <w:szCs w:val="36"/>
      <w:lang w:eastAsia="ru-RU"/>
    </w:rPr>
  </w:style>
  <w:style w:type="paragraph" w:customStyle="1" w:styleId="ac">
    <w:name w:val="Сноски"/>
    <w:basedOn w:val="a3"/>
    <w:link w:val="ad"/>
    <w:qFormat/>
    <w:rsid w:val="0060586F"/>
    <w:rPr>
      <w:i/>
      <w:iCs/>
      <w:color w:val="767171" w:themeColor="background2" w:themeShade="80"/>
      <w:sz w:val="28"/>
      <w:szCs w:val="18"/>
    </w:rPr>
  </w:style>
  <w:style w:type="character" w:customStyle="1" w:styleId="ad">
    <w:name w:val="Сноски Знак"/>
    <w:basedOn w:val="ae"/>
    <w:link w:val="ac"/>
    <w:rsid w:val="0060586F"/>
    <w:rPr>
      <w:rFonts w:eastAsia="Times New Roman" w:cstheme="minorHAnsi"/>
      <w:i/>
      <w:iCs/>
      <w:color w:val="767171" w:themeColor="background2" w:themeShade="80"/>
      <w:sz w:val="28"/>
      <w:szCs w:val="18"/>
      <w:lang w:eastAsia="ru-RU"/>
    </w:rPr>
  </w:style>
  <w:style w:type="paragraph" w:styleId="af">
    <w:name w:val="footnote text"/>
    <w:basedOn w:val="a1"/>
    <w:link w:val="ae"/>
    <w:uiPriority w:val="99"/>
    <w:semiHidden/>
    <w:unhideWhenUsed/>
    <w:rsid w:val="006E06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4"/>
    <w:link w:val="af"/>
    <w:uiPriority w:val="99"/>
    <w:semiHidden/>
    <w:rsid w:val="006E0612"/>
    <w:rPr>
      <w:sz w:val="20"/>
      <w:szCs w:val="20"/>
    </w:rPr>
  </w:style>
  <w:style w:type="paragraph" w:customStyle="1" w:styleId="31">
    <w:name w:val="Заголовок3"/>
    <w:basedOn w:val="a2"/>
    <w:next w:val="a3"/>
    <w:link w:val="34"/>
    <w:autoRedefine/>
    <w:qFormat/>
    <w:rsid w:val="00A45120"/>
    <w:pPr>
      <w:keepNext/>
      <w:keepLines/>
      <w:numPr>
        <w:ilvl w:val="1"/>
        <w:numId w:val="1"/>
      </w:numPr>
      <w:spacing w:before="240"/>
      <w:jc w:val="center"/>
      <w:outlineLvl w:val="2"/>
    </w:pPr>
    <w:rPr>
      <w:sz w:val="32"/>
      <w:szCs w:val="36"/>
    </w:rPr>
  </w:style>
  <w:style w:type="character" w:customStyle="1" w:styleId="34">
    <w:name w:val="Заголовок3 Знак"/>
    <w:basedOn w:val="a9"/>
    <w:link w:val="31"/>
    <w:rsid w:val="00A45120"/>
    <w:rPr>
      <w:rFonts w:ascii="Times New Roman" w:eastAsia="Times New Roman" w:hAnsi="Times New Roman" w:cs="Times New Roman"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1"/>
    <w:next w:val="a3"/>
    <w:link w:val="af1"/>
    <w:qFormat/>
    <w:rsid w:val="006E0612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4"/>
    <w:link w:val="af0"/>
    <w:rsid w:val="006E0612"/>
  </w:style>
  <w:style w:type="character" w:customStyle="1" w:styleId="44">
    <w:name w:val="Заголовок 4 Знак"/>
    <w:basedOn w:val="a4"/>
    <w:link w:val="43"/>
    <w:uiPriority w:val="9"/>
    <w:semiHidden/>
    <w:rsid w:val="006E061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6E06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6E06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6E06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1771C7"/>
    <w:pPr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3">
    <w:name w:val="List Paragraph"/>
    <w:basedOn w:val="a1"/>
    <w:uiPriority w:val="34"/>
    <w:rsid w:val="006E06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6E0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6E0612"/>
    <w:rPr>
      <w:rFonts w:ascii="Segoe UI" w:hAnsi="Segoe UI" w:cs="Segoe UI"/>
      <w:sz w:val="18"/>
      <w:szCs w:val="18"/>
    </w:rPr>
  </w:style>
  <w:style w:type="character" w:styleId="af6">
    <w:name w:val="annotation reference"/>
    <w:basedOn w:val="a4"/>
    <w:uiPriority w:val="99"/>
    <w:semiHidden/>
    <w:unhideWhenUsed/>
    <w:rsid w:val="006E0612"/>
    <w:rPr>
      <w:sz w:val="16"/>
      <w:szCs w:val="16"/>
    </w:rPr>
  </w:style>
  <w:style w:type="paragraph" w:styleId="af7">
    <w:name w:val="annotation text"/>
    <w:basedOn w:val="a1"/>
    <w:link w:val="af8"/>
    <w:uiPriority w:val="99"/>
    <w:unhideWhenUsed/>
    <w:rsid w:val="006E061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rsid w:val="006E0612"/>
    <w:rPr>
      <w:sz w:val="20"/>
      <w:szCs w:val="20"/>
    </w:rPr>
  </w:style>
  <w:style w:type="table" w:styleId="af9">
    <w:name w:val="Table Grid"/>
    <w:basedOn w:val="a5"/>
    <w:uiPriority w:val="39"/>
    <w:rsid w:val="00F9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F95B6C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F95B6C"/>
    <w:rPr>
      <w:b/>
      <w:bCs/>
      <w:sz w:val="20"/>
      <w:szCs w:val="20"/>
    </w:rPr>
  </w:style>
  <w:style w:type="character" w:customStyle="1" w:styleId="11">
    <w:name w:val="Заголовок 1 Знак"/>
    <w:aliases w:val="Выравнивание1 Знак"/>
    <w:basedOn w:val="a4"/>
    <w:link w:val="10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">
    <w:name w:val="Заголовок 3 Знак"/>
    <w:basedOn w:val="a4"/>
    <w:link w:val="32"/>
    <w:uiPriority w:val="9"/>
    <w:semiHidden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fc">
    <w:name w:val="Заголовок Знак"/>
    <w:basedOn w:val="a4"/>
    <w:rsid w:val="00DA335D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fd">
    <w:name w:val="Подписи"/>
    <w:basedOn w:val="a2"/>
    <w:link w:val="afe"/>
    <w:rsid w:val="00DA335D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fe">
    <w:name w:val="Подписи Знак"/>
    <w:basedOn w:val="a4"/>
    <w:link w:val="afd"/>
    <w:rsid w:val="00DA335D"/>
    <w:rPr>
      <w:rFonts w:ascii="Times New Roman" w:eastAsia="Times New Roman" w:hAnsi="Times New Roman" w:cs="Times New Roman"/>
      <w:bCs/>
      <w:i/>
      <w:color w:val="1F3864" w:themeColor="accent1" w:themeShade="80"/>
      <w:sz w:val="20"/>
      <w:szCs w:val="32"/>
      <w:lang w:eastAsia="ru-RU"/>
    </w:rPr>
  </w:style>
  <w:style w:type="character" w:customStyle="1" w:styleId="aff">
    <w:name w:val="Доп.подписи"/>
    <w:basedOn w:val="a4"/>
    <w:uiPriority w:val="1"/>
    <w:rsid w:val="00DA335D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character" w:styleId="aff0">
    <w:name w:val="Intense Emphasis"/>
    <w:basedOn w:val="a4"/>
    <w:uiPriority w:val="21"/>
    <w:rsid w:val="00DA335D"/>
    <w:rPr>
      <w:i/>
      <w:iCs/>
      <w:color w:val="4472C4" w:themeColor="accent1"/>
    </w:rPr>
  </w:style>
  <w:style w:type="character" w:styleId="aff1">
    <w:name w:val="Strong"/>
    <w:basedOn w:val="a4"/>
    <w:uiPriority w:val="22"/>
    <w:rsid w:val="00DA335D"/>
    <w:rPr>
      <w:b/>
      <w:bCs/>
    </w:rPr>
  </w:style>
  <w:style w:type="character" w:styleId="aff2">
    <w:name w:val="Placeholder Text"/>
    <w:basedOn w:val="a4"/>
    <w:uiPriority w:val="99"/>
    <w:semiHidden/>
    <w:rsid w:val="00DA335D"/>
    <w:rPr>
      <w:color w:val="808080"/>
    </w:rPr>
  </w:style>
  <w:style w:type="paragraph" w:styleId="aff3">
    <w:name w:val="No Spacing"/>
    <w:uiPriority w:val="1"/>
    <w:rsid w:val="00DA335D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DA335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ff4">
    <w:name w:val="Bibliography"/>
    <w:basedOn w:val="a1"/>
    <w:next w:val="a1"/>
    <w:uiPriority w:val="37"/>
    <w:unhideWhenUsed/>
    <w:rsid w:val="00DA335D"/>
  </w:style>
  <w:style w:type="paragraph" w:styleId="aff5">
    <w:name w:val="Revision"/>
    <w:hidden/>
    <w:uiPriority w:val="99"/>
    <w:semiHidden/>
    <w:rsid w:val="00DA335D"/>
    <w:pPr>
      <w:spacing w:after="0" w:line="240" w:lineRule="auto"/>
    </w:pPr>
  </w:style>
  <w:style w:type="character" w:customStyle="1" w:styleId="mord">
    <w:name w:val="mord"/>
    <w:basedOn w:val="a4"/>
    <w:rsid w:val="00DA335D"/>
  </w:style>
  <w:style w:type="character" w:customStyle="1" w:styleId="vlist-s">
    <w:name w:val="vlist-s"/>
    <w:basedOn w:val="a4"/>
    <w:rsid w:val="00DA335D"/>
  </w:style>
  <w:style w:type="character" w:customStyle="1" w:styleId="mrel">
    <w:name w:val="mrel"/>
    <w:basedOn w:val="a4"/>
    <w:rsid w:val="00DA335D"/>
  </w:style>
  <w:style w:type="character" w:styleId="aff6">
    <w:name w:val="Hyperlink"/>
    <w:basedOn w:val="a4"/>
    <w:uiPriority w:val="99"/>
    <w:unhideWhenUsed/>
    <w:rsid w:val="00DA335D"/>
    <w:rPr>
      <w:color w:val="0000FF"/>
      <w:u w:val="single"/>
    </w:rPr>
  </w:style>
  <w:style w:type="character" w:customStyle="1" w:styleId="mbin">
    <w:name w:val="mbin"/>
    <w:basedOn w:val="a4"/>
    <w:rsid w:val="00DA335D"/>
  </w:style>
  <w:style w:type="character" w:customStyle="1" w:styleId="mopen">
    <w:name w:val="mopen"/>
    <w:basedOn w:val="a4"/>
    <w:rsid w:val="00DA335D"/>
  </w:style>
  <w:style w:type="character" w:customStyle="1" w:styleId="mclose">
    <w:name w:val="mclose"/>
    <w:basedOn w:val="a4"/>
    <w:rsid w:val="00DA335D"/>
  </w:style>
  <w:style w:type="paragraph" w:styleId="aff7">
    <w:name w:val="TOC Heading"/>
    <w:basedOn w:val="10"/>
    <w:next w:val="a1"/>
    <w:uiPriority w:val="39"/>
    <w:unhideWhenUsed/>
    <w:rsid w:val="00DA335D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DA335D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DA335D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DA335D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DA335D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DA33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DA335D"/>
    <w:rPr>
      <w:i/>
      <w:iCs/>
      <w:color w:val="4472C4" w:themeColor="accent1"/>
    </w:rPr>
  </w:style>
  <w:style w:type="paragraph" w:styleId="24">
    <w:name w:val="Quote"/>
    <w:basedOn w:val="a1"/>
    <w:next w:val="a1"/>
    <w:link w:val="25"/>
    <w:uiPriority w:val="29"/>
    <w:rsid w:val="00DA33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4"/>
    <w:link w:val="24"/>
    <w:uiPriority w:val="29"/>
    <w:rsid w:val="00DA335D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DA33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DA335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6">
    <w:name w:val="Medium Grid 2"/>
    <w:basedOn w:val="a5"/>
    <w:uiPriority w:val="68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">
    <w:name w:val="Medium Grid 1"/>
    <w:basedOn w:val="a5"/>
    <w:uiPriority w:val="67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7">
    <w:name w:val="Medium List 2"/>
    <w:basedOn w:val="a5"/>
    <w:uiPriority w:val="66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Lis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8">
    <w:name w:val="Medium Shading 2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A33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DA335D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DA335D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DA335D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DA335D"/>
    <w:rPr>
      <w:i/>
      <w:iCs/>
    </w:rPr>
  </w:style>
  <w:style w:type="character" w:styleId="HTML6">
    <w:name w:val="HTML Code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DA335D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DA335D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DA335D"/>
    <w:rPr>
      <w:i/>
      <w:iCs/>
    </w:rPr>
  </w:style>
  <w:style w:type="character" w:styleId="HTMLa">
    <w:name w:val="HTML Acronym"/>
    <w:basedOn w:val="a4"/>
    <w:uiPriority w:val="99"/>
    <w:semiHidden/>
    <w:unhideWhenUsed/>
    <w:rsid w:val="00DA335D"/>
  </w:style>
  <w:style w:type="paragraph" w:styleId="afff5">
    <w:name w:val="Normal (Web)"/>
    <w:basedOn w:val="a1"/>
    <w:uiPriority w:val="99"/>
    <w:semiHidden/>
    <w:unhideWhenUsed/>
    <w:rsid w:val="00DA335D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DA335D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DA335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DA335D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DA335D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DA335D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DA335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DA33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DA335D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DA335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4"/>
    <w:link w:val="29"/>
    <w:uiPriority w:val="99"/>
    <w:semiHidden/>
    <w:rsid w:val="00DA335D"/>
  </w:style>
  <w:style w:type="paragraph" w:styleId="38">
    <w:name w:val="Body Text 3"/>
    <w:basedOn w:val="a1"/>
    <w:link w:val="39"/>
    <w:uiPriority w:val="99"/>
    <w:semiHidden/>
    <w:unhideWhenUsed/>
    <w:rsid w:val="00DA335D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DA335D"/>
    <w:rPr>
      <w:sz w:val="16"/>
      <w:szCs w:val="16"/>
    </w:rPr>
  </w:style>
  <w:style w:type="paragraph" w:styleId="2b">
    <w:name w:val="Body Text 2"/>
    <w:basedOn w:val="a1"/>
    <w:link w:val="2c"/>
    <w:semiHidden/>
    <w:unhideWhenUsed/>
    <w:rsid w:val="00DA335D"/>
    <w:pPr>
      <w:spacing w:after="120" w:line="480" w:lineRule="auto"/>
    </w:pPr>
  </w:style>
  <w:style w:type="character" w:customStyle="1" w:styleId="2c">
    <w:name w:val="Основной текст 2 Знак"/>
    <w:basedOn w:val="a4"/>
    <w:link w:val="2b"/>
    <w:semiHidden/>
    <w:rsid w:val="00DA335D"/>
  </w:style>
  <w:style w:type="paragraph" w:styleId="afffd">
    <w:name w:val="Note Heading"/>
    <w:basedOn w:val="a1"/>
    <w:next w:val="a1"/>
    <w:link w:val="afffe"/>
    <w:uiPriority w:val="99"/>
    <w:semiHidden/>
    <w:unhideWhenUsed/>
    <w:rsid w:val="00DA335D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DA335D"/>
  </w:style>
  <w:style w:type="paragraph" w:styleId="affff">
    <w:name w:val="Body Text Indent"/>
    <w:basedOn w:val="a1"/>
    <w:link w:val="affff0"/>
    <w:uiPriority w:val="99"/>
    <w:semiHidden/>
    <w:unhideWhenUsed/>
    <w:rsid w:val="00DA335D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DA335D"/>
  </w:style>
  <w:style w:type="paragraph" w:styleId="2d">
    <w:name w:val="Body Text First Indent 2"/>
    <w:basedOn w:val="affff"/>
    <w:link w:val="2e"/>
    <w:uiPriority w:val="99"/>
    <w:semiHidden/>
    <w:unhideWhenUsed/>
    <w:rsid w:val="00DA335D"/>
    <w:pPr>
      <w:spacing w:after="160"/>
      <w:ind w:left="360" w:firstLine="360"/>
    </w:pPr>
  </w:style>
  <w:style w:type="character" w:customStyle="1" w:styleId="2e">
    <w:name w:val="Красная строка 2 Знак"/>
    <w:basedOn w:val="affff0"/>
    <w:link w:val="2d"/>
    <w:uiPriority w:val="99"/>
    <w:semiHidden/>
    <w:rsid w:val="00DA335D"/>
  </w:style>
  <w:style w:type="paragraph" w:styleId="affff1">
    <w:name w:val="Body Text"/>
    <w:basedOn w:val="a1"/>
    <w:link w:val="affff2"/>
    <w:unhideWhenUsed/>
    <w:rsid w:val="00DA335D"/>
    <w:pPr>
      <w:spacing w:after="120"/>
    </w:pPr>
  </w:style>
  <w:style w:type="character" w:customStyle="1" w:styleId="affff2">
    <w:name w:val="Основной текст Знак"/>
    <w:basedOn w:val="a4"/>
    <w:link w:val="affff1"/>
    <w:rsid w:val="00DA335D"/>
  </w:style>
  <w:style w:type="paragraph" w:styleId="affff3">
    <w:name w:val="Body Text First Indent"/>
    <w:basedOn w:val="affff1"/>
    <w:link w:val="affff4"/>
    <w:uiPriority w:val="99"/>
    <w:semiHidden/>
    <w:unhideWhenUsed/>
    <w:rsid w:val="00DA335D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DA335D"/>
  </w:style>
  <w:style w:type="paragraph" w:styleId="affff5">
    <w:name w:val="Date"/>
    <w:basedOn w:val="a1"/>
    <w:next w:val="a1"/>
    <w:link w:val="affff6"/>
    <w:uiPriority w:val="99"/>
    <w:semiHidden/>
    <w:unhideWhenUsed/>
    <w:rsid w:val="00DA335D"/>
  </w:style>
  <w:style w:type="character" w:customStyle="1" w:styleId="affff6">
    <w:name w:val="Дата Знак"/>
    <w:basedOn w:val="a4"/>
    <w:link w:val="affff5"/>
    <w:uiPriority w:val="99"/>
    <w:semiHidden/>
    <w:rsid w:val="00DA335D"/>
  </w:style>
  <w:style w:type="paragraph" w:styleId="affff7">
    <w:name w:val="Salutation"/>
    <w:basedOn w:val="a1"/>
    <w:next w:val="a1"/>
    <w:link w:val="affff8"/>
    <w:uiPriority w:val="99"/>
    <w:semiHidden/>
    <w:unhideWhenUsed/>
    <w:rsid w:val="00DA335D"/>
  </w:style>
  <w:style w:type="character" w:customStyle="1" w:styleId="affff8">
    <w:name w:val="Приветствие Знак"/>
    <w:basedOn w:val="a4"/>
    <w:link w:val="affff7"/>
    <w:uiPriority w:val="99"/>
    <w:semiHidden/>
    <w:rsid w:val="00DA335D"/>
  </w:style>
  <w:style w:type="paragraph" w:styleId="affff9">
    <w:name w:val="Subtitle"/>
    <w:basedOn w:val="a1"/>
    <w:next w:val="a1"/>
    <w:link w:val="affffa"/>
    <w:uiPriority w:val="11"/>
    <w:rsid w:val="00DA33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DA335D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DA33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DA335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DA335D"/>
    <w:pPr>
      <w:spacing w:after="120"/>
      <w:ind w:left="1415"/>
      <w:contextualSpacing/>
    </w:pPr>
  </w:style>
  <w:style w:type="paragraph" w:styleId="45">
    <w:name w:val="List Continue 4"/>
    <w:basedOn w:val="a1"/>
    <w:uiPriority w:val="99"/>
    <w:semiHidden/>
    <w:unhideWhenUsed/>
    <w:rsid w:val="00DA335D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DA335D"/>
    <w:pPr>
      <w:spacing w:after="120"/>
      <w:ind w:left="849"/>
      <w:contextualSpacing/>
    </w:pPr>
  </w:style>
  <w:style w:type="paragraph" w:styleId="2f">
    <w:name w:val="List Continue 2"/>
    <w:basedOn w:val="a1"/>
    <w:uiPriority w:val="99"/>
    <w:semiHidden/>
    <w:unhideWhenUsed/>
    <w:rsid w:val="00DA335D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DA335D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DA335D"/>
  </w:style>
  <w:style w:type="paragraph" w:styleId="afffff0">
    <w:name w:val="Closing"/>
    <w:basedOn w:val="a1"/>
    <w:link w:val="afffff1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DA335D"/>
  </w:style>
  <w:style w:type="paragraph" w:styleId="afffff2">
    <w:name w:val="Title"/>
    <w:basedOn w:val="a1"/>
    <w:next w:val="a1"/>
    <w:link w:val="17"/>
    <w:uiPriority w:val="10"/>
    <w:rsid w:val="00DA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4"/>
    <w:link w:val="afffff2"/>
    <w:uiPriority w:val="10"/>
    <w:rsid w:val="00DA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DA335D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A335D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A335D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A335D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A335D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A335D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A335D"/>
    <w:pPr>
      <w:numPr>
        <w:numId w:val="16"/>
      </w:numPr>
      <w:contextualSpacing/>
    </w:pPr>
  </w:style>
  <w:style w:type="paragraph" w:styleId="2f0">
    <w:name w:val="List Bullet 2"/>
    <w:basedOn w:val="a1"/>
    <w:uiPriority w:val="99"/>
    <w:semiHidden/>
    <w:unhideWhenUsed/>
    <w:rsid w:val="00DA335D"/>
    <w:pPr>
      <w:tabs>
        <w:tab w:val="num" w:pos="643"/>
      </w:tabs>
      <w:ind w:left="643" w:hanging="360"/>
      <w:contextualSpacing/>
    </w:pPr>
  </w:style>
  <w:style w:type="paragraph" w:styleId="54">
    <w:name w:val="List 5"/>
    <w:basedOn w:val="a1"/>
    <w:uiPriority w:val="99"/>
    <w:semiHidden/>
    <w:unhideWhenUsed/>
    <w:rsid w:val="00DA335D"/>
    <w:pPr>
      <w:ind w:left="1415" w:hanging="283"/>
      <w:contextualSpacing/>
    </w:pPr>
  </w:style>
  <w:style w:type="paragraph" w:styleId="46">
    <w:name w:val="List 4"/>
    <w:basedOn w:val="a1"/>
    <w:uiPriority w:val="99"/>
    <w:semiHidden/>
    <w:unhideWhenUsed/>
    <w:rsid w:val="00DA335D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DA335D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DA335D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DA335D"/>
    <w:pPr>
      <w:numPr>
        <w:numId w:val="18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DA335D"/>
    <w:pPr>
      <w:numPr>
        <w:numId w:val="19"/>
      </w:numPr>
      <w:contextualSpacing/>
    </w:pPr>
  </w:style>
  <w:style w:type="paragraph" w:styleId="afffff3">
    <w:name w:val="List"/>
    <w:basedOn w:val="a1"/>
    <w:uiPriority w:val="99"/>
    <w:semiHidden/>
    <w:unhideWhenUsed/>
    <w:rsid w:val="00DA335D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DA335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DA33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DA335D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DA335D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DA335D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DA335D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DA335D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DA335D"/>
  </w:style>
  <w:style w:type="character" w:styleId="afffffc">
    <w:name w:val="line number"/>
    <w:basedOn w:val="a4"/>
    <w:uiPriority w:val="99"/>
    <w:semiHidden/>
    <w:unhideWhenUsed/>
    <w:rsid w:val="00DA335D"/>
  </w:style>
  <w:style w:type="character" w:styleId="afffffd">
    <w:name w:val="footnote reference"/>
    <w:basedOn w:val="a4"/>
    <w:uiPriority w:val="99"/>
    <w:semiHidden/>
    <w:unhideWhenUsed/>
    <w:rsid w:val="00DA335D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DA335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DA335D"/>
    <w:pPr>
      <w:spacing w:after="0"/>
    </w:pPr>
  </w:style>
  <w:style w:type="paragraph" w:styleId="18">
    <w:name w:val="index 1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8"/>
    <w:uiPriority w:val="99"/>
    <w:semiHidden/>
    <w:unhideWhenUsed/>
    <w:rsid w:val="00DA335D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rsid w:val="00DA335D"/>
  </w:style>
  <w:style w:type="paragraph" w:styleId="affffff3">
    <w:name w:val="header"/>
    <w:basedOn w:val="a1"/>
    <w:link w:val="affffff4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rsid w:val="00DA335D"/>
  </w:style>
  <w:style w:type="paragraph" w:styleId="affffff5">
    <w:name w:val="Normal Indent"/>
    <w:basedOn w:val="a1"/>
    <w:uiPriority w:val="99"/>
    <w:semiHidden/>
    <w:unhideWhenUsed/>
    <w:rsid w:val="00DA335D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DA335D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DA335D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DA335D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DA335D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DA335D"/>
    <w:pPr>
      <w:spacing w:after="100"/>
      <w:ind w:left="880"/>
    </w:pPr>
  </w:style>
  <w:style w:type="paragraph" w:styleId="47">
    <w:name w:val="toc 4"/>
    <w:basedOn w:val="a1"/>
    <w:next w:val="a1"/>
    <w:autoRedefine/>
    <w:uiPriority w:val="39"/>
    <w:unhideWhenUsed/>
    <w:rsid w:val="00DA335D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unhideWhenUsed/>
    <w:rsid w:val="00DA335D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unhideWhenUsed/>
    <w:rsid w:val="00DA335D"/>
    <w:pPr>
      <w:spacing w:after="100"/>
      <w:ind w:left="220"/>
    </w:pPr>
  </w:style>
  <w:style w:type="paragraph" w:styleId="19">
    <w:name w:val="toc 1"/>
    <w:basedOn w:val="a1"/>
    <w:next w:val="a1"/>
    <w:autoRedefine/>
    <w:uiPriority w:val="39"/>
    <w:unhideWhenUsed/>
    <w:rsid w:val="00DA335D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100" w:hanging="220"/>
    </w:pPr>
  </w:style>
  <w:style w:type="paragraph" w:styleId="48">
    <w:name w:val="index 4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DA335D"/>
    <w:pPr>
      <w:tabs>
        <w:tab w:val="left" w:pos="454"/>
      </w:tabs>
      <w:spacing w:after="0"/>
      <w:ind w:left="454" w:hanging="454"/>
    </w:pPr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DA335D"/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0"/>
    <w:link w:val="CitaviBibliographyHeading0"/>
    <w:uiPriority w:val="99"/>
    <w:rsid w:val="00DA335D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DA335D"/>
    <w:rPr>
      <w:lang w:eastAsia="ru-RU"/>
    </w:rPr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DA335D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2"/>
    <w:link w:val="CitaviBibliographySubheading20"/>
    <w:uiPriority w:val="99"/>
    <w:rsid w:val="00DA335D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3"/>
    <w:link w:val="CitaviBibliographySubheading30"/>
    <w:uiPriority w:val="99"/>
    <w:rsid w:val="00DA335D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DA335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DA335D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DA335D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DA33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DA335D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DA335D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DA335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DA335D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1a">
    <w:name w:val="Неразрешенное упоминание1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41">
    <w:name w:val="Заголовок4"/>
    <w:basedOn w:val="31"/>
    <w:next w:val="a3"/>
    <w:link w:val="49"/>
    <w:rsid w:val="00DA335D"/>
    <w:pPr>
      <w:numPr>
        <w:numId w:val="17"/>
      </w:numPr>
      <w:ind w:left="567"/>
      <w:outlineLvl w:val="3"/>
    </w:pPr>
  </w:style>
  <w:style w:type="character" w:customStyle="1" w:styleId="49">
    <w:name w:val="Заголовок4 Знак"/>
    <w:basedOn w:val="34"/>
    <w:link w:val="41"/>
    <w:rsid w:val="00DA335D"/>
    <w:rPr>
      <w:rFonts w:ascii="Times New Roman" w:eastAsia="Times New Roman" w:hAnsi="Times New Roman" w:cs="Times New Roman"/>
      <w:b w:val="0"/>
      <w:color w:val="000000" w:themeColor="text1"/>
      <w:sz w:val="32"/>
      <w:szCs w:val="36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1">
    <w:name w:val="Подзаголовок1"/>
    <w:basedOn w:val="31"/>
    <w:next w:val="a3"/>
    <w:link w:val="1b"/>
    <w:qFormat/>
    <w:rsid w:val="00DA3174"/>
    <w:pPr>
      <w:numPr>
        <w:ilvl w:val="0"/>
        <w:numId w:val="20"/>
      </w:numPr>
      <w:spacing w:after="0"/>
      <w:jc w:val="left"/>
      <w:outlineLvl w:val="9"/>
    </w:pPr>
    <w:rPr>
      <w:bCs/>
      <w:i/>
      <w:iCs/>
    </w:rPr>
  </w:style>
  <w:style w:type="character" w:customStyle="1" w:styleId="1b">
    <w:name w:val="Подзаголовок1 Знак"/>
    <w:basedOn w:val="34"/>
    <w:link w:val="1"/>
    <w:rsid w:val="00A45120"/>
    <w:rPr>
      <w:rFonts w:ascii="Times New Roman" w:eastAsia="Times New Roman" w:hAnsi="Times New Roman" w:cs="Times New Roman"/>
      <w:bCs/>
      <w:i/>
      <w:iCs/>
      <w:color w:val="000000" w:themeColor="text1"/>
      <w:sz w:val="32"/>
      <w:szCs w:val="36"/>
      <w:lang w:eastAsia="ru-RU"/>
    </w:rPr>
  </w:style>
  <w:style w:type="paragraph" w:customStyle="1" w:styleId="MathematicaCellInput">
    <w:name w:val="MathematicaCellInput"/>
    <w:rsid w:val="0065469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5469E"/>
    <w:rPr>
      <w:rFonts w:ascii="Consolas" w:hAnsi="Consolas" w:cs="Consolas"/>
    </w:rPr>
  </w:style>
  <w:style w:type="paragraph" w:customStyle="1" w:styleId="Default">
    <w:name w:val="Default"/>
    <w:rsid w:val="00E35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42">
    <w:name w:val="Заголовак4"/>
    <w:basedOn w:val="31"/>
    <w:link w:val="4a"/>
    <w:qFormat/>
    <w:rsid w:val="00A45120"/>
    <w:pPr>
      <w:numPr>
        <w:ilvl w:val="2"/>
      </w:numPr>
      <w:ind w:left="0" w:hanging="505"/>
      <w:outlineLvl w:val="3"/>
    </w:pPr>
    <w:rPr>
      <w:i/>
    </w:rPr>
  </w:style>
  <w:style w:type="character" w:customStyle="1" w:styleId="4a">
    <w:name w:val="Заголовак4 Знак"/>
    <w:basedOn w:val="34"/>
    <w:link w:val="42"/>
    <w:rsid w:val="00A45120"/>
    <w:rPr>
      <w:rFonts w:ascii="Times New Roman" w:eastAsia="Times New Roman" w:hAnsi="Times New Roman" w:cs="Times New Roman"/>
      <w:i/>
      <w:color w:val="000000" w:themeColor="text1"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4F010A-ED88-42C8-ADD4-8B3B152F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9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175</cp:revision>
  <cp:lastPrinted>2024-05-28T17:46:00Z</cp:lastPrinted>
  <dcterms:created xsi:type="dcterms:W3CDTF">2024-05-26T08:34:00Z</dcterms:created>
  <dcterms:modified xsi:type="dcterms:W3CDTF">2024-06-02T10:58:00Z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60063876-187e-4aa9-adf7-cbdf27e5c548</vt:lpwstr>
  </property>
  <property fmtid="{D5CDD505-2E9C-101B-9397-08002B2CF9AE}" pid="3" name="CitaviDocumentProperty_7">
    <vt:lpwstr>Course</vt:lpwstr>
  </property>
  <property fmtid="{D5CDD505-2E9C-101B-9397-08002B2CF9AE}" pid="4" name="CitaviDocumentProperty_6">
    <vt:lpwstr>False</vt:lpwstr>
  </property>
  <property fmtid="{D5CDD505-2E9C-101B-9397-08002B2CF9AE}" pid="5" name="CitaviDocumentProperty_8">
    <vt:lpwstr>D:\Programs\Citavi\User files\Projects\Course\Course.ctv6</vt:lpwstr>
  </property>
  <property fmtid="{D5CDD505-2E9C-101B-9397-08002B2CF9AE}" pid="6" name="CitaviDocumentProperty_1">
    <vt:lpwstr>6.15.2.0</vt:lpwstr>
  </property>
</Properties>
</file>