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F06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BD08A2F" wp14:editId="0A521873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ECC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08AFFD2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628EEAB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1FCECC1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5B77FDD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25532F5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34C5349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2223C4D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5143B4E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2D805E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0A53241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4C85A2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DA6E70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6F8C4C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50A15DE8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599C6AC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0B9BB98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05EABDB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AF3D124" w14:textId="77777777" w:rsidR="008C57DA" w:rsidRPr="00DD225F" w:rsidRDefault="008C57DA" w:rsidP="008C57D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" w:name="_Hlk135990298"/>
      <w:r w:rsidRPr="00DD225F">
        <w:rPr>
          <w:rFonts w:ascii="Times New Roman" w:hAnsi="Times New Roman" w:cs="Times New Roman"/>
          <w:b/>
          <w:sz w:val="32"/>
          <w:szCs w:val="24"/>
        </w:rPr>
        <w:t>Математическое моделирование –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D225F">
        <w:rPr>
          <w:rFonts w:ascii="Times New Roman" w:hAnsi="Times New Roman" w:cs="Times New Roman"/>
          <w:b/>
          <w:sz w:val="32"/>
          <w:szCs w:val="24"/>
        </w:rPr>
        <w:t>реакции фотовосстановления о-хинонов в присутствии третичных аминов</w:t>
      </w:r>
    </w:p>
    <w:bookmarkEnd w:id="1"/>
    <w:p w14:paraId="56AB3116" w14:textId="77777777" w:rsidR="008C57DA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086FF2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5F611D7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C174D2E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04F8CE7B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5816065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5FFD561F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14DDD767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D9D52BA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377B67E9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144E3448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1738717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6B64DA3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715160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1EF9CE8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7075B4D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EA6753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02EC91B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89F946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2D0D8C6A" w14:textId="77777777" w:rsidR="008C57DA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71CD7131" w14:textId="717C62FA" w:rsidR="008C57DA" w:rsidRDefault="008C57DA"/>
    <w:p w14:paraId="4BEE0C87" w14:textId="77C4700B" w:rsidR="008C57DA" w:rsidRDefault="008C57DA" w:rsidP="008C57DA">
      <w:pPr>
        <w:ind w:left="142"/>
      </w:pPr>
    </w:p>
    <w:p w14:paraId="727A4BBF" w14:textId="77777777" w:rsidR="008C57DA" w:rsidRPr="00782C96" w:rsidRDefault="008C57DA" w:rsidP="008C57DA">
      <w:pPr>
        <w:pStyle w:val="1"/>
      </w:pPr>
      <w:bookmarkStart w:id="2" w:name="_Toc136296691"/>
      <w:r w:rsidRPr="00782C96">
        <w:rPr>
          <w:rFonts w:hint="eastAsia"/>
        </w:rPr>
        <w:lastRenderedPageBreak/>
        <w:t>Введение</w:t>
      </w:r>
      <w:bookmarkEnd w:id="2"/>
    </w:p>
    <w:p w14:paraId="73651ED8" w14:textId="35AB741F" w:rsidR="008C57DA" w:rsidRDefault="008C57DA" w:rsidP="008C57DA">
      <w:pPr>
        <w:pStyle w:val="a7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фотополимеризации. </w:t>
      </w:r>
      <w:r>
        <w:t>Фотополимеризация — это процесс полимеризации, инициируемый электромагнитным излучением. Ее применяют, например, для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ультрафиолетового, но иногда ИК и видимого. Ультрафиолетовое излучение наиболее известно плохим воздействием на органические соединения, при длительном воздействии солнечного света. Оно разрушает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0C3907FF" w14:textId="77777777" w:rsidR="00986EA8" w:rsidRDefault="00986EA8" w:rsidP="00986EA8">
      <w:pPr>
        <w:pStyle w:val="a7"/>
      </w:pPr>
      <w:r w:rsidRPr="00DD225F">
        <w:t xml:space="preserve">Моделирование подобных брутто-процессов фотополимеризации хорошо описывается рядом математических моделей, однако не позволяет соотнести свойства инициирующих систем с наблюдаемыми результатами. В первую очередь из-за того, что </w:t>
      </w:r>
      <w:r>
        <w:t>при моделировании полимеризации обычно не уделяется должного внимания самому процессу фотоинициации, а этот этап определяется набором элементарных реакций и сильно зависит от строения и свойств реагирующих в ходе засветки веществ.</w:t>
      </w:r>
    </w:p>
    <w:p w14:paraId="0D928A4E" w14:textId="77777777" w:rsidR="00986EA8" w:rsidRDefault="00986EA8" w:rsidP="008C57DA">
      <w:pPr>
        <w:pStyle w:val="a7"/>
      </w:pPr>
    </w:p>
    <w:p w14:paraId="551962D7" w14:textId="77777777" w:rsidR="00986EA8" w:rsidRDefault="00986EA8" w:rsidP="00986EA8">
      <w:pPr>
        <w:pStyle w:val="2"/>
        <w:numPr>
          <w:ilvl w:val="0"/>
          <w:numId w:val="1"/>
        </w:numPr>
        <w:jc w:val="both"/>
      </w:pPr>
      <w:bookmarkStart w:id="3" w:name="_Toc136296692"/>
      <w:r w:rsidRPr="00644CFE">
        <w:t>Актуальность</w:t>
      </w:r>
      <w:r>
        <w:t xml:space="preserve"> работы</w:t>
      </w:r>
      <w:bookmarkEnd w:id="3"/>
    </w:p>
    <w:p w14:paraId="29C1C5D0" w14:textId="7E3C51C3" w:rsidR="00986EA8" w:rsidRDefault="00986EA8" w:rsidP="008C57DA">
      <w:pPr>
        <w:pStyle w:val="a7"/>
      </w:pPr>
      <w:r>
        <w:t xml:space="preserve">Само же явление фотополимеризации имеет множество применений как в научной, так и в технической сферах. По словам крупного исследователя полимеризации инициируемой УФ светом Декера </w:t>
      </w:r>
      <w:sdt>
        <w:sdtPr>
          <w:alias w:val="To edit, see citavi.com/edit"/>
          <w:tag w:val="CitaviPlaceholder#820a0a77-7cfa-498a-a47d-76e77f5a677a"/>
          <w:id w:val="1829400888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Y2UyOGE1LWJkMWMtNDgwMi04MzhhLWVjZjE0YmUwMWUzOSIsIlJhbmdlTGVuZ3RoIjozLCJSZWZlcmVuY2VJZCI6IjAyYmEwODk0LWI0MDUtNDU4MC1hY2Q2LWEzNmNiOWIyMDh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EZWNrZXIiLCJQcm90ZWN0ZWQiOmZhbHNlLCJTZXgiOjIsIkNyZWF0ZWRCeSI6Il9IT01FIiwiQ3JlYXRlZE9uIjoiMjAyMy0wNS0xNFQyMToyMzoxNSIsIk1vZGlmaWVkQnkiOiJfSE9NRSIsIklkIjoiMzQwYTIyY2YtY2ZhMi00NWYwLTliNDMtODJmMDc2OWI5ODQ4IiwiTW9kaWZpZWRPbiI6IjIwMjMtMDUtMTRUMjE6MjM6MTUiLCJQcm9qZWN0Ijp7IiRpZCI6IjgiLCIkdHlwZSI6IlN3aXNzQWNhZGVtaWMuQ2l0YXZpLlByb2plY3QsIFN3aXNzQWNhZGVtaWMuQ2l0YXZpIn19XSwiQ2l0YXRpb25LZXkiOiJEZWM5OCIsIkNpdGF0aW9uS2V5VXBkYXRlVHlwZSI6MSwiQ29sbGFib3JhdG9ycyI6W10sIkRhdGUiOiIxOTk4IiwiRG9pIjoiMTAuMTAwMi8oU0lDSSkxMDk3LTAxMjYoMTk5ODAyKTQ1OjI8MTMzOjpBSUQtUEk5Njk+My4wLkNPOzItR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Mi8oU0lDSSkxMDk3LTAxMjYoMTk5ODAyKTQ1OjI8MTMzOjpBSUQtUEk5Njk+My4wLkNPOzItRiIsIlVyaVN0cmluZyI6Imh0dHBzOi8vZG9pLm9yZy8xMC4xMDAyLyhTSUNJKTEwOTctMDEyNigxOTk4MDIpNDU6MjwxMzM6OkFJRC1QSTk2OT4zLjAuQ087Mi1G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IT01FIiwiQ3JlYXRlZE9uIjoiMjAyMy0wNS0xNFQyMToyMzoxMiIsIk1vZGlmaWVkQnkiOiJfSE9NRSIsIklkIjoiNTI5NWM1MmQtNjMzOS00MDUyLTkxN2UtNDJkNTJhNDhhNjgxIiwiTW9kaWZpZWRPbiI6IjIwMjMtMDUtMTRUMjE6MjM6MTIiLCJQcm9qZWN0Ijp7IiRyZWYiOiI4In19XSwiTnVtYmVyIjoiMiIsIk9yZ2FuaXphdGlvbnMiOltdLCJPdGhlcnNJbnZvbHZlZCI6W10sIlBhZ2VSYW5nZSI6IjxzcD5cclxuICA8bj4xMzM8L24+XHJcbiAgPGluPnRydWU8L2luPlxyXG4gIDxvcz4xMzM8L29zPlxyXG4gIDxwcz4xMzM8L3BzPlxyXG48L3NwPlxyXG48ZXA+XHJcbiAgPG4+MTQxPC9uPlxyXG4gIDxpbj50cnVlPC9pbj5cclxuICA8b3M+MTQxPC9vcz5cclxuICA8cHM+MTQxPC9wcz5cclxuPC9lcD5cclxuPG9zPjEzM+KAkzE0MTwvb3M+IiwiUGVyaW9kaWNhbCI6eyIkaWQiOiIxMiIsIiR0eXBlIjoiU3dpc3NBY2FkZW1pYy5DaXRhdmkuUGVyaW9kaWNhbCwgU3dpc3NBY2FkZW1pYy5DaXRhdmkiLCJFaXNzbiI6IjEwOTctMDEyNiIsIklzc24iOiIwOTU5LTgxMDMiLCJOYW1lIjoiUG9seW1lciBJbnRlcm5hdGlvbmFsIiwiUGFnaW5hdGlvbiI6MCwiUHJvdGVjdGVkIjpmYWxzZSwiU3RhbmRhcmRBYmJyZXZpYXRpb24iOiJQb2x5bS4gSW50LiIsIkNyZWF0ZWRCeSI6Il9IT01FIiwiQ3JlYXRlZE9uIjoiMjAyMy0wNS0xNFQyMToyMzoxNSIsIk1vZGlmaWVkQnkiOiJfSE9NRSIsIklkIjoiYWE0MGVhZWMtNTM5OC00NTFmLTlkMDMtNzk0ODI0ZDVhMGM2IiwiTW9kaWZpZWRPbiI6IjIwMjMtMDUtMTRUMjE6MjM6MTUiLCJQcm9qZWN0Ijp7IiRyZWYiOiI4In19LCJQdWJsaXNoZXJzIjpbXSwiUXVvdGF0aW9ucyI6W10sIlJhdGluZyI6MCwiUmVmZXJlbmNlVHlwZSI6IkpvdXJuYWxBcnRpY2xlIiwiU2hvcnRUaXRsZSI6IkRlY2tlciAxOTk4IOKAkyBUaGUgdXNlIG9mIFVWIGlycmFkaWF0aW9uIiwiU2hvcnRUaXRsZVVwZGF0ZVR5cGUiOjAsIlNvdXJjZU9mQmlibGlvZ3JhcGhpY0luZm9ybWF0aW9uIjoiQ3Jvc3NSZWYiLCJTdGF0aWNJZHMiOlsiY2EzMGU1NzktOTcyYi00Zjc0LTg4ZTktZTY3NzA2MDFkYjY4Il0sIlRhYmxlT2ZDb250ZW50c0NvbXBsZXhpdHkiOjAsIlRhYmxlT2ZDb250ZW50c1NvdXJjZVRleHRGb3JtYXQiOjAsIlRhc2tzIjpbXSwiVGl0bGUiOiJUaGUgdXNlIG9mIFVWIGlycmFkaWF0aW9uIGluIHBvbHltZXJpemF0aW9uIiwiVHJhbnNsYXRvcnMiOltdLCJWb2x1bWUiOiI0NSIsIlllYXIiOiIxOTk4IiwiWWVhclJlc29sdmVkIjoiMTk5OCIsIkNyZWF0ZWRCeSI6Il9IT01FIiwiQ3JlYXRlZE9uIjoiMjAyMy0wNS0xNFQxNzoxMzo0MSIsIk1vZGlmaWVkQnkiOiJfSE9NRSIsIklkIjoiMDJiYTA4OTQtYjQwNS00NTgwLWFjZDYtYTM2Y2I5YjIwOGE4IiwiTW9kaWZpZWRPbiI6IjIwMjMtMDUtMjdUMjM6MjE6MTYiLCJQcm9qZWN0Ijp7IiRyZWYiOiI4In19LCJVc2VOdW1iZXJpbmdUeXBlT2ZQYXJlbnREb2N1bWVudCI6ZmFsc2V9XSwiRm9ybWF0dGVkVGV4dCI6eyIkaWQiOiIxMyIsIkNvdW50IjoxLCJUZXh0VW5pdHMiOlt7IiRpZCI6IjE0IiwiRm9udFN0eWxlIjp7IiRpZCI6IjE1IiwiTmV1dHJhbCI6dHJ1ZX0sIlJlYWRpbmdPcmRlciI6MSwiVGV4dCI6IlsxXSJ9XX0sIlRhZyI6IkNpdGF2aVBsYWNlaG9sZGVyIzgyMGEwYTc3LTdjZmEtNDk4YS1hNDdkLTc2ZTc3ZjVhNjc3YSIsIlRleHQiOiJbMV0iLCJXQUlWZXJzaW9uIjoiNi4xNS4yLjAifQ==}</w:instrText>
          </w:r>
          <w:r>
            <w:fldChar w:fldCharType="separate"/>
          </w:r>
          <w:hyperlink w:anchor="_CTVL00102ba0894b4054580acd6a36cb9b208a8" w:tooltip="Decker, C. The use of UV irradiation in polymerization / C. Decker // Polymer International. – 1998. – Т.45, №2. – C.133–141." w:history="1">
            <w:r>
              <w:t>[1]</w:t>
            </w:r>
          </w:hyperlink>
          <w:r>
            <w:fldChar w:fldCharType="end"/>
          </w:r>
        </w:sdtContent>
      </w:sdt>
      <w:r>
        <w:t xml:space="preserve">, именно она является одним из наиболее эффективных методов достижения </w:t>
      </w:r>
      <w:r w:rsidRPr="0022550E">
        <w:t>квазиминутной</w:t>
      </w:r>
      <w:r>
        <w:t xml:space="preserve"> полимеризации т.е. полимеризации с очень высокой скоростью реакции. Ее огромный потенциал в простом и быстром производстве материалов с особыми свойствами приводит к широкому спектру </w:t>
      </w:r>
      <w:r>
        <w:lastRenderedPageBreak/>
        <w:t xml:space="preserve">потенциальных применений. Практические приложения включают, например, нанесение покрытий </w:t>
      </w:r>
      <w:sdt>
        <w:sdtPr>
          <w:alias w:val="To edit, see citavi.com/edit"/>
          <w:tag w:val="CitaviPlaceholder#bcd7efac-95b6-4c65-9620-8d0828185980"/>
          <w:id w:val="-1982915535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5YTZkYmQ5LTRhMGUtNDlmNS05Y2U5LTJhNTIzZTg4NTYxNiIsIlJhbmdlTGVuZ3RoIjozLCJSZWZlcmVuY2VJZCI6ImFlNjJkZjFjLTI0MjYtNDA5My05NmRlLWUzM2IzYzM0Z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C4iLCJMYXN0TmFtZSI6Ik9sZHJpbmciLCJNaWRkbGVOYW1lIjoiSy4gVC4iLCJQcm90ZWN0ZWQiOmZhbHNlLCJTZXgiOjAsIkNyZWF0ZWRCeSI6Il9IT01FIiwiQ3JlYXRlZE9uIjoiMjAyMy0wNS0xNFQyMTozMDowMSIsIk1vZGlmaWVkQnkiOiJfSE9NRSIsIklkIjoiZmNmMGI5YTctZTBhNC00ODhlLTg4MTctYzY1ZTEwMzMxN2U3IiwiTW9kaWZpZWRPbiI6IjIwMjMtMDUtMTRUMjE6MzA6MDEiLCJQcm9qZWN0Ijp7IiRpZCI6IjgiLCIkdHlwZSI6IlN3aXNzQWNhZGVtaWMuQ2l0YXZpLlByb2plY3QsIFN3aXNzQWNhZGVtaWMuQ2l0YXZpIn19LHsiJGlkIjoiOSIsIiR0eXBlIjoiU3dpc3NBY2FkZW1pYy5DaXRhdmkuUGVyc29uLCBTd2lzc0FjYWRlbWljLkNpdGF2aSIsIkZpcnN0TmFtZSI6Ik4uIiwiTGFzdE5hbWUiOiJBbGxlbiIsIk1pZGRsZU5hbWUiOiJTLiIsIlByb3RlY3RlZCI6ZmFsc2UsIlNleCI6MCwiQ3JlYXRlZEJ5IjoiX0hPTUUiLCJDcmVhdGVkT24iOiIyMDIzLTA1LTE0VDIxOjMwOjAxIiwiTW9kaWZpZWRCeSI6Il9IT01FIiwiSWQiOiI0NmQzYjkxMy02NDQxLTQ2MzAtYTczNS1mZDY0MDdlZDc3YzYiLCJNb2RpZmllZE9uIjoiMjAyMy0wNS0xNFQyMTozMDowMSIsIlByb2plY3QiOnsiJHJlZiI6IjgifX0seyIkaWQiOiIxMCIsIiR0eXBlIjoiU3dpc3NBY2FkZW1pYy5DaXRhdmkuUGVyc29uLCBTd2lzc0FjYWRlbWljLkNpdGF2aSIsIkZpcnN0TmFtZSI6IksuIiwiTGFzdE5hbWUiOiJEaWV0bGlrZXIiLCJNaWRkbGVOYW1lIjoiSy4iLCJQcm90ZWN0ZWQiOmZhbHNlLCJTZXgiOjAsIkNyZWF0ZWRCeSI6Il9IT01FIiwiQ3JlYXRlZE9uIjoiMjAyMy0wNS0xNFQyMTozMDowMSIsIk1vZGlmaWVkQnkiOiJfSE9NRSIsIklkIjoiMGM3YmRhZTUtZDBiMC00ZDhiLWI4MzktZDBhZjllMjQxMDczIiwiTW9kaWZpZWRPbiI6IjIwMjMtMDUtMTRUMjE6MzA6MDEiLCJQcm9qZWN0Ijp7IiRyZWYiOiI4In19LHsiJGlkIjoiMTEiLCIkdHlwZSI6IlN3aXNzQWNhZGVtaWMuQ2l0YXZpLlBlcnNvbiwgU3dpc3NBY2FkZW1pYy5DaXRhdmkiLCJGaXJzdE5hbWUiOiJNLiIsIkxhc3ROYW1lIjoiQnJhaXRod2FpdGUiLCJQcm90ZWN0ZWQiOmZhbHNlLCJTZXgiOjAsIkNyZWF0ZWRCeSI6Il9IT01FIiwiQ3JlYXRlZE9uIjoiMjAyMy0wNS0xNFQyMTozMDowMSIsIk1vZGlmaWVkQnkiOiJfSE9NRSIsIklkIjoiZTU5N2ZlZDgtOTM3Zi00ZWJmLWEyMDctZmRiZjk3MjA3NTA1IiwiTW9kaWZpZWRPbiI6IjIwMjMtMDUtMTRUMjE6MzA6MDEiLCJQcm9qZWN0Ijp7IiRyZWYiOiI4In19LHsiJGlkIjoiMTIiLCIkdHlwZSI6IlN3aXNzQWNhZGVtaWMuQ2l0YXZpLlBlcnNvbiwgU3dpc3NBY2FkZW1pYy5DaXRhdmkiLCJGaXJzdE5hbWUiOiJKLiIsIkxhc3ROYW1lIjoiRG93bGluZyIsIk1pZGRsZU5hbWUiOiJQLiIsIlByb3RlY3RlZCI6ZmFsc2UsIlNleCI6MCwiQ3JlYXRlZEJ5IjoiX0hPTUUiLCJDcmVhdGVkT24iOiIyMDIzLTA1LTE0VDIxOjMwOjAxIiwiTW9kaWZpZWRCeSI6Il9IT01FIiwiSWQiOiJkMDk3ZjUxYS01MTdhLTQ5YzktOGUyMC00MWRlYzhiNTVkMjQiLCJNb2RpZmllZE9uIjoiMjAyMy0wNS0xNFQyMTozMDowMSIsIlByb2plY3QiOnsiJHJlZiI6IjgifX1dLCJDaXRhdGlvbktleSI6Ik9sZDkxIiwiQ2l0YXRpb25LZXlVcGRhdGVUeXBlIjoxLCJDb2xsYWJvcmF0b3JzIjpbXSwiRGF0ZSI6IjE5OTEiLCJFZGl0b3JzIjpbXSwiRXZhbHVhdGlvbkNvbXBsZXhpdHkiOjAsIkV2YWx1YXRpb25Tb3VyY2VUZXh0Rm9ybWF0IjowLCJHcm91cHMiOltdLCJIYXNMYWJlbDEiOmZhbHNlLCJIYXNMYWJlbDIiOmZhbHNlLCJJc2JuIjoiMDk0Nzc5ODEwMiIsIktleXdvcmRzIjpbXSwiTG9jYXRpb25zIjpbXSwiT3JnYW5pemF0aW9ucyI6W10sIk90aGVyc0ludm9sdmVkIjpbXSwiUHVibGlzaGVycyI6W10sIlF1b3RhdGlvbnMiOltdLCJSYXRpbmciOjAsIlJlZmVyZW5jZVR5cGUiOiJCb29rIiwiU2hvcnRUaXRsZSI6Ik9sZHJpbmcsIEFsbGVuIGV0IGFsLiAxOTkxIOKAkyBDaGVtaXN0cnkgJiB0ZWNobm9sb2d5IG9mIFVWIiwiU2hvcnRUaXRsZVVwZGF0ZVR5cGUiOjAsIlNvdXJjZU9mQmlibGlvZ3JhcGhpY0luZm9ybWF0aW9uIjoiVGhlIEJyaXRpc2ggTGlicmFyeSIsIlN0YXRpY0lkcyI6WyIzNTY5ZDMwZC1mNjcwLTQ4MDctODRhMC1jNzQ2YWExMzRlYTciXSwiVGFibGVPZkNvbnRlbnRzQ29tcGxleGl0eSI6MCwiVGFibGVPZkNvbnRlbnRzU291cmNlVGV4dEZvcm1hdCI6MCwiVGFza3MiOltdLCJUaXRsZSI6IkNoZW1pc3RyeSAmIHRlY2hub2xvZ3kgb2YgVVYgJiBFQiBmb3JtdWxhdGlvbiBmb3IgY29hdGluZ3MsIGlua3MgYW5kIHBhaW50cyIsIlRyYW5zbGF0b3JzIjpbXSwiWWVhciI6IjE5OTEiLCJZZWFyUmVzb2x2ZWQiOiIxOTkxIiwiQ3JlYXRlZEJ5IjoiX0hPTUUiLCJDcmVhdGVkT24iOiIyMDIzLTA1LTE0VDE3OjEzOjQxIiwiTW9kaWZpZWRCeSI6Il9IT01FIiwiSWQiOiJhZTYyZGYxYy0yNDI2LTQwOTMtOTZkZS1lMzNiM2MzNGYzMWMiLCJNb2RpZmllZE9uIjoiMjAyMy0wNS0yN1QyMzoyMToxNiIsIlByb2plY3QiOnsiJHJlZiI6IjgifX0sIlVzZU51bWJlcmluZ1R5cGVPZlBhcmVudERvY3VtZW50IjpmYWxzZX1dLCJGb3JtYXR0ZWRUZXh0Ijp7IiRpZCI6IjEzIiwiQ291bnQiOjEsIlRleHRVbml0cyI6W3siJGlkIjoiMTQiLCJGb250U3R5bGUiOnsiJGlkIjoiMTUiLCJOZXV0cmFsIjp0cnVlfSwiUmVhZGluZ09yZGVyIjoxLCJUZXh0IjoiWzJdIn1dfSwiVGFnIjoiQ2l0YXZpUGxhY2Vob2xkZXIjYmNkN2VmYWMtOTViNi00YzY1LTk2MjAtOGQwODI4MTg1OTgwIiwiVGV4dCI6IlsyXSIsIldBSVZlcnNpb24iOiI2LjE1LjIuMCJ9}</w:instrText>
          </w:r>
          <w:r>
            <w:fldChar w:fldCharType="separate"/>
          </w:r>
          <w:hyperlink w:anchor="_CTVL001ae62df1c2426409396dee33b3c34f31c" w:tooltip="Chemistry &amp; technology of UV &amp; EB formulation for coatings, inks and paints / P.K.T. Oldring, N.S. Allen, K.K. Dietliker [и др.], 1991." w:history="1">
            <w:r>
              <w:t>[2]</w:t>
            </w:r>
          </w:hyperlink>
          <w:r>
            <w:fldChar w:fldCharType="end"/>
          </w:r>
        </w:sdtContent>
      </w:sdt>
      <w:r>
        <w:t xml:space="preserve">, тканевую инженерию </w:t>
      </w:r>
      <w:sdt>
        <w:sdtPr>
          <w:alias w:val="To edit, see citavi.com/edit"/>
          <w:tag w:val="CitaviPlaceholder#f87d8d16-b18d-46ed-a418-92af4d2f19ea"/>
          <w:id w:val="-346712585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MDA3MTA1LTMwN2MtNDkyMC05MDc3LWVkZWFlNjI0YmEyYiIsIlJhbmdlTGVuZ3RoIjozLCJSZWZlcmVuY2VJZCI6IjBiNWMxOTZhLTc2NjItNDA1Yy04NWRjLTg2NGZiMzEzNGI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NhcnJlIiwiUHJvdGVjdGVkIjpmYWxzZSwiU2V4IjowLCJDcmVhdGVkQnkiOiJfSE9NRSIsIkNyZWF0ZWRPbiI6IjIwMjMtMDUtMTRUMTc6MTM6NDEiLCJNb2RpZmllZEJ5IjoiX0hPTUUiLCJJZCI6IjgzZDNkYzMwLTgyYjktNGM1Yi05NGZmLWNlYTkyODE0MTYzNCIsIk1vZGlmaWVkT24iOiIyMDIzLTA1LTE0VDE3OjEzOjQxIiwiUHJvamVjdCI6eyIkaWQiOiI4IiwiJHR5cGUiOiJTd2lzc0FjYWRlbWljLkNpdGF2aS5Qcm9qZWN0LCBTd2lzc0FjYWRlbWljLkNpdGF2aSJ9fSx7IiRpZCI6IjkiLCIkdHlwZSI6IlN3aXNzQWNhZGVtaWMuQ2l0YXZpLlBlcnNvbiwgU3dpc3NBY2FkZW1pYy5DaXRhdmkiLCJGaXJzdE5hbWUiOiJDLiIsIkxhc3ROYW1lIjoiRGVja2VyIiwiUHJvdGVjdGVkIjpmYWxzZSwiU2V4IjowLCJDcmVhdGVkQnkiOiJfSE9NRSIsIkNyZWF0ZWRPbiI6IjIwMjMtMDUtMTRUMTc6MTM6NDEiLCJNb2RpZmllZEJ5IjoiX0hPTUUiLCJJZCI6IjIyMjQ0Y2U2LTA4Y2MtNDRkOC05OTU2LWRkMmMxMTczZjQ4MCIsIk1vZGlmaWVkT24iOiIyMDIzLTA1LTE0VDE3OjEzOjQxIiwiUHJvamVjdCI6eyIkcmVmIjoiOCJ9fSx7IiRpZCI6IjEwIiwiJHR5cGUiOiJTd2lzc0FjYWRlbWljLkNpdGF2aS5QZXJzb24sIFN3aXNzQWNhZGVtaWMuQ2l0YXZpIiwiRmlyc3ROYW1lIjoiSi4iLCJMYXN0TmFtZSI6IkZvdWFzc2llciIsIk1pZGRsZU5hbWUiOiJQLiIsIlByb3RlY3RlZCI6ZmFsc2UsIlNleCI6MCwiQ3JlYXRlZEJ5IjoiX0hPTUUiLCJDcmVhdGVkT24iOiIyMDIzLTA1LTE0VDE3OjEzOjQxIiwiTW9kaWZpZWRCeSI6Il9IT01FIiwiSWQiOiI0YmM1MmU3My02NjQwLTQwMDQtYTU4Ny05NzkwNWFmNTUyMDIiLCJNb2RpZmllZE9uIjoiMjAyMy0wNS0xNFQxNzoxMzo0MSIsIlByb2plY3QiOnsiJHJlZiI6IjgifX0seyIkaWQiOiIxMSIsIiR0eXBlIjoiU3dpc3NBY2FkZW1pYy5DaXRhdmkuUGVyc29uLCBTd2lzc0FjYWRlbWljLkNpdGF2aSIsIkZpcnN0TmFtZSI6IkQuIiwiTGFzdE5hbWUiOiJMb3Vnbm90IiwiTWlkZGxlTmFtZSI6IkouIiwiUHJvdGVjdGVkIjpmYWxzZSwiU2V4IjowLCJDcmVhdGVkQnkiOiJfSE9NRSIsIkNyZWF0ZWRPbiI6IjIwMjMtMDUtMTRUMjE6MTg6MzEiLCJNb2RpZmllZEJ5IjoiX0hPTUUiLCJJZCI6ImYzZGU1ODJjLTAxYzYtNGQ3OC05NTk2LWIxMzMwODlmNGY5NCIsIk1vZGlmaWVkT24iOiIyMDIzLTA1LTE0VDIxOjE4OjMxIiwiUHJvamVjdCI6eyIkcmVmIjoiOCJ9fV0sIkNpdGF0aW9uS2V5IjoiQ0NBOTAiLCJDaXRhdGlvbktleVVwZGF0ZVR5cGUiOjEsIkNvbGxhYm9yYXRvcnMiOltdLCJEYXRlIjoiMTk5MCIsIkRvaSI6IjEwLjExNTUvMTk5MC83NDcy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TUvMTk5MC83NDcyNyIsIlVyaVN0cmluZyI6Imh0dHBzOi8vZG9pLm9yZy8xMC4xMTU1LzE5OTAvNzQ3Mj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hPTUUiLCJDcmVhdGVkT24iOiIyMDIzLTA1LTE0VDIxOjE4OjI3IiwiTW9kaWZpZWRCeSI6Il9IT01FIiwiSWQiOiI0ZWU4OWZkNC04ZDI2LTRmYTctOWU1MS05ZjU4MzZhMDM2Y2IiLCJNb2RpZmllZE9uIjoiMjAyMy0wNS0xNFQyMToxODoyNyIsIlByb2plY3QiOnsiJHJlZiI6IjgifX1dLCJOdW1iZXIiOiI1LTYiLCJPcmdhbml6YXRpb25zIjpbXSwiT3RoZXJzSW52b2x2ZWQiOltdLCJQYWdlUmFuZ2UiOiI8c3A+XHJcbiAgPG4+MzQ5PC9uPlxyXG4gIDxpbj50cnVlPC9pbj5cclxuICA8b3M+MzQ5PC9vcz5cclxuICA8cHM+MzQ5PC9wcz5cclxuPC9zcD5cclxuPGVwPlxyXG4gIDxuPjM2Njwvbj5cclxuICA8aW4+dHJ1ZTwvaW4+XHJcbiAgPG9zPjM2Njwvb3M+XHJcbiAgPHBzPjM2NjwvcHM+XHJcbjwvZXA+XHJcbjxvcz4zNDktMzY2PC9vcz4iLCJQZXJpb2RpY2FsIjp7IiRpZCI6IjE1IiwiJHR5cGUiOiJTd2lzc0FjYWRlbWljLkNpdGF2aS5QZXJpb2RpY2FsLCBTd2lzc0FjYWRlbWljLkNpdGF2aSIsIkVpc3NuIjoiMTQ3Ni0zNTE2IiwiSXNzbiI6IjAyNzgtNjI3MyIsIk5hbWUiOiJMYXNlciBDaGVtaXN0cnkiLCJQYWdpbmF0aW9uIjowLCJQcm90ZWN0ZWQiOmZhbHNlLCJDcmVhdGVkQnkiOiJfSE9NRSIsIkNyZWF0ZWRPbiI6IjIwMjMtMDUtMTRUMjE6MTg6MzIiLCJNb2RpZmllZEJ5IjoiX0hPTUUiLCJJZCI6IjYzMjlmOGQ2LWQ3NmEtNDJjNS1hNWEwLWU0ZGNlYjQwZDExNCIsIk1vZGlmaWVkT24iOiIyMDIzLTA1LTE0VDIxOjE4OjMyIiwiUHJvamVjdCI6eyIkcmVmIjoiOCJ9fSwiUHVibGlzaGVycyI6W10sIlF1b3RhdGlvbnMiOltdLCJSYXRpbmciOjAsIlJlZmVyZW5jZVR5cGUiOiJKb3VybmFsQXJ0aWNsZSIsIlNob3J0VGl0bGUiOiJDYXJyZSwgRGVja2VyIGV0IGFsLiAxOTkwIOKAkyBMYXNlcnMgYW5kIFBob3RvcG9seW1lcnMiLCJTaG9ydFRpdGxlVXBkYXRlVHlwZSI6MCwiU291cmNlT2ZCaWJsaW9ncmFwaGljSW5mb3JtYXRpb24iOiJDcm9zc1JlZiIsIlN0YXRpY0lkcyI6WyJlNmU1NWZhNy0yMWQzLTRjOTQtYTgzZi04Mjg0ZDU0ZWZkMjYiXSwiVGFibGVPZkNvbnRlbnRzQ29tcGxleGl0eSI6MCwiVGFibGVPZkNvbnRlbnRzU291cmNlVGV4dEZvcm1hdCI6MCwiVGFza3MiOltdLCJUaXRsZSI6Ikxhc2VycyBhbmQgUGhvdG9wb2x5bWVycyIsIlRyYW5zbGF0b3JzIjpbXSwiVm9sdW1lIjoiMTAiLCJZZWFyIjoiMTk5MCIsIlllYXJSZXNvbHZlZCI6IjE5OTAiLCJDcmVhdGVkQnkiOiJfSE9NRSIsIkNyZWF0ZWRPbiI6IjIwMjMtMDUtMTRUMTc6MTM6NDEiLCJNb2RpZmllZEJ5IjoiX0hPTUUiLCJJZCI6IjBiNWMxOTZhLTc2NjItNDA1Yy04NWRjLTg2NGZiMzEzNGI0NiIsIk1vZGlmaWVkT24iOiIyMDIzLTA1LTI3VDIzOjIxOjE2IiwiUHJvamVjdCI6eyIkcmVmIjoiOCJ9fSwiVXNlTnVtYmVyaW5nVHlwZU9mUGFyZW50RG9jdW1lbnQiOmZhbHNlfV0sIkZvcm1hdHRlZFRleHQiOnsiJGlkIjoiMTYiLCJDb3VudCI6MSwiVGV4dFVuaXRzIjpbeyIkaWQiOiIxNyIsIkZvbnRTdHlsZSI6eyIkaWQiOiIxOCIsIk5ldXRyYWwiOnRydWV9LCJSZWFkaW5nT3JkZXIiOjEsIlRleHQiOiJbM10ifV19LCJUYWciOiJDaXRhdmlQbGFjZWhvbGRlciNmODdkOGQxNi1iMThkLTQ2ZWQtYTQxOC05MmFmNGQyZjE5ZWEiLCJUZXh0IjoiWzNdIiwiV0FJVmVyc2lvbiI6IjYuMTUuMi4wIn0=}</w:instrText>
          </w:r>
          <w:r>
            <w:fldChar w:fldCharType="separate"/>
          </w:r>
          <w:hyperlink w:anchor="_CTVL0010b5c196a7662405c85dc864fb3134b46" w:tooltip="Lasers and Photopolymers / C. Carre, C. Decker, J.P. Fouassier, D.J. Lougnot // Laser Chemistry. – 1990. – Т.10, №5-6. – C.349–366." w:history="1">
            <w:r>
              <w:t>[3]</w:t>
            </w:r>
          </w:hyperlink>
          <w:r>
            <w:fldChar w:fldCharType="end"/>
          </w:r>
        </w:sdtContent>
      </w:sdt>
      <w:r>
        <w:t xml:space="preserve">, фотолитографию </w:t>
      </w:r>
      <w:sdt>
        <w:sdtPr>
          <w:alias w:val="To edit, see citavi.com/edit"/>
          <w:tag w:val="CitaviPlaceholder#ff73119a-76c5-451a-9e62-bac8963ce73d"/>
          <w:id w:val="-420566204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ODNjNDJlLTc3YjMtNGNjZC1iMDM1LTkxMTYyYWE1OGEyMyIsIlJhbmdlTGVuZ3RoIjozLCJSZWZlcmVuY2VJZCI6IjUxYjJiMWVlLTA4OGUtNDE4My1iMWZjLTMyZGI4NTBkMzgz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BhcHBhcyIsIk1pZGRsZU5hbWUiOiJQLiIsIlByb3RlY3RlZCI6ZmFsc2UsIlNleCI6MCwiQ3JlYXRlZEJ5IjoiX0hPTUUiLCJDcmVhdGVkT24iOiIyMDIzLTA1LTE0VDE3OjEzOjQxIiwiTW9kaWZpZWRCeSI6Il9IT01FIiwiSWQiOiIzMTFiYWE4MS05M2NmLTQ3ZDctYjNkNC1jNjk2YmEyOTRjNDAiLCJNb2RpZmllZE9uIjoiMjAyMy0wNS0xNFQxNzoxMzo0MSIsIlByb2plY3QiOnsiJGlkIjoiOCIsIiR0eXBlIjoiU3dpc3NBY2FkZW1pYy5DaXRhdmkuUHJvamVjdCwgU3dpc3NBY2FkZW1pYy5DaXRhdmkifX1dLCJDaXRhdGlvbktleSI6IlBhcDkyIiwiQ2l0YXRpb25LZXlVcGRhdGVUeXBlIjoxLCJDb2xsYWJvcmF0b3JzIjpbXSwiQ292ZXJQYXRoIjp7IiRpZCI6IjkiLCIkdHlwZSI6IlN3aXNzQWNhZGVtaWMuQ2l0YXZpLkxpbmtlZFJlc291cmNlLCBTd2lzc0FjYWRlbWljLkNpdGF2aSIsIkxpbmtlZFJlc291cmNlVHlwZSI6MSwiVXJpU3RyaW5nIjoiUGFwcGFzIDE5OTIgLSBSYWRpYXRpb24gY3VyaW5n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TkyIiwiRWRpdG9ycyI6W10sIkV2YWx1YXRpb25Db21wbGV4aXR5IjowLCJFdmFsdWF0aW9uU291cmNlVGV4dEZvcm1hdCI6MCwiR3JvdXBzIjpbXSwiSGFzTGFiZWwxIjpmYWxzZSwiSGFzTGFiZWwyIjpmYWxzZSwiSXNibiI6Ijk3OC0wMzA2NDM5OTk1IiwiS2V5d29yZHMiOltdLCJMb2NhdGlvbnMiOltdLCJPcmdhbml6YXRpb25zIjpbXSwiT3RoZXJzSW52b2x2ZWQiOltdLCJQdWJsaXNoZXJzIjpbXSwiUXVvdGF0aW9ucyI6W10sIlJhdGluZyI6MCwiUmVmZXJlbmNlVHlwZSI6IkJvb2siLCJTaG9ydFRpdGxlIjoiUGFwcGFzIDE5OTIg4oCTIFJhZGlhdGlvbiBjdXJpbmciLCJTaG9ydFRpdGxlVXBkYXRlVHlwZSI6MCwiU291cmNlT2ZCaWJsaW9ncmFwaGljSW5mb3JtYXRpb24iOiJUaGUgQnJpdGlzaCBMaWJyYXJ5IiwiU3RhdGljSWRzIjpbImRhMzI0ZTMzLTgyMjMtNDhhNC1hODFhLTYxZGU4NGJlM2E5YSJdLCJTdWJ0aXRsZSI6IlNjaWVuY2UgYW5kIHRlY2hub2xvZ3kgLyAgIGVkaXRlZCBieSBTLiBQZXRlciBQYXBwYXMiLCJUYWJsZU9mQ29udGVudHNDb21wbGV4aXR5IjowLCJUYWJsZU9mQ29udGVudHNTb3VyY2VUZXh0Rm9ybWF0IjowLCJUYXNrcyI6W10sIlRpdGxlIjoiUmFkaWF0aW9uIGN1cmluZyIsIlRyYW5zbGF0b3JzIjpbXSwiWWVhciI6IjE5OTIiLCJZZWFyUmVzb2x2ZWQiOiIxOTkyIiwiQ3JlYXRlZEJ5IjoiX0hPTUUiLCJDcmVhdGVkT24iOiIyMDIzLTA1LTE0VDE3OjEzOjQxIiwiTW9kaWZpZWRCeSI6Il9IT01FIiwiSWQiOiI1MWIyYjFlZS0wODhlLTQxODMtYjFmYy0zMmRiODUwZDM4MzkiLCJNb2RpZmllZE9uIjoiMjAyMy0wNS0yN1QyMzoyMToxNiIsIlByb2plY3QiOnsiJHJlZiI6IjgifX0sIlVzZU51bWJlcmluZ1R5cGVPZlBhcmVudERvY3VtZW50IjpmYWxzZX1dLCJGb3JtYXR0ZWRUZXh0Ijp7IiRpZCI6IjExIiwiQ291bnQiOjEsIlRleHRVbml0cyI6W3siJGlkIjoiMTIiLCJGb250U3R5bGUiOnsiJGlkIjoiMTMiLCJOZXV0cmFsIjp0cnVlfSwiUmVhZGluZ09yZGVyIjoxLCJUZXh0IjoiWzRdIn1dfSwiVGFnIjoiQ2l0YXZpUGxhY2Vob2xkZXIjZmY3MzExOWEtNzZjNS00NTFhLTllNjItYmFjODk2M2NlNzNkIiwiVGV4dCI6Ils0XSIsIldBSVZlcnNpb24iOiI2LjE1LjIuMCJ9}</w:instrText>
          </w:r>
          <w:r>
            <w:fldChar w:fldCharType="separate"/>
          </w:r>
          <w:hyperlink w:anchor="_CTVL00151b2b1ee088e4183b1fc32db850d3839" w:tooltip="Pappas, S.P. Radiation curing / S.P. Pappas, 1992." w:history="1">
            <w:r>
              <w:t>[4]</w:t>
            </w:r>
          </w:hyperlink>
          <w:r>
            <w:fldChar w:fldCharType="end"/>
          </w:r>
        </w:sdtContent>
      </w:sdt>
      <w:r>
        <w:t xml:space="preserve">, изготовление микрожидкостных устройств </w:t>
      </w:r>
      <w:sdt>
        <w:sdtPr>
          <w:alias w:val="To edit, see citavi.com/edit"/>
          <w:tag w:val="CitaviPlaceholder#c60e5777-850b-4806-8926-94e3edadfbfa"/>
          <w:id w:val="-799453152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2YjdjNzdkLTBhODAtNDI2YS1iMGYxLTgwMWY0MDJmNzdlYSIsIlJhbmdlTGVuZ3RoIjozLCJSZWZlcmVuY2VJZCI6ImFiNzViNDYzLTA5YmUtNGVlNS1iMzhjLTA0ZmQxZTk0OWQ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tsb29zdGVyYm9lciIsIk1pZGRsZU5hbWUiOiJHLiIsIlByb3RlY3RlZCI6ZmFsc2UsIlNleCI6MCwiQ3JlYXRlZEJ5IjoiX0hPTUUiLCJDcmVhdGVkT24iOiIyMDIzLTA1LTE0VDE3OjEzOjQxIiwiTW9kaWZpZWRCeSI6Il9IT01FIiwiSWQiOiI2OGE5ODhhOC0xOWE0LTQyN2ItOGFiYS1mN2Y2OGQ3OWQ0OTciLCJNb2RpZmllZE9uIjoiMjAyMy0wNS0xNFQxNzoxMzo0MSIsIlByb2plY3QiOnsiJGlkIjoiOCIsIiR0eXBlIjoiU3dpc3NBY2FkZW1pYy5DaXRhdmkuUHJvamVjdCwgU3dpc3NBY2FkZW1pYy5DaXRhdmkifX1dLCJDaXRhdGlvbktleSI6Iktsbzg4IiwiQ2l0YXRpb25LZXlVcGRhdGVUeXBlIjoxLCJDb2xsYWJvcmF0b3JzIjpbXSwiRGF0ZSI6IjE5ODgiLCJFZGl0b3JzIjpbXSwiRXZhbHVhdGlvbkNvbXBsZXhpdHkiOjAsIkV2YWx1YXRpb25Tb3VyY2VUZXh0Rm9ybWF0IjowLCJHcm91cHMiOltdLCJIYXNMYWJlbDEiOmZhbHNlLCJIYXNMYWJlbDIiOnRydWUsIktleXdvcmRzIjpbXSwiTG9jYXRpb25zIjpbXSwiT3JnYW5pemF0aW9ucyI6W10sIk90aGVyc0ludm9sdmVkIjpbXSwiUGVyaW9kaWNhbCI6eyIkaWQiOiI5IiwiJHR5cGUiOiJTd2lzc0FjYWRlbWljLkNpdGF2aS5QZXJpb2RpY2FsLCBTd2lzc0FjYWRlbWljLkNpdGF2aSIsIk5hbWUiOiJBZHYuIFBvbHltLiBTY2kuIiwiUGFnaW5hdGlvbiI6MCwiUHJvdGVjdGVkIjpmYWxzZSwiQ3JlYXRlZEJ5IjoiX0hPTUUiLCJDcmVhdGVkT24iOiIyMDIzLTA1LTE0VDE3OjEzOjQxIiwiTW9kaWZpZWRCeSI6Il9IT01FIiwiSWQiOiI1MjM2NDViNC1mMzBjLTQxYTctYjA2MS1lYzZmOTFhMTNhNDEiLCJNb2RpZmllZE9uIjoiMjAyMy0wNS0xNFQxNzoxMzo0MSIsIlByb2plY3QiOnsiJHJlZiI6IjgifX0sIlB1Ymxpc2hlcnMiOltdLCJRdW90YXRpb25zIjpbXSwiUmF0aW5nIjowLCJSZWZlcmVuY2VUeXBlIjoiTmV3c3BhcGVyQXJ0aWNsZSIsIlNob3J0VGl0bGVVcGRhdGVUeXBlIjowLCJTb3VyY2VPZkJpYmxpb2dyYXBoaWNJbmZvcm1hdGlvbiI6Ik1pY3Jvc29mdCBXb3JkICh2aWEgc291cmNlcy54bWwpIiwiU3RhdGljSWRzIjpbImEyNGQ0ZjZlLThiOTUtNDBjNi05ODhlLWIzNDdlOWRlMGUyNSJdLCJUYWJsZU9mQ29udGVudHNDb21wbGV4aXR5IjowLCJUYWJsZU9mQ29udGVudHNTb3VyY2VUZXh0Rm9ybWF0IjowLCJUYXNrcyI6W10sIlRyYW5zbGF0b3JzIjpbXSwiVm9sdW1lIjoiODQiLCJZZWFyUmVzb2x2ZWQiOiIxOTg4IiwiQ3JlYXRlZEJ5IjoiX0hPTUUiLCJDcmVhdGVkT24iOiIyMDIzLTA1LTE0VDE3OjEzOjQxIiwiTW9kaWZpZWRCeSI6Il9IT01FIiwiSWQiOiJhYjc1YjQ2My0wOWJlLTRlZTUtYjM4Yy0wNGZkMWU5NDlkMzQ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VdIn1dfSwiVGFnIjoiQ2l0YXZpUGxhY2Vob2xkZXIjYzYwZTU3NzctODUwYi00ODA2LTg5MjYtOTRlM2VkYWRmYmZhIiwiVGV4dCI6Ils1XSIsIldBSVZlcnNpb24iOiI2LjE1LjIuMCJ9}</w:instrText>
          </w:r>
          <w:r>
            <w:fldChar w:fldCharType="separate"/>
          </w:r>
          <w:hyperlink w:anchor="_CTVL001ab75b46309be4ee5b38c04fd1e949d34" w:tooltip="Kloosterboer, J.G. / J.G. Kloosterboer // Adv. Polym. Sci. – 1988. – Т.84." w:history="1">
            <w:r>
              <w:t>[5]</w:t>
            </w:r>
          </w:hyperlink>
          <w:r>
            <w:fldChar w:fldCharType="end"/>
          </w:r>
        </w:sdtContent>
      </w:sdt>
      <w:r>
        <w:t xml:space="preserve">, 3D-прототипирование </w:t>
      </w:r>
      <w:sdt>
        <w:sdtPr>
          <w:alias w:val="To edit, see citavi.com/edit"/>
          <w:tag w:val="CitaviPlaceholder#14568014-c381-4561-a1f1-d1e070b096fb"/>
          <w:id w:val="1444113548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NTU5YjliLTNiZmQtNDBkNy04YjllLTAyMzZiYTRjMzk5ZCIsIlJhbmdlTGVuZ3RoIjozLCJSZWZlcmVuY2VJZCI6ImI4YTY2MmJkLTA1N2MtNDU2NS04NThhLWZiOTg3MmVmMGM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DaXRhdGlvbktleSI6IkRlYzk2IiwiQ2l0YXRpb25LZXlVcGRhdGVUeXBlIjoxLCJDb2xsYWJvcmF0b3JzIjpbXSwiRGF0ZSI6IjE5OTY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OTM8L24+XHJcbiAgPGluPnRydWU8L2luPlxyXG4gIDxvcz41OTM8L29zPlxyXG4gIDxwcz41OTM8L3BzPlxyXG48L3NwPlxyXG48b3M+NTkzPC9vcz4iLCJQZXJpb2RpY2FsIjp7IiRpZCI6IjkiLCIkdHlwZSI6IlN3aXNzQWNhZGVtaWMuQ2l0YXZpLlBlcmlvZGljYWwsIFN3aXNzQWNhZGVtaWMuQ2l0YXZpIiwiTmFtZSI6IlByb2dyLiBQb2x5bS4gU2NpIiwiUGFnaW5hdGlvbiI6MCwiUHJvdGVjdGVkIjpmYWxzZSwiQ3JlYXRlZEJ5IjoiX0hPTUUiLCJDcmVhdGVkT24iOiIyMDIzLTA1LTE0VDE3OjEzOjQxIiwiTW9kaWZpZWRCeSI6Il9IT01FIiwiSWQiOiJmZGNlZWRjMS1kMTc5LTQ5MTItYThiMy1lYWE3ZjkxMmRkMzIiLCJNb2RpZmllZE9uIjoiMjAyMy0wNS0xNFQxNzoxMzo0MSIsIlByb2plY3QiOnsiJHJlZiI6IjgifX0sIlB1Ymxpc2hlcnMiOltdLCJRdW90YXRpb25zIjpbXSwiUmF0aW5nIjowLCJSZWZlcmVuY2VUeXBlIjoiSm91cm5hbEFydGljbGUiLCJTaG9ydFRpdGxlVXBkYXRlVHlwZSI6MCwiU291cmNlT2ZCaWJsaW9ncmFwaGljSW5mb3JtYXRpb24iOiJNaWNyb3NvZnQgV29yZCAodmlhIHNvdXJjZXMueG1sKSIsIlN0YXRpY0lkcyI6WyI1YTQ0ZGUyMS0xNTBkLTRmM2QtOTFlNy0wNjc2MjI4NDUxM2QiXSwiVGFibGVPZkNvbnRlbnRzQ29tcGxleGl0eSI6MCwiVGFibGVPZkNvbnRlbnRzU291cmNlVGV4dEZvcm1hdCI6MCwiVGFza3MiOltdLCJUcmFuc2xhdG9ycyI6W10sIlZvbHVtZSI6IjIxIiwiWWVhciI6IjE5OTYiLCJZZWFyUmVzb2x2ZWQiOiIxOTk2IiwiQ3JlYXRlZEJ5IjoiX0hPTUUiLCJDcmVhdGVkT24iOiIyMDIzLTA1LTE0VDE3OjEzOjQxIiwiTW9kaWZpZWRCeSI6Il9IT01FIiwiSWQiOiJiOGE2NjJiZC0wNTdjLTQ1NjUtODU4YS1mYjk4NzJlZjBjOTc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ZdIn1dfSwiVGFnIjoiQ2l0YXZpUGxhY2Vob2xkZXIjMTQ1NjgwMTQtYzM4MS00NTYxLWExZjEtZDFlMDcwYjA5NmZiIiwiVGV4dCI6Ils2XSIsIldBSVZlcnNpb24iOiI2LjE1LjIuMCJ9}</w:instrText>
          </w:r>
          <w:r>
            <w:fldChar w:fldCharType="separate"/>
          </w:r>
          <w:hyperlink w:anchor="_CTVL001b8a662bd057c4565858afb9872ef0c97" w:tooltip="Decker, C. / C. Decker // Progr. Polym. Sci. – 1996. – Т.21. – C.593." w:history="1">
            <w:r>
              <w:t>[6]</w:t>
            </w:r>
          </w:hyperlink>
          <w:r>
            <w:fldChar w:fldCharType="end"/>
          </w:r>
        </w:sdtContent>
      </w:sdt>
      <w:r>
        <w:t xml:space="preserve"> и 4D-биопечать </w:t>
      </w:r>
      <w:sdt>
        <w:sdtPr>
          <w:alias w:val="To edit, see citavi.com/edit"/>
          <w:tag w:val="CitaviPlaceholder#764aaddc-33e3-4adc-93f1-571b1db64ea6"/>
          <w:id w:val="-46076087"/>
          <w:placeholder>
            <w:docPart w:val="5FC8823E0A54494980FC9403FFF6997B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NmU3MzBlLWExMzItNDFkOC04ZGNlLTc1NWJhZDk4NTc5OCIsIlJhbmdlTGVuZ3RoIjozLCJSZWZlcmVuY2VJZCI6IjFiNmRlYTFlLTM5ZjEtNDIxMC1iYTMxLTI5MTQ3MTVhMmNh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0seyIkaWQiOiI5IiwiJHR5cGUiOiJTd2lzc0FjYWRlbWljLkNpdGF2aS5QZXJzb24sIFN3aXNzQWNhZGVtaWMuQ2l0YXZpIiwiRmlyc3ROYW1lIjoiRC4iLCJMYXN0TmFtZSI6IkRlY2tlciIsIlByb3RlY3RlZCI6ZmFsc2UsIlNleCI6MCwiQ3JlYXRlZEJ5IjoiX0hPTUUiLCJDcmVhdGVkT24iOiIyMDIzLTA1LTE0VDE3OjEzOjQxIiwiTW9kaWZpZWRCeSI6Il9IT01FIiwiSWQiOiJiNDdiMjMxZS02MjlhLTQyYjUtOGI0OC0yYTkxM2RlZGIzNmUiLCJNb2RpZmllZE9uIjoiMjAyMy0wNS0xNFQxNzoxMzo0MSIsIlByb2plY3QiOnsiJHJlZiI6IjgifX1dLCJDaXRhdGlvbktleSI6IkRlYzk3IiwiQ2l0YXRpb25LZXlVcGRhdGVUeXBlIjoxLCJDb2xsYWJvcmF0b3JzIjpbXSwiRGF0ZSI6IjE5OTc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DU8L24+XHJcbiAgPGluPnRydWU8L2luPlxyXG4gIDxvcz42MDU8L29zPlxyXG4gIDxwcz42MDU8L3BzPlxyXG48L3NwPlxyXG48b3M+NjA1PC9vcz4iLCJQZXJpb2RpY2FsIjp7IiRpZCI6IjEwIiwiJHR5cGUiOiJTd2lzc0FjYWRlbWljLkNpdGF2aS5QZXJpb2RpY2FsLCBTd2lzc0FjYWRlbWljLkNpdGF2aSIsIk5hbWUiOiJQdXJlIEFwcGwuIENoZW0iLCJQYWdpbmF0aW9uIjowLCJQcm90ZWN0ZWQiOmZhbHNlLCJDcmVhdGVkQnkiOiJfSE9NRSIsIkNyZWF0ZWRPbiI6IjIwMjMtMDUtMTRUMTc6MTM6NDEiLCJNb2RpZmllZEJ5IjoiX0hPTUUiLCJJZCI6IjFhYWY3MzEyLTgzY2UtNDQ0MC05Yzg1LTRiNjk1Y2Q1MmFmZSIsIk1vZGlmaWVkT24iOiIyMDIzLTA1LTE0VDE3OjEzOjQxIiwiUHJvamVjdCI6eyIkcmVmIjoiOCJ9fSwiUHVibGlzaGVycyI6W10sIlF1b3RhdGlvbnMiOltdLCJSYXRpbmciOjAsIlJlZmVyZW5jZVR5cGUiOiJKb3VybmFsQXJ0aWNsZSIsIlNob3J0VGl0bGUiOiJEZWNrZXIsIERlY2tlciAxOTk3IOKAkyBNYWNyb21vbC4gU2NpIiwiU2hvcnRUaXRsZVVwZGF0ZVR5cGUiOjAsIlNvdXJjZU9mQmlibGlvZ3JhcGhpY0luZm9ybWF0aW9uIjoiTWljcm9zb2Z0IFdvcmQgKHZpYSBzb3VyY2VzLnhtbCkiLCJTdGF0aWNJZHMiOlsiZDQ3ZjQxYjEtZTdkZS00MWEzLTk0MmEtOTRmMzRiYjY0ODA4Il0sIlRhYmxlT2ZDb250ZW50c0NvbXBsZXhpdHkiOjAsIlRhYmxlT2ZDb250ZW50c1NvdXJjZVRleHRGb3JtYXQiOjAsIlRhc2tzIjpbXSwiVGl0bGUiOiJNYWNyb21vbC4gU2NpIiwiVHJhbnNsYXRvcnMiOltdLCJWb2x1bWUiOiIzNCIsIlllYXIiOiIxOTk3IiwiWWVhclJlc29sdmVkIjoiMTk5NyIsIkNyZWF0ZWRCeSI6Il9IT01FIiwiQ3JlYXRlZE9uIjoiMjAyMy0wNS0xNFQxNzoxMzo0MSIsIk1vZGlmaWVkQnkiOiJfSE9NRSIsIklkIjoiMWI2ZGVhMWUtMzlmMS00MjEwLWJhMzEtMjkxNDcxNWEyY2EzIiwiTW9kaWZpZWRPbiI6IjIwMjMtMDUtMjdUMjM6MjE6MTYiLCJQcm9qZWN0Ijp7IiRyZWYiOiI4In19LCJVc2VOdW1iZXJpbmdUeXBlT2ZQYXJlbnREb2N1bWVudCI6ZmFsc2V9XSwiRm9ybWF0dGVkVGV4dCI6eyIkaWQiOiIxMSIsIkNvdW50IjoxLCJUZXh0VW5pdHMiOlt7IiRpZCI6IjEyIiwiRm9udFN0eWxlIjp7IiRpZCI6IjEzIiwiTmV1dHJhbCI6dHJ1ZX0sIlJlYWRpbmdPcmRlciI6MSwiVGV4dCI6Ils3XSJ9XX0sIlRhZyI6IkNpdGF2aVBsYWNlaG9sZGVyIzc2NGFhZGRjLTMzZTMtNGFkYy05M2YxLTU3MWIxZGI2NGVhNiIsIlRleHQiOiJbN10iLCJXQUlWZXJzaW9uIjoiNi4xNS4yLjAifQ==}</w:instrText>
          </w:r>
          <w:r>
            <w:fldChar w:fldCharType="separate"/>
          </w:r>
          <w:hyperlink w:anchor="_CTVL0011b6dea1e39f14210ba312914715a2ca3" w:tooltip="Decker, C. Macromol. Sci / C. Decker, D. Decker // Pure Appl. Chem. – 1997. – Т.34. – C.605." w:history="1">
            <w:r>
              <w:t>[7]</w:t>
            </w:r>
          </w:hyperlink>
          <w:r>
            <w:fldChar w:fldCharType="end"/>
          </w:r>
        </w:sdtContent>
      </w:sdt>
      <w:r>
        <w:t xml:space="preserve">. Фотополимеризация так же применяется в </w:t>
      </w:r>
      <w:r w:rsidRPr="00E77C5A">
        <w:t>оптике</w:t>
      </w:r>
      <w:r>
        <w:t xml:space="preserve">, </w:t>
      </w:r>
      <w:r w:rsidRPr="00E77C5A">
        <w:t>медицине</w:t>
      </w:r>
      <w:r>
        <w:t xml:space="preserve">, </w:t>
      </w:r>
      <w:r w:rsidRPr="00E77C5A">
        <w:t>полиграфии</w:t>
      </w:r>
      <w:r>
        <w:t>,</w:t>
      </w:r>
      <w:r w:rsidRPr="00B27AD4">
        <w:t xml:space="preserve"> </w:t>
      </w:r>
      <w:r w:rsidRPr="00E77C5A">
        <w:t>оптоэлектро</w:t>
      </w:r>
      <w:r>
        <w:t>н</w:t>
      </w:r>
      <w:r w:rsidRPr="00E77C5A">
        <w:t>ике</w:t>
      </w:r>
      <w:r>
        <w:t xml:space="preserve">. </w:t>
      </w:r>
      <w:r w:rsidRPr="00B65979">
        <w:t>Метод фотоинициируемой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</w:t>
      </w:r>
    </w:p>
    <w:p w14:paraId="6CFEDA23" w14:textId="77777777" w:rsidR="00434EB5" w:rsidRDefault="00434EB5" w:rsidP="00434EB5">
      <w:pPr>
        <w:pStyle w:val="a7"/>
      </w:pPr>
      <w:r w:rsidRPr="00B72113">
        <w:t>Системы на основе о-бензохинонов</w:t>
      </w:r>
      <w:r>
        <w:t xml:space="preserve"> давно изучаются в лаборатории ФППМ ИМХ РАН </w:t>
      </w:r>
      <w:sdt>
        <w:sdtPr>
          <w:alias w:val="To edit, see citavi.com/edit"/>
          <w:tag w:val="CitaviPlaceholder#81e01477-9ee4-43bf-ae73-d4cdbd615830"/>
          <w:id w:val="-1148982560"/>
          <w:placeholder>
            <w:docPart w:val="A1F4A83F020C4F5D9465776321D33798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wM2MzYTFlLTAyYzMtNGU0OS1hZTZlLWM3MmYzMDg1NzRiNyIsIlJhbmdlTGVuZ3RoIjoyLCJSZWZlcmVuY2VJZCI6IjNlZDgyZmViLTAzNmMtNDI2OC04MjE3LTdjYmM2MTY0M2I0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wuIiwiTGFzdE5hbWUiOiLQqNGD0YDRi9Cz0LjQvdCwIiwiTWlkZGxlTmFtZSI6ItCfLiIsIlByb3RlY3RlZCI6ZmFsc2UsIlNleCI6MCwiQ3JlYXRlZEJ5IjoiX0hPTUUiLCJDcmVhdGVkT24iOiIyMDIzLTA1LTE0VDE3OjEzOjQxIiwiTW9kaWZpZWRCeSI6Il9IT01FIiwiSWQiOiI1ZDlmMzlmNy05ZWU5LTQxNTYtYmQ5ZC01ZmY5OTQ0YmIwM2YiLCJNb2RpZmllZE9uIjoiMjAyMy0wNS0xNFQxNzoxMzo0MSIsIlByb2plY3QiOnsiJGlkIjoiOCIsIiR0eXBlIjoiU3dpc3NBY2FkZW1pYy5DaXRhdmkuUHJvamVjdCwgU3dpc3NBY2FkZW1pYy5DaXRhdmkifX0seyIkaWQiOiI5IiwiJHR5cGUiOiJTd2lzc0FjYWRlbWljLkNpdGF2aS5QZXJzb24sIFN3aXNzQWNhZGVtaWMuQ2l0YXZpIiwiRmlyc3ROYW1lIjoi0JIuIiwiTGFzdE5hbWUiOiLQp9C10YDQutCw0YHQvtCyIiwiTWlkZGxlTmFtZSI6ItCaLiIsIlByb3RlY3RlZCI6ZmFsc2UsIlNleCI6MCwiQ3JlYXRlZEJ5IjoiX0hPTUUiLCJDcmVhdGVkT24iOiIyMDIzLTA1LTE0VDE3OjEzOjQxIiwiTW9kaWZpZWRCeSI6Il9IT01FIiwiSWQiOiIxNjNiOTc5Yy0xY2E5LTRlNGItYWQxMC02OWRhMWE0Nzc4NzIiLCJNb2RpZmllZE9uIjoiMjAyMy0wNS0xNFQxNzoxMzo0MSIsIlByb2plY3QiOnsiJHJlZiI6IjgifX1dLCJDaXRhdGlvbktleSI6ItCn0LXRgDA2IiwiQ2l0YXRpb25LZXlVcGRhdGVUeXBlIjoxLCJDb2xsYWJvcmF0b3JzIjpbXSwiRGF0ZSI6IjIwMDYiLCJFZGl0b3JzIjpbXSwiRXZhbHVhdGlvbkNvbXBsZXhpdHkiOjAsIkV2YWx1YXRpb25Tb3VyY2VUZXh0Rm9ybWF0IjowLCJHcm91cHMiOltdLCJIYXNMYWJlbDEiOmZhbHNlLCJIYXNMYWJlbDIiOnRydWUsIktleXdvcmRzIjpbXSwiTG9jYXRpb25zIjpbXSwiT3JnYW5pemF0aW9ucyI6W10sIk90aGVyc0ludm9sdmVkIjpbXSwiUHVibGlzaGVycyI6W10sIlF1b3RhdGlvbnMiOltdLCJSYXRpbmciOjAsIlJlZmVyZW5jZVR5cGUiOiJKb3VybmFsQXJ0aWNsZSIsIlNob3J0VGl0bGUiOiLQqNGD0YDRi9Cz0LjQvdCwLCDQp9C10YDQutCw0YHQvtCyIDIwMDYg4oCTINCc0LXRhdCw0L3QuNC30Lwg0YTQvtGC0L7QstC+0YHRgdGC0LDQvdC+0LLQu9C10L3QuNGPINC+0YDRgtC+LdGF0LjQvdC+0L3QvtCyIiwiU2hvcnRUaXRsZVVwZGF0ZVR5cGUiOjAsIlNvdXJjZU9mQmlibGlvZ3JhcGhpY0luZm9ybWF0aW9uIjoiTWljcm9zb2Z0IFdvcmQgKHZpYSBzb3VyY2VzLnhtbCkiLCJTdGF0aWNJZHMiOlsiYTViZGU1MWMtNzNhMi00OGRmLWFkYTItODIwOGNjMjRjOGE3Il0sIlRhYmxlT2ZDb250ZW50c0NvbXBsZXhpdHkiOjAsIlRhYmxlT2ZDb250ZW50c1NvdXJjZVRleHRGb3JtYXQiOjAsIlRhc2tzIjpbXSwiVGl0bGUiOiLQnNC10YXQsNC90LjQt9C8INGE0L7RgtC+0LLQvtGB0YHRgtCw0L3QvtCy0LvQtdC90LjRjyDQvtGA0YLQvi3RhdC40L3QvtC90L7QsiIsIlRyYW5zbGF0b3JzIjpbXSwiWWVhciI6IjIwMDYiLCJZZWFyUmVzb2x2ZWQiOiIyMDA2IiwiQ3JlYXRlZEJ5IjoiX0hPTUUiLCJDcmVhdGVkT24iOiIyMDIzLTA1LTE0VDE3OjEzOjQxIiwiTW9kaWZpZWRCeSI6Il9IT01FIiwiSWQiOiIzZWQ4MmZlYi0wMzZjLTQyNjgtODIxNy03Y2JjNjE2NDNiNGQiLCJNb2RpZmllZE9uIjoiMjAyMy0wNS0yN1QyMzoyMToxNiIsIlByb2plY3QiOnsiJHJlZiI6IjgifX0sIlVzZU51bWJlcmluZ1R5cGVPZlBhcmVudERvY3VtZW50IjpmYWxzZX0seyIkaWQiOiIxMCIsIiR0eXBlIjoiU3dpc3NBY2FkZW1pYy5DaXRhdmkuQ2l0YXRpb25zLldvcmRQbGFjZWhvbGRlckVudHJ5LCBTd2lzc0FjYWRlbWljLkNpdGF2aSIsIklkIjoiYTVjMTBmZjUtY2NjZS00NTMzLThlZWItZGM3ZTNjYzU5ZWFkIiwiUmFuZ2VTdGFydCI6MiwiUmFuZ2VMZW5ndGgiOjUsIlJlZmVyZW5jZUlkIjoiNTRlOGZkZTMtMWQzZi00OTJiLThkMmUtYjMzNmE1NzkwMWMw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tCtLiIsIkxhc3ROYW1lIjoi0JbQuNCz0LDQvdGI0LjQvdCwIiwiTWlkZGxlTmFtZSI6ItCgLiIsIlByb3RlY3RlZCI6ZmFsc2UsIlNleCI6MCwiQ3JlYXRlZEJ5IjoiX0hPTUUiLCJDcmVhdGVkT24iOiIyMDIzLTA1LTE0VDE3OjEzOjQxIiwiTW9kaWZpZWRCeSI6Il9IT01FIiwiSWQiOiJkYjc2MWFkNC00ODdkLTRkYzItYTRjOC1iZmUxMWY3ZmIwZjMiLCJNb2RpZmllZE9uIjoiMjAyMy0wNS0xNFQxNzoxMzo0MSIsIlByb2plY3QiOnsiJHJlZiI6IjgifX0seyIkaWQiOiIxNiIsIiR0eXBlIjoiU3dpc3NBY2FkZW1pYy5DaXRhdmkuUGVyc29uLCBTd2lzc0FjYWRlbWljLkNpdGF2aSIsIkZpcnN0TmFtZSI6ItCQLiIsIkxhc3ROYW1lIjoi0KfQtdGB0L3QvtC60L7QsiIsIk1pZGRsZU5hbWUiOiLQoS4iLCJQcm90ZWN0ZWQiOmZhbHNlLCJTZXgiOjAsIkNyZWF0ZWRCeSI6Il9IT01FIiwiQ3JlYXRlZE9uIjoiMjAyMy0wNS0xNFQxNzoxMzo0MSIsIk1vZGlmaWVkQnkiOiJfSE9NRSIsIklkIjoiNjI1NTJkOGYtZmFiOS00NjM0LTlmZTEtNDIxOTVkMDM5MjBjIiwiTW9kaWZpZWRPbiI6IjIwMjMtMDUtMTRUMTc6MTM6NDEiLCJQcm9qZWN0Ijp7IiRyZWYiOiI4In19LHsiJGlkIjoiMTciLCIkdHlwZSI6IlN3aXNzQWNhZGVtaWMuQ2l0YXZpLlBlcnNvbiwgU3dpc3NBY2FkZW1pYy5DaXRhdmkiLCJGaXJzdE5hbWUiOiLQnC4iLCJMYXN0TmFtZSI6ItCQ0YDRgdC10L3RjNC10LIiLCJNaWRkbGVOYW1lIjoi0JIuIiwiUHJvdGVjdGVkIjpmYWxzZSwiU2V4IjowLCJDcmVhdGVkQnkiOiJfSE9NRSIsIkNyZWF0ZWRPbiI6IjIwMjMtMDUtMTRUMTc6MTM6NDEiLCJNb2RpZmllZEJ5IjoiX0hPTUUiLCJJZCI6IjhkNzI1MGVhLWM3YmEtNDFlOS04MDA0LTJhNjk3ODY4M2U2NCIsIk1vZGlmaWVkT24iOiIyMDIzLTA1LTE0VDE3OjEzOjQxIiwiUHJvamVjdCI6eyIkcmVmIjoiOCJ9fV0sIkNpdGF0aW9uS2V5Ijoi0JbQmNCTMjI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d0LjQttC90LjQuSDQndC+0LLQs9C+0YDQvtC0IiwiUHVibGlzaGVycyI6W10sIlF1b3RhdGlvbnMiOltdLCJSYXRpbmciOjAsIlJlZmVyZW5jZVR5cGUiOiJVbnB1Ymxpc2hlZFdvcmsiLCJTaG9ydFRpdGxlIjoi0JbQuNCz0LDQvdGI0LjQvdCwLCDQp9C10YHQvdC+0LrQvtCyIGV0IGFsLiDigJMg0KTQvtGC0L7QuNC90LjRhtC40LjRgNC+0LLQsNC90LjQtSDRgNCw0LTQuNC60LDQu9GM0L3QvtC5INC/0L7Qu9C40LzQtdGA0LjQt9Cw0YbQuNC4INC+0LvQuNCz0L7RjdGE0LjRgNC80LXRgtCw0LrRgNC40LvQsNGC0L7QsiDQv9C+0LvQuNGE0YPQvdC60YbQuNC+0L3QsNC70YzQvdGL0LzQuCIsIlNob3J0VGl0bGVVcGRhdGVUeXBlIjowLCJTb3VyY2VPZkJpYmxpb2dyYXBoaWNJbmZvcm1hdGlvbiI6Ik1pY3Jvc29mdCBXb3JkICh2aWEgc291cmNlcy54bWwpIiwiU3RhdGljSWRzIjpbImM4NGQxNDc4LTNlNzgtNGE2Ni1hZmY2LTRmNjUxYTg5MjE1NiJdLCJUYWJsZU9mQ29udGVudHNDb21wbGV4aXR5IjowLCJUYWJsZU9mQ29udGVudHNTb3VyY2VUZXh0Rm9ybWF0IjowLCJUYXNrcyI6W10sIlRpdGxlIjoi0KTQvtGC0L7QuNC90LjRhtC40LjRgNC+0LLQsNC90LjQtSDRgNCw0LTQuNC60LDQu9GM0L3QvtC5INC/0L7Qu9C40LzQtdGA0LjQt9Cw0YbQuNC4INC+0LvQuNCz0L7RjdGE0LjRgCjQvNC10YIp0LDQutGA0LjQu9Cw0YLQvtCyINC/0L7Qu9C40YTRg9C90LrRhtC40L7QvdCw0LvRjNC90YvQvNC4INC+LdCx0LXQvdC30L7RhdC40L3QvtC90LDQvNC4IiwiVHJhbnNsYXRvcnMiOltdLCJZZWFyIjoiMjAyMiIsIkNyZWF0ZWRCeSI6Il9IT01FIiwiQ3JlYXRlZE9uIjoiMjAyMy0wNS0xNFQxNzoxMzo0MSIsIk1vZGlmaWVkQnkiOiJfSE9NRSIsIklkIjoiNTRlOGZkZTMtMWQzZi00OTJiLThkMmUtYjMzNmE1NzkwMWMwIiwiTW9kaWZpZWRPbiI6IjIwMjMtMDUtMjdUMjM6MjE6MTYiLCJQcm9qZWN0Ijp7IiRyZWYiOiI4In19LCJVc2VOdW1iZXJpbmdUeXBlT2ZQYXJlbnREb2N1bWVudCI6ZmFsc2V9XSwiRm9ybWF0dGVkVGV4dCI6eyIkaWQiOiIxOCIsIkNvdW50IjoxLCJUZXh0VW5pdHMiOlt7IiRpZCI6IjE5IiwiRm9udFN0eWxlIjp7IiRpZCI6IjIwIiwiTmV1dHJhbCI6dHJ1ZX0sIlJlYWRpbmdPcmRlciI6MSwiVGV4dCI6Ils5LCAxMF0ifV19LCJUYWciOiJDaXRhdmlQbGFjZWhvbGRlciM4MWUwMTQ3Ny05ZWU0LTQzYmYtYWU3My1kNGNkYmQ2MTU4MzAiLCJUZXh0IjoiWzksIDEwXSIsIldBSVZlcnNpb24iOiI2LjE1LjIuMCJ9}</w:instrText>
          </w:r>
          <w:r>
            <w:fldChar w:fldCharType="separate"/>
          </w:r>
          <w:hyperlink w:anchor="_CTVL0013ed82feb036c426882177cbc61643b4d" w:tooltip="Шурыгина, М.П. Механизм фотовосстановления орто-хинонов / М.П. Шурыгина, В.К. Черкасов. – 2006. – ." w:history="1">
            <w:r>
              <w:t>[9</w:t>
            </w:r>
          </w:hyperlink>
          <w:hyperlink w:anchor="_CTVL00154e8fde31d3f492b8d2eb336a57901c0" w:tooltip="Жиганшина, Э.Р. Фотоинициирование радикальной полимеризации олигоэфир(мет)акрилатов полифункциональными о-бензохинонами / Э.Р. Жиганшина, А.С. Чесноко…" w:history="1">
            <w:r>
              <w:t>, 10]</w:t>
            </w:r>
          </w:hyperlink>
          <w:r>
            <w:fldChar w:fldCharType="end"/>
          </w:r>
        </w:sdtContent>
      </w:sdt>
      <w:r>
        <w:t xml:space="preserve">. </w:t>
      </w:r>
      <w:r w:rsidRPr="00F50791">
        <w:t xml:space="preserve">Изменение функциональных групп (включая полимеризационноспособные) на </w:t>
      </w:r>
      <w:r>
        <w:t>периферии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Для получения знаний о влиянии каждого фактора на свойства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</w:t>
      </w:r>
    </w:p>
    <w:p w14:paraId="56CA92B7" w14:textId="18CFD1F4" w:rsidR="008C57DA" w:rsidRDefault="00434EB5" w:rsidP="00434EB5">
      <w:pPr>
        <w:pStyle w:val="a7"/>
      </w:pPr>
      <w:r>
        <w:t xml:space="preserve">Математическое моделирование такой системы даст возможность прогнозировать эти свойства. А также оптимизировать некоторые параметры, такие как интенсивность излучения, концентрацию мономера и </w:t>
      </w:r>
      <w:r w:rsidRPr="00B72113">
        <w:t>о-бензохинонов</w:t>
      </w:r>
      <w:r>
        <w:t xml:space="preserve"> для получения желаемого эффекта, найти наилучшее строение фотоинициатора для заданных задач. Такая модель позволит лучше объяснить механизм реакции и составить комплексное понимание процессов в данной и подобной ей системах.</w:t>
      </w:r>
    </w:p>
    <w:p w14:paraId="77B64605" w14:textId="26A9197E" w:rsidR="00434EB5" w:rsidRDefault="00434EB5" w:rsidP="00434EB5">
      <w:pPr>
        <w:pStyle w:val="2"/>
      </w:pPr>
      <w:bookmarkStart w:id="4" w:name="_Toc136296693"/>
      <w:r>
        <w:t>Цель работы</w:t>
      </w:r>
      <w:bookmarkEnd w:id="4"/>
    </w:p>
    <w:p w14:paraId="0A45D744" w14:textId="3EA0A497" w:rsidR="00434EB5" w:rsidRDefault="00434EB5" w:rsidP="00434EB5">
      <w:pPr>
        <w:pStyle w:val="a7"/>
      </w:pPr>
      <w:r>
        <w:t xml:space="preserve">На данном этапе целью работы является оценка значений коэффициентов диффузии для задания параметров в математической модели фотополимеризации </w:t>
      </w:r>
      <w:r w:rsidRPr="00434EB5">
        <w:t>олигокарбонатметакрила</w:t>
      </w:r>
      <w:r>
        <w:t xml:space="preserve">тов в присутствии растворителя и </w:t>
      </w:r>
      <w:commentRangeStart w:id="5"/>
      <w:r>
        <w:t>фотоинициаторов - о-хинонов.</w:t>
      </w:r>
      <w:commentRangeEnd w:id="5"/>
      <w:r>
        <w:rPr>
          <w:rStyle w:val="af4"/>
          <w:rFonts w:eastAsia="SimSun" w:cstheme="minorBidi"/>
          <w:color w:val="auto"/>
          <w:lang w:eastAsia="en-US"/>
        </w:rPr>
        <w:commentReference w:id="5"/>
      </w:r>
    </w:p>
    <w:p w14:paraId="1CAEE339" w14:textId="77777777" w:rsidR="00434EB5" w:rsidRDefault="00434EB5" w:rsidP="00434EB5">
      <w:pPr>
        <w:pStyle w:val="2"/>
        <w:numPr>
          <w:ilvl w:val="0"/>
          <w:numId w:val="1"/>
        </w:numPr>
        <w:jc w:val="both"/>
      </w:pPr>
      <w:bookmarkStart w:id="6" w:name="_Toc136296694"/>
      <w:r>
        <w:t>Задачи работы</w:t>
      </w:r>
      <w:bookmarkEnd w:id="6"/>
    </w:p>
    <w:p w14:paraId="7C4FB867" w14:textId="77777777" w:rsidR="00434EB5" w:rsidRDefault="00434EB5" w:rsidP="00434EB5">
      <w:pPr>
        <w:pStyle w:val="a7"/>
      </w:pPr>
      <w:r>
        <w:t>В соответствии с данной целью решались следующие задачи:</w:t>
      </w:r>
    </w:p>
    <w:p w14:paraId="6896C0B1" w14:textId="1DD081C7" w:rsidR="00434EB5" w:rsidRDefault="00434EB5" w:rsidP="00434EB5">
      <w:pPr>
        <w:pStyle w:val="a7"/>
        <w:numPr>
          <w:ilvl w:val="0"/>
          <w:numId w:val="6"/>
        </w:numPr>
      </w:pPr>
      <w:r>
        <w:t>Проведение эксперимента для нахождения вязкости композиции при разных составах и температурных условиях</w:t>
      </w:r>
    </w:p>
    <w:p w14:paraId="397EB6F7" w14:textId="27672E45" w:rsidR="00434EB5" w:rsidRDefault="00434EB5" w:rsidP="00434EB5">
      <w:pPr>
        <w:pStyle w:val="a7"/>
        <w:numPr>
          <w:ilvl w:val="0"/>
          <w:numId w:val="6"/>
        </w:numPr>
      </w:pPr>
      <w:r>
        <w:lastRenderedPageBreak/>
        <w:t>Вычисление оценок коэффициентов диффузии согласно выбранной модели диффузии</w:t>
      </w:r>
    </w:p>
    <w:p w14:paraId="3C66CDA8" w14:textId="3A8388C2" w:rsidR="00925AA8" w:rsidRDefault="00925AA8" w:rsidP="00434EB5">
      <w:pPr>
        <w:pStyle w:val="a7"/>
        <w:numPr>
          <w:ilvl w:val="0"/>
          <w:numId w:val="6"/>
        </w:numPr>
      </w:pPr>
      <w:r>
        <w:t>Нахождение зависимости коэффициентов от состава и температуры</w:t>
      </w:r>
    </w:p>
    <w:p w14:paraId="642F847D" w14:textId="725EEEE7" w:rsidR="00434EB5" w:rsidRPr="003E4B78" w:rsidRDefault="00434EB5" w:rsidP="00434EB5">
      <w:pPr>
        <w:pStyle w:val="a7"/>
        <w:numPr>
          <w:ilvl w:val="0"/>
          <w:numId w:val="6"/>
        </w:numPr>
      </w:pPr>
      <w:r>
        <w:t>Оценка достоверности</w:t>
      </w:r>
      <w:r w:rsidR="00925AA8">
        <w:t xml:space="preserve"> полученных результатов</w:t>
      </w:r>
    </w:p>
    <w:p w14:paraId="0F6D5A32" w14:textId="70580F2B" w:rsidR="003E4B78" w:rsidRDefault="003E4B78" w:rsidP="003E4B78">
      <w:pPr>
        <w:pStyle w:val="a7"/>
        <w:ind w:left="708" w:firstLine="0"/>
        <w:rPr>
          <w:lang w:val="en-US"/>
        </w:rPr>
      </w:pPr>
    </w:p>
    <w:p w14:paraId="7D4ADC6E" w14:textId="77777777" w:rsidR="003E4B78" w:rsidRDefault="003E4B78" w:rsidP="003E4B78">
      <w:pPr>
        <w:pStyle w:val="a7"/>
        <w:ind w:left="708" w:firstLine="0"/>
      </w:pPr>
    </w:p>
    <w:p w14:paraId="0E622FB7" w14:textId="222BEA1E" w:rsidR="00925AA8" w:rsidRDefault="00925AA8" w:rsidP="00925AA8">
      <w:pPr>
        <w:pStyle w:val="1"/>
      </w:pPr>
      <w:bookmarkStart w:id="7" w:name="_Toc136296695"/>
      <w:r w:rsidRPr="00925AA8">
        <w:lastRenderedPageBreak/>
        <w:t>Литературный</w:t>
      </w:r>
      <w:r>
        <w:t xml:space="preserve"> </w:t>
      </w:r>
      <w:r w:rsidRPr="009143C3">
        <w:t>обзор</w:t>
      </w:r>
      <w:bookmarkEnd w:id="7"/>
    </w:p>
    <w:p w14:paraId="09C133DA" w14:textId="2ED10E7C" w:rsidR="007816BA" w:rsidRDefault="007816BA" w:rsidP="007816BA">
      <w:pPr>
        <w:pStyle w:val="2"/>
        <w:numPr>
          <w:ilvl w:val="0"/>
          <w:numId w:val="8"/>
        </w:numPr>
      </w:pPr>
      <w:r>
        <w:t>Общие сведения</w:t>
      </w:r>
    </w:p>
    <w:p w14:paraId="5A383F8E" w14:textId="64B99F68" w:rsidR="00282270" w:rsidRDefault="005A0B11" w:rsidP="00282270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неравновесных системах возникают особые необратимые процессы, называемые </w:t>
      </w:r>
      <w:r>
        <w:rPr>
          <w:rFonts w:ascii="Arial" w:hAnsi="Arial" w:cs="Arial"/>
          <w:b/>
          <w:bCs/>
          <w:color w:val="000000"/>
        </w:rPr>
        <w:t>явлениями переноса</w:t>
      </w:r>
      <w:r>
        <w:rPr>
          <w:rFonts w:ascii="Arial" w:hAnsi="Arial" w:cs="Arial"/>
          <w:color w:val="000000"/>
        </w:rPr>
        <w:t>, в результате которых происходит</w:t>
      </w:r>
      <w:r w:rsidR="00282270">
        <w:rPr>
          <w:rFonts w:ascii="Arial" w:hAnsi="Arial" w:cs="Arial"/>
          <w:color w:val="000000"/>
        </w:rPr>
        <w:t xml:space="preserve"> пространственный перенос массы, энергии, импульса.</w:t>
      </w:r>
    </w:p>
    <w:p w14:paraId="7377E926" w14:textId="77777777" w:rsidR="00282270" w:rsidRPr="005A0B11" w:rsidRDefault="00282270" w:rsidP="005A0B11">
      <w:pPr>
        <w:pStyle w:val="a7"/>
      </w:pPr>
    </w:p>
    <w:p w14:paraId="15F72720" w14:textId="46868E1C" w:rsidR="003E4B78" w:rsidRDefault="003E4B78" w:rsidP="003E4B78">
      <w:pPr>
        <w:pStyle w:val="3"/>
      </w:pPr>
      <w:r>
        <w:t>Вязкость</w:t>
      </w:r>
    </w:p>
    <w:p w14:paraId="09A4C2B2" w14:textId="6A6F8589" w:rsidR="003E4B78" w:rsidRDefault="00282270" w:rsidP="00282270">
      <w:pPr>
        <w:pStyle w:val="a7"/>
      </w:pPr>
      <w:r>
        <w:t>Вязкость это свойство жидкости или газа, обусловленное </w:t>
      </w:r>
      <w:r>
        <w:rPr>
          <w:b/>
          <w:bCs/>
        </w:rPr>
        <w:t>внутренним трением</w:t>
      </w:r>
      <w:r>
        <w:t> между соприкасающимися параллельными слоями жидкости или газа, движущимися с различными скоростями. В результате, импульс слоя, движущегося быстрее, уменьшается, а движущегося медленнее – увеличивается, что приводит к торможению слоя, движущегося быстрее, и ускорению слоя, движущегося медленнее. Другими словами, </w:t>
      </w:r>
      <w:r>
        <w:rPr>
          <w:b/>
          <w:bCs/>
        </w:rPr>
        <w:t>внутреннее трение </w:t>
      </w:r>
      <w:r>
        <w:t>приводит к переносу импульса от одного движущегося слоя жидкости или газа к другому соприкасающемуся с ним слою.</w:t>
      </w:r>
    </w:p>
    <w:p w14:paraId="5667FFFB" w14:textId="6ED42B07" w:rsidR="005A0B11" w:rsidRDefault="005A0B11" w:rsidP="005A0B11">
      <w:pPr>
        <w:pStyle w:val="a7"/>
        <w:tabs>
          <w:tab w:val="left" w:pos="2061"/>
        </w:tabs>
      </w:pPr>
    </w:p>
    <w:p w14:paraId="30CA6FE8" w14:textId="77777777" w:rsidR="00282270" w:rsidRDefault="00282270" w:rsidP="005A0B11">
      <w:pPr>
        <w:pStyle w:val="a7"/>
        <w:tabs>
          <w:tab w:val="left" w:pos="2061"/>
        </w:tabs>
        <w:rPr>
          <w:rFonts w:ascii="Arial" w:hAnsi="Arial" w:cs="Arial"/>
          <w:color w:val="000000"/>
        </w:rPr>
      </w:pPr>
    </w:p>
    <w:p w14:paraId="3ECA7BA4" w14:textId="77777777" w:rsidR="005A0B11" w:rsidRPr="003E4B78" w:rsidRDefault="005A0B11" w:rsidP="005A0B11">
      <w:pPr>
        <w:pStyle w:val="a7"/>
        <w:tabs>
          <w:tab w:val="left" w:pos="2061"/>
        </w:tabs>
      </w:pPr>
    </w:p>
    <w:p w14:paraId="5ED16B63" w14:textId="73D66ECF" w:rsidR="003E4B78" w:rsidRDefault="003E4B78" w:rsidP="003E4B78">
      <w:pPr>
        <w:pStyle w:val="a7"/>
      </w:pPr>
      <w:r>
        <w:t>При движении твердого тела в газе или жидкости, или при обтекании тела газом или жидкостью возникают макроскопические градиенты скорости, обусловленные наличием взаимодействия с твердыми поверхностями. На рис. 9.3 показан пример такого течения. Газ или жидкость здесь находится между двумя пластинами, нижняя пластина покоится, а верхняя движется под действием силы F с некоторой скоростью. Из-за сил молекулярного взаимодействия между веществом и пластинами в непосредственной близости от нижней пластины вещество тоже не движется (имеется в виду макроскопическое перемещение, а не тепловое молекулярное движение), в то время как вблизи верхней пластины оно перемещается со скоростью пластины.</w:t>
      </w:r>
    </w:p>
    <w:p w14:paraId="4ACA6A69" w14:textId="6DB85D19" w:rsidR="008E44BB" w:rsidRDefault="008E44BB" w:rsidP="008E44BB">
      <w:pPr>
        <w:pStyle w:val="a7"/>
      </w:pPr>
      <w:r>
        <w:t xml:space="preserve">Введем скорость uy(x) макроскопического течения слоя с координатой х. Между движущимися с различными скоростями слоями вещества из-за молекулярного теплового </w:t>
      </w:r>
      <w:r>
        <w:lastRenderedPageBreak/>
        <w:t xml:space="preserve">движения происходит перенос направленного вдоль оси у макроскопического импульса, для молекул массы m равного muy(x). Тогда через всякую параллельную пластинам воображаемой плоскость возникает поток импульса </w:t>
      </w:r>
      <w:r>
        <w:sym w:font="Symbol" w:char="F050"/>
      </w:r>
      <w:r>
        <w:t>, который по определению есть поток молекул через эту плоскость, умноженный на переносимый каждой молекулой импульс muy(x). Для газов можно провести рассуждения, полностью аналогичные представленным выше для диффузионного потока и потока тепла. Вместо плотности n(x) в первом случае и энергии единицы объема ( ) V A c nT x N во втором теперь надо использовать импульс единицы объема mnuy(x). Тогда получим, что</w:t>
      </w:r>
      <w:r w:rsidR="00282270">
        <w:t xml:space="preserve"> плотность</w:t>
      </w:r>
      <w:r>
        <w:t xml:space="preserve"> поток</w:t>
      </w:r>
      <w:r w:rsidR="00282270">
        <w:t xml:space="preserve">а </w:t>
      </w:r>
      <w:r>
        <w:t xml:space="preserve">импульса пропорционален градиенту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8E44BB" w14:paraId="15962282" w14:textId="77777777" w:rsidTr="00FE0519">
        <w:tc>
          <w:tcPr>
            <w:tcW w:w="500" w:type="pct"/>
          </w:tcPr>
          <w:p w14:paraId="08238EDC" w14:textId="77777777" w:rsidR="008E44BB" w:rsidRDefault="008E44BB" w:rsidP="004129A8">
            <w:pPr>
              <w:pStyle w:val="a7"/>
            </w:pPr>
          </w:p>
        </w:tc>
        <w:tc>
          <w:tcPr>
            <w:tcW w:w="4000" w:type="pct"/>
          </w:tcPr>
          <w:p w14:paraId="572C4106" w14:textId="0ACBBBF1" w:rsidR="008E44BB" w:rsidRPr="008E44BB" w:rsidRDefault="007B3D80" w:rsidP="008E44BB">
            <w:pPr>
              <w:pStyle w:val="a7"/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_</m:t>
                    </m:r>
                  </m:lim>
                </m:limUpp>
                <m:r>
                  <w:rPr>
                    <w:rFonts w:ascii="Cambria Math" w:hAnsi="Cambria Math"/>
                  </w:rPr>
                  <m:t>=-η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57C7585F" w14:textId="7EDE8A6E" w:rsidR="008E44BB" w:rsidRDefault="008E44BB" w:rsidP="004129A8">
            <w:pPr>
              <w:pStyle w:val="a7"/>
            </w:pPr>
            <w:bookmarkStart w:id="8" w:name="_Ref135115514"/>
            <w:bookmarkStart w:id="9" w:name="_Ref114479140"/>
            <w:r>
              <w:t>(</w:t>
            </w:r>
            <w:r>
              <w:fldChar w:fldCharType="begin"/>
            </w:r>
            <w:r>
              <w:instrText xml:space="preserve"> SEQ Формула \*ARABIC  \r 1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8"/>
            <w:r>
              <w:t>)</w:t>
            </w:r>
            <w:bookmarkEnd w:id="9"/>
          </w:p>
        </w:tc>
      </w:tr>
    </w:tbl>
    <w:p w14:paraId="40466476" w14:textId="5F141A26" w:rsidR="00B14DD4" w:rsidRDefault="00B14DD4" w:rsidP="003E4B78">
      <w:pPr>
        <w:pStyle w:val="a7"/>
      </w:pPr>
      <w:r>
        <w:t>Эта формула справедлива для ньютоновских жидкостей. Ньютоновскими жидкостями являются вода, легкие моторные масла и многие другие жидкости, обычно состоящие из легких молекул. Примерами неньютоновких жидкостей являются высоковязкие вещества (тяжелые моторные масла, полимеры, концентрированные растворы солей и др.)</w:t>
      </w:r>
    </w:p>
    <w:p w14:paraId="2E8D91EA" w14:textId="03A3DC48" w:rsidR="008E44BB" w:rsidRDefault="008E44BB" w:rsidP="003E4B78">
      <w:pPr>
        <w:pStyle w:val="a7"/>
      </w:pPr>
      <w:r>
        <w:t>Коэффициент вязкости: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8E44BB" w14:paraId="44B5EA65" w14:textId="77777777" w:rsidTr="00A902F1">
        <w:tc>
          <w:tcPr>
            <w:tcW w:w="500" w:type="pct"/>
          </w:tcPr>
          <w:p w14:paraId="2F8333D4" w14:textId="77777777" w:rsidR="008E44BB" w:rsidRDefault="008E44BB" w:rsidP="004129A8">
            <w:pPr>
              <w:pStyle w:val="a7"/>
            </w:pPr>
          </w:p>
        </w:tc>
        <w:tc>
          <w:tcPr>
            <w:tcW w:w="4000" w:type="pct"/>
          </w:tcPr>
          <w:p w14:paraId="57681871" w14:textId="234CE91D" w:rsidR="008E44BB" w:rsidRDefault="008E44BB" w:rsidP="004129A8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mn</m:t>
                </m:r>
                <m:limUpp>
                  <m:limUp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_</m:t>
                    </m:r>
                  </m:lim>
                </m:limUpp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F7E8B61" w14:textId="73054F0E" w:rsidR="008E44BB" w:rsidRDefault="008E44BB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89DAA87" w14:textId="77777777" w:rsidR="00B14DD4" w:rsidRDefault="00B14DD4" w:rsidP="00B14DD4">
      <w:pPr>
        <w:pStyle w:val="a7"/>
      </w:pPr>
    </w:p>
    <w:p w14:paraId="6E45615F" w14:textId="17170168" w:rsidR="008E44BB" w:rsidRPr="00B14DD4" w:rsidRDefault="00B14DD4" w:rsidP="00B14DD4">
      <w:pPr>
        <w:pStyle w:val="3"/>
      </w:pPr>
      <w:r>
        <w:t xml:space="preserve">Взаимосвязь </w:t>
      </w:r>
      <w:r w:rsidRPr="00B14DD4">
        <w:t>вязкости</w:t>
      </w:r>
      <w:r>
        <w:t xml:space="preserve"> и диффузии</w:t>
      </w:r>
    </w:p>
    <w:p w14:paraId="3F8C2CCF" w14:textId="37CF74F2" w:rsidR="008E44BB" w:rsidRPr="005A0B11" w:rsidRDefault="005A0B11" w:rsidP="003E4B78">
      <w:pPr>
        <w:pStyle w:val="a7"/>
      </w:pPr>
      <w:r>
        <w:t xml:space="preserve">что в жидкостях такой простой взаимосвязи между коэффициентами диффузии, теплопроводности и вязкости нет. Кинематическая вязкость, например, может для разный жидкостей сильно отличаться: при 20оС для воды </w:t>
      </w:r>
      <w:r>
        <w:sym w:font="Symbol" w:char="F06E"/>
      </w:r>
      <w:r>
        <w:t xml:space="preserve"> = 0,010 см2 /с, а для глицерина 12,0 см2 /с. Причина таких значительных различий состоит в том, что явления переноса в жидкостях (и в твердых телах) определяются наличием для молекул некоторого потенциального барьера, появление которого связано со взаимодействием с молекулами ближайшего окружения. В результате зависимости коэффициентов диффузии, теплопроводности и вязкости от температуры здесь близки к аррениусовскому</w:t>
      </w:r>
    </w:p>
    <w:p w14:paraId="365D9009" w14:textId="77777777" w:rsidR="008E44BB" w:rsidRPr="005A0B11" w:rsidRDefault="008E44BB" w:rsidP="003E4B78">
      <w:pPr>
        <w:pStyle w:val="a7"/>
      </w:pPr>
    </w:p>
    <w:p w14:paraId="798D7A3F" w14:textId="4E24382E" w:rsidR="007816BA" w:rsidRDefault="007816BA" w:rsidP="007816BA">
      <w:pPr>
        <w:pStyle w:val="2"/>
      </w:pPr>
      <w:r>
        <w:lastRenderedPageBreak/>
        <w:t>Диффузионные модели</w:t>
      </w:r>
    </w:p>
    <w:p w14:paraId="7950B637" w14:textId="5E8C1460" w:rsidR="007816BA" w:rsidRDefault="007816BA" w:rsidP="007816BA">
      <w:pPr>
        <w:pStyle w:val="2"/>
      </w:pPr>
      <w:r>
        <w:t>Методы нахождения коэффициентов диффузии</w:t>
      </w:r>
    </w:p>
    <w:p w14:paraId="3EF694A5" w14:textId="3C19DC54" w:rsidR="007816BA" w:rsidRPr="007816BA" w:rsidRDefault="007816BA" w:rsidP="007816BA">
      <w:pPr>
        <w:pStyle w:val="3"/>
      </w:pPr>
      <w:r>
        <w:t>Методы нахождения вязкостей</w:t>
      </w:r>
    </w:p>
    <w:p w14:paraId="1AE6C22D" w14:textId="4ABF7ACB" w:rsidR="00925AA8" w:rsidRDefault="007816BA" w:rsidP="007816BA">
      <w:pPr>
        <w:pStyle w:val="2"/>
        <w:numPr>
          <w:ilvl w:val="0"/>
          <w:numId w:val="8"/>
        </w:numPr>
      </w:pPr>
      <w:r>
        <w:t>Основы регрессионного анализа</w:t>
      </w:r>
    </w:p>
    <w:p w14:paraId="2ED69184" w14:textId="714EE961" w:rsidR="007816BA" w:rsidRPr="007816BA" w:rsidRDefault="007816BA" w:rsidP="007816BA">
      <w:pPr>
        <w:pStyle w:val="3"/>
      </w:pPr>
      <w:r>
        <w:t>Основы</w:t>
      </w:r>
    </w:p>
    <w:p w14:paraId="01E0652B" w14:textId="45F107A7" w:rsidR="007816BA" w:rsidRPr="007816BA" w:rsidRDefault="007816BA" w:rsidP="007816BA">
      <w:pPr>
        <w:pStyle w:val="a6"/>
      </w:pPr>
      <w:r w:rsidRPr="007816BA">
        <w:rPr>
          <w:highlight w:val="yellow"/>
        </w:rPr>
        <w:t>абражеев</w:t>
      </w:r>
    </w:p>
    <w:p w14:paraId="6E03E497" w14:textId="0470E799" w:rsidR="007816BA" w:rsidRDefault="007816BA" w:rsidP="007816BA">
      <w:pPr>
        <w:pStyle w:val="3"/>
      </w:pPr>
      <w:r>
        <w:t>МНК</w:t>
      </w:r>
    </w:p>
    <w:p w14:paraId="7A71969F" w14:textId="54D8739A" w:rsidR="007816BA" w:rsidRDefault="007816BA" w:rsidP="007816BA">
      <w:pPr>
        <w:pStyle w:val="3"/>
      </w:pPr>
      <w:r>
        <w:t>Оценка коэффициентов</w:t>
      </w:r>
    </w:p>
    <w:p w14:paraId="0ED7CDF7" w14:textId="0EFD49B6" w:rsidR="00282270" w:rsidRDefault="00282270" w:rsidP="00282270">
      <w:pPr>
        <w:pStyle w:val="2"/>
      </w:pPr>
      <w:r>
        <w:t>Описание модели</w:t>
      </w:r>
    </w:p>
    <w:p w14:paraId="26018364" w14:textId="4D8638D2" w:rsidR="00282270" w:rsidRDefault="00282270" w:rsidP="00282270">
      <w:pPr>
        <w:pStyle w:val="a7"/>
      </w:pPr>
      <w:r>
        <w:t xml:space="preserve">Процесс перераспределения массовых долей компонент ФПК (мономера M, полимера P и нейтральной компоненты N) в ходе неоднородной фотополимеризации, определяющих пространственное распределение показателя преломления среды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(х)=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N</m:t>
        </m:r>
      </m:oMath>
      <w:r w:rsidR="007B3D80" w:rsidRPr="007B3D80">
        <w:t>,</w:t>
      </w:r>
      <w:r w:rsidR="00CE596B">
        <w:t xml:space="preserve"> </w:t>
      </w:r>
      <w:r w:rsidR="00CE596B">
        <w:t xml:space="preserve">где </w:t>
      </w:r>
      <w:r w:rsidR="00CE596B" w:rsidRPr="000E6923">
        <w:t xml:space="preserve">M(P, N) = 1 – P – N, nM, nP, nN – показатели преломления мономера, полимера и </w:t>
      </w:r>
      <w:r w:rsidR="00CE596B">
        <w:t>нейтральной компоненты</w:t>
      </w:r>
      <w:r w:rsidR="00CE596B">
        <w:t xml:space="preserve"> </w:t>
      </w:r>
      <w:r>
        <w:t>рассматривался в рамках модели, учитывающей радикальную полимеризацию и диффузионный массоперенос: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0E6923" w14:paraId="63138BD8" w14:textId="77777777" w:rsidTr="00A902F1">
        <w:tc>
          <w:tcPr>
            <w:tcW w:w="500" w:type="pct"/>
          </w:tcPr>
          <w:p w14:paraId="77A50433" w14:textId="41C733BF" w:rsidR="000E6923" w:rsidRDefault="000E6923" w:rsidP="004129A8">
            <w:pPr>
              <w:pStyle w:val="a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1907CC" wp14:editId="14944FB5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31750</wp:posOffset>
                      </wp:positionV>
                      <wp:extent cx="254000" cy="2457450"/>
                      <wp:effectExtent l="38100" t="0" r="12700" b="19050"/>
                      <wp:wrapNone/>
                      <wp:docPr id="1" name="Ле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457450"/>
                              </a:xfrm>
                              <a:prstGeom prst="leftBrac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E10C7A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1" o:spid="_x0000_s1026" type="#_x0000_t87" style="position:absolute;margin-left:70.75pt;margin-top:2.5pt;width:20pt;height:19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7/jgIAADUFAAAOAAAAZHJzL2Uyb0RvYy54bWysVM1uEzEQviPxDpbvdDch5SfqpgqtipCq&#10;NqJFPTteu1nhtc3YySacQHDnAXiJAkJCSPAMmzdi7N1sI1r1gLh4Pf8zn7/Zvf1lqchCgCuMzmhv&#10;J6VEaG7yQl9m9NX50YMnlDjPdM6U0SKjK+Ho/uj+vb3KDkXfzIzKBRBMot2wshmdeW+HSeL4TJTM&#10;7RgrNBqlgZJ5FOEyyYFVmL1UST9NHyWVgdyC4cI51B42RjqK+aUU3J9K6YQnKqPYm48nxHMazmS0&#10;x4aXwOys4G0b7B+6KFmhsWiX6pB5RuZQ3EhVFhyMM9LvcFMmRsqCizgDTtNL/5rmbMasiLMgOM52&#10;MLn/l5afLCZAihzfjhLNSnyi+nP9vf5aX60/kfXH+kf9bf1h/a7+1Sje1z/r3/UXPK9IL6BXWTfE&#10;JGd2Aq3k8BqgWEoowxeHJMuI+KpDXCw94ajs7w7SFN+Fo6k/2H082I1PklxHW3D+uTAlCZeMKiH9&#10;M2A8wMKGbHHsPJZF/41fUCsddKGzppd48yslGuNLIXFirP4wJolcEwcKyIIhS/LXcS5MqTR6hhBZ&#10;KNUFpXcHtb4hTET+dYH9uwM771jRaN8FloU2cFuwX25alY3/Zupm1jD21OQrfGAwDfOd5UcFAnnM&#10;nJ8wQKoj+Li+/hQPqUyVUdPeKJkZeHubPvgjA9FKSYWrk1H3Zs5AUKJeaOTm095gEHYtCviofRRg&#10;2zLdtuh5eWAQd+Qfdhevwd+rzVWCKS9wy8ehKpqY5lg7o9zDRjjwzUrjf4KL8Ti64X5Z5o/1meUh&#10;eUA1cOR8ecHAtmzyyMMTs1mzG3xqfEOkNuO5N7KIZLvGtcUbdzNysP2PhOXflqPX9d9u9AcAAP//&#10;AwBQSwMEFAAGAAgAAAAhAG/rV07bAAAACQEAAA8AAABkcnMvZG93bnJldi54bWxMj71OwzAUhXck&#10;3sG6SGzUSSAlDXEqhIQqNmhZ2NzYTSLs68h2m+TtuZno+OkcnZ9qO1nDLtqH3qGAdJUA09g41WMr&#10;4Pvw/lAAC1GiksahFjDrANv69qaSpXIjfunLPraMQjCUUkAX41ByHppOWxlWbtBI2sl5KyOhb7ny&#10;cqRwa3iWJGtuZY/U0MlBv3W6+d2frYCde579+vBhfFr8YJbvejd+zkLc302vL8CinuK/GZb5NB1q&#10;2nR0Z1SBGeKnNCergJwuLXqx8FHA4yZLgNcVv35Q/wEAAP//AwBQSwECLQAUAAYACAAAACEAtoM4&#10;kv4AAADhAQAAEwAAAAAAAAAAAAAAAAAAAAAAW0NvbnRlbnRfVHlwZXNdLnhtbFBLAQItABQABgAI&#10;AAAAIQA4/SH/1gAAAJQBAAALAAAAAAAAAAAAAAAAAC8BAABfcmVscy8ucmVsc1BLAQItABQABgAI&#10;AAAAIQD5UX7/jgIAADUFAAAOAAAAAAAAAAAAAAAAAC4CAABkcnMvZTJvRG9jLnhtbFBLAQItABQA&#10;BgAIAAAAIQBv61dO2wAAAAkBAAAPAAAAAAAAAAAAAAAAAOgEAABkcnMvZG93bnJldi54bWxQSwUG&#10;AAAAAAQABADzAAAA8AUAAAAA&#10;" adj="186" strokecolor="black [3200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000" w:type="pct"/>
          </w:tcPr>
          <w:p w14:paraId="636C7C3F" w14:textId="35E66F04" w:rsidR="000E6923" w:rsidRPr="000E6923" w:rsidRDefault="000E6923" w:rsidP="000E6923">
            <w:pPr>
              <w:pStyle w:val="a7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0976578" w14:textId="77777777" w:rsidR="000E6923" w:rsidRPr="000E6923" w:rsidRDefault="000E6923" w:rsidP="004129A8">
            <w:pPr>
              <w:pStyle w:val="a7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  <w:p w14:paraId="0871CE69" w14:textId="77777777" w:rsidR="000E6923" w:rsidRPr="000E6923" w:rsidRDefault="000E6923" w:rsidP="004129A8">
            <w:pPr>
              <w:pStyle w:val="a7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9F0CE5" w14:textId="71DC473E" w:rsidR="000E6923" w:rsidRDefault="000E6923" w:rsidP="000E6923">
            <w:pPr>
              <w:pStyle w:val="a7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MP</m:t>
                    </m:r>
                  </m:sub>
                </m:sSub>
                <m:r>
                  <w:rPr>
                    <w:rFonts w:ascii="Cambria Math" w:hAnsi="Cambria Math"/>
                  </w:rPr>
                  <m:t>(P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PN</m:t>
                    </m:r>
                  </m:sub>
                </m:sSub>
                <m:r>
                  <w:rPr>
                    <w:rFonts w:ascii="Cambria Math" w:hAnsi="Cambria Math"/>
                  </w:rPr>
                  <m:t>(P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))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γI</m:t>
                </m:r>
                <m:r>
                  <w:rPr>
                    <w:rFonts w:ascii="Cambria Math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40BE641D" w14:textId="3E38CCC0" w:rsidR="000E6923" w:rsidRDefault="000E6923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E8B644" w14:textId="77777777" w:rsidR="000E6923" w:rsidRPr="00282270" w:rsidRDefault="000E6923" w:rsidP="00282270">
      <w:pPr>
        <w:pStyle w:val="a7"/>
      </w:pPr>
    </w:p>
    <w:p w14:paraId="021E7FA1" w14:textId="04B98ADF" w:rsidR="000E6923" w:rsidRDefault="000E6923" w:rsidP="000E6923">
      <w:pPr>
        <w:pStyle w:val="a7"/>
      </w:pPr>
      <w:r>
        <w:t>, t' = t / tP, tP = H0 / I0 и tD = W 2 / DM – характерные времена</w:t>
      </w:r>
    </w:p>
    <w:p w14:paraId="6712E3C8" w14:textId="77777777" w:rsidR="000E6923" w:rsidRDefault="000E6923" w:rsidP="000E6923">
      <w:pPr>
        <w:pStyle w:val="a7"/>
      </w:pPr>
      <w:r>
        <w:lastRenderedPageBreak/>
        <w:t>полимеризации и диффузии, DM – коэффициент самодиффузии мономера, параметр βNM</w:t>
      </w:r>
    </w:p>
    <w:p w14:paraId="24030036" w14:textId="5AB95483" w:rsidR="007816BA" w:rsidRPr="000E6923" w:rsidRDefault="000E6923" w:rsidP="000E6923">
      <w:pPr>
        <w:pStyle w:val="a7"/>
      </w:pPr>
      <w:r>
        <w:t>характеризует взаимодиффузию мономера и нейтральной компоненты</w:t>
      </w:r>
    </w:p>
    <w:p w14:paraId="5696AAD1" w14:textId="77777777" w:rsidR="00925AA8" w:rsidRPr="00BA0302" w:rsidRDefault="00925AA8" w:rsidP="00925AA8">
      <w:pPr>
        <w:pStyle w:val="1"/>
      </w:pPr>
      <w:bookmarkStart w:id="10" w:name="_Toc136296710"/>
      <w:r>
        <w:lastRenderedPageBreak/>
        <w:t>Экспериментальная часть</w:t>
      </w:r>
      <w:bookmarkEnd w:id="10"/>
    </w:p>
    <w:p w14:paraId="59A22826" w14:textId="01B28854" w:rsidR="0074044A" w:rsidRDefault="00D27E5F" w:rsidP="00C5000C">
      <w:pPr>
        <w:pStyle w:val="a7"/>
        <w:rPr>
          <w:color w:val="auto"/>
        </w:rPr>
      </w:pPr>
      <w:r>
        <w:rPr>
          <w:color w:val="auto"/>
        </w:rPr>
        <w:t xml:space="preserve">Для оценки коэффициентов диффузии использовалось </w:t>
      </w:r>
      <w:r w:rsidRPr="00D27E5F">
        <w:rPr>
          <w:color w:val="auto"/>
          <w:highlight w:val="yellow"/>
        </w:rPr>
        <w:t>модель…</w:t>
      </w:r>
      <w:r>
        <w:rPr>
          <w:color w:val="auto"/>
        </w:rPr>
        <w:t xml:space="preserve"> </w:t>
      </w:r>
    </w:p>
    <w:p w14:paraId="1F957F4A" w14:textId="50E4BF92" w:rsidR="0074044A" w:rsidRDefault="0074044A" w:rsidP="007262F8">
      <w:pPr>
        <w:pStyle w:val="a7"/>
        <w:ind w:firstLine="708"/>
        <w:rPr>
          <w:color w:val="auto"/>
        </w:rPr>
      </w:pPr>
      <w:r>
        <w:rPr>
          <w:color w:val="auto"/>
        </w:rPr>
        <w:t xml:space="preserve">Для получения зависимости вязкости от состава была проведена серия нескольких экспериментов с разным содержанием растворителя в среде мономера. Чистый мономер </w:t>
      </w:r>
      <w:r w:rsidR="007262F8">
        <w:rPr>
          <w:color w:val="auto"/>
        </w:rPr>
        <w:t>разбавлялся</w:t>
      </w:r>
      <w:r>
        <w:rPr>
          <w:color w:val="auto"/>
        </w:rPr>
        <w:t xml:space="preserve"> спиртом в нужной пропорции</w:t>
      </w:r>
      <w:r w:rsidR="007262F8">
        <w:rPr>
          <w:color w:val="auto"/>
        </w:rPr>
        <w:t xml:space="preserve"> до нужной концентрации бутанола-1</w:t>
      </w:r>
      <w:r>
        <w:rPr>
          <w:color w:val="auto"/>
        </w:rPr>
        <w:t xml:space="preserve">. </w:t>
      </w:r>
      <w:r w:rsidR="007262F8">
        <w:rPr>
          <w:color w:val="auto"/>
        </w:rPr>
        <w:t>Для этого состава</w:t>
      </w:r>
      <w:r>
        <w:rPr>
          <w:color w:val="auto"/>
        </w:rPr>
        <w:t xml:space="preserve"> производилось вычисление вязкостей при плавном изменении температуры, чтобы уменьшить искажение результатов. Измерялась также плотность состава при комнатной температуре.</w:t>
      </w:r>
      <w:r w:rsidR="007262F8">
        <w:rPr>
          <w:color w:val="auto"/>
        </w:rPr>
        <w:t xml:space="preserve"> После чего происходило разбавление композиции, и процедура повторялась вновь. </w:t>
      </w:r>
    </w:p>
    <w:p w14:paraId="406BED3D" w14:textId="393FC190" w:rsidR="00C5000C" w:rsidRDefault="00C5000C" w:rsidP="007262F8">
      <w:pPr>
        <w:pStyle w:val="a6"/>
      </w:pPr>
      <w:r>
        <w:t>Объектами исследования стали:</w:t>
      </w:r>
    </w:p>
    <w:p w14:paraId="07790685" w14:textId="77777777" w:rsidR="00C5000C" w:rsidRPr="004554DB" w:rsidRDefault="00C5000C" w:rsidP="007262F8">
      <w:pPr>
        <w:pStyle w:val="a6"/>
        <w:ind w:left="708"/>
      </w:pPr>
      <w:r>
        <w:t xml:space="preserve">Мономеры: </w:t>
      </w:r>
      <w:r>
        <w:rPr>
          <w:lang w:val="en-US"/>
        </w:rPr>
        <w:t>OCM</w:t>
      </w:r>
      <w:r w:rsidRPr="004554DB">
        <w:t xml:space="preserve">-2,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</w:p>
    <w:p w14:paraId="37332700" w14:textId="3E2636BA" w:rsidR="00C5000C" w:rsidRDefault="00C5000C" w:rsidP="007262F8">
      <w:pPr>
        <w:pStyle w:val="a6"/>
        <w:ind w:left="708"/>
      </w:pPr>
      <w:r>
        <w:t>Растворитель – бутанол-1</w:t>
      </w:r>
    </w:p>
    <w:p w14:paraId="5B0E4EB7" w14:textId="7A35BC20" w:rsidR="00C42602" w:rsidRDefault="00C42602" w:rsidP="007262F8">
      <w:pPr>
        <w:pStyle w:val="a6"/>
      </w:pPr>
      <w:r>
        <w:t>Диапазон содержания бутанола-1 в смеси: 0-20% по массе</w:t>
      </w:r>
    </w:p>
    <w:p w14:paraId="7A7F173A" w14:textId="4D6AFD57" w:rsidR="00C42602" w:rsidRDefault="00C42602" w:rsidP="007262F8">
      <w:pPr>
        <w:pStyle w:val="a6"/>
      </w:pPr>
      <w:r>
        <w:t>Температурный диапазон: от 15-14 С</w:t>
      </w:r>
    </w:p>
    <w:p w14:paraId="0C926D04" w14:textId="77811F00" w:rsidR="004554DB" w:rsidRDefault="00C42602" w:rsidP="00C5000C">
      <w:pPr>
        <w:pStyle w:val="a7"/>
      </w:pPr>
      <w:r>
        <w:t xml:space="preserve">Опыт с </w:t>
      </w:r>
      <w:r w:rsidR="004554DB">
        <w:rPr>
          <w:lang w:val="en-US"/>
        </w:rPr>
        <w:t>OCM</w:t>
      </w:r>
      <w:r w:rsidR="004554DB" w:rsidRPr="004554DB">
        <w:t>-2</w:t>
      </w:r>
      <w:r>
        <w:t xml:space="preserve"> состава от 0 до 20 % бутанола-1 с шагом 2,5% и температурным шагов около </w:t>
      </w:r>
      <w:r w:rsidR="007262F8">
        <w:t>1-2</w:t>
      </w:r>
      <w:r>
        <w:t xml:space="preserve"> С был тщательно проведен</w:t>
      </w:r>
      <w:r w:rsidR="004554DB">
        <w:t>, чтобы достаточно точно оценить зависимости и величину погрешностей при проведении эксперимента.</w:t>
      </w:r>
      <w:r>
        <w:t xml:space="preserve">  Остальные же опыты с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  <w:r>
        <w:t xml:space="preserve"> проведены с шагом 5%. </w:t>
      </w:r>
    </w:p>
    <w:p w14:paraId="4CD5D649" w14:textId="2F8F43CE" w:rsidR="00D27E5F" w:rsidRPr="007262F8" w:rsidRDefault="00D27E5F" w:rsidP="007262F8">
      <w:pPr>
        <w:pStyle w:val="a7"/>
        <w:rPr>
          <w:color w:val="auto"/>
        </w:rPr>
      </w:pPr>
      <w:r>
        <w:t xml:space="preserve">Вычисление вязкости проводилось с использованием </w:t>
      </w:r>
      <w:r w:rsidRPr="00D27E5F">
        <w:rPr>
          <w:color w:val="FF0000"/>
          <w:highlight w:val="yellow"/>
        </w:rPr>
        <w:t>апарата.</w:t>
      </w:r>
      <w:r>
        <w:rPr>
          <w:color w:val="FF0000"/>
        </w:rPr>
        <w:t xml:space="preserve"> </w:t>
      </w:r>
    </w:p>
    <w:p w14:paraId="5F2500CB" w14:textId="77777777" w:rsidR="00D27E5F" w:rsidRDefault="00D27E5F" w:rsidP="00D27E5F">
      <w:pPr>
        <w:pStyle w:val="a7"/>
        <w:rPr>
          <w:color w:val="auto"/>
        </w:rPr>
      </w:pPr>
      <w:r w:rsidRPr="00074D20">
        <w:rPr>
          <w:color w:val="auto"/>
        </w:rPr>
        <w:t>Для</w:t>
      </w:r>
      <w:r>
        <w:rPr>
          <w:color w:val="auto"/>
        </w:rPr>
        <w:t xml:space="preserve"> снятия показаний вязкости и температуры с прибора использовалась вебкамера, которая записывала видео с дисплея прибора. После чего видео поступало на обработку и коррекцию цвета и размера изображения. Полученное обработанное видео поступала на вход оригинальному программному комплексу, основанному на системе распознавания изображений </w:t>
      </w:r>
      <w:r>
        <w:rPr>
          <w:color w:val="auto"/>
          <w:lang w:val="en-US"/>
        </w:rPr>
        <w:t>Tesseract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OCR</w:t>
      </w:r>
      <w:r>
        <w:rPr>
          <w:color w:val="auto"/>
        </w:rPr>
        <w:t xml:space="preserve">. Для каждого кадра видео (частота дискретизации видео была выбрана равной 1 </w:t>
      </w:r>
      <w:r>
        <w:rPr>
          <w:color w:val="auto"/>
          <w:lang w:val="en-US"/>
        </w:rPr>
        <w:t>FPS</w:t>
      </w:r>
      <w:r>
        <w:rPr>
          <w:color w:val="auto"/>
        </w:rPr>
        <w:t>) выделалось несколько областей, соответствующих положениям отдельных значений на дисплее, далее программа распознавала полученные участки и проверяла корректность полученных значений. Результатом работы программы была таблица вида:</w:t>
      </w:r>
    </w:p>
    <w:p w14:paraId="49085155" w14:textId="6EE2C36E" w:rsidR="00D27E5F" w:rsidRDefault="00D27E5F" w:rsidP="00C5000C">
      <w:pPr>
        <w:pStyle w:val="a7"/>
      </w:pPr>
    </w:p>
    <w:p w14:paraId="0C64992D" w14:textId="29FA10A3" w:rsidR="00C61528" w:rsidRDefault="00C61528" w:rsidP="00C61528">
      <w:pPr>
        <w:pStyle w:val="a7"/>
      </w:pPr>
      <w:r>
        <w:t>На начальном этапе заведомо ошибочные значения вязкость - температура фильтровались с помощью простого ограничения на диапазон значений вязкости и температуры. Чтобы учесть начальные колебания температуры и вязкости в системе и исключить их из рассмотрения, для некоторых экспериментов удалялись первые несколько (1-2) минут.</w:t>
      </w:r>
    </w:p>
    <w:p w14:paraId="0C704EAC" w14:textId="186B7964" w:rsidR="007A37FF" w:rsidRDefault="00C61528" w:rsidP="00C5000C">
      <w:pPr>
        <w:pStyle w:val="a7"/>
      </w:pPr>
      <w:r>
        <w:t>После чего д</w:t>
      </w:r>
      <w:r w:rsidR="007A37FF">
        <w:t xml:space="preserve">анные преобразовывались к линейному виду </w:t>
      </w:r>
      <w:r w:rsidR="007A37FF" w:rsidRPr="007A37FF">
        <w:rPr>
          <w:highlight w:val="yellow"/>
        </w:rPr>
        <w:t>вид</w:t>
      </w:r>
      <w:r w:rsidR="006231DF">
        <w:t>,</w:t>
      </w:r>
      <w:r w:rsidR="009136BD">
        <w:t xml:space="preserve"> </w:t>
      </w:r>
      <w:r>
        <w:t xml:space="preserve">и </w:t>
      </w:r>
      <w:r w:rsidR="009136BD">
        <w:t xml:space="preserve">использовался </w:t>
      </w:r>
      <w:r w:rsidR="009136BD">
        <w:rPr>
          <w:lang w:val="en-US"/>
        </w:rPr>
        <w:t>IQR</w:t>
      </w:r>
      <w:r w:rsidR="009136BD">
        <w:t xml:space="preserve"> фильтр </w:t>
      </w:r>
      <w:r w:rsidR="009136BD" w:rsidRPr="009136BD">
        <w:rPr>
          <w:highlight w:val="yellow"/>
        </w:rPr>
        <w:t>параметры фильтра</w:t>
      </w:r>
      <w:r w:rsidR="006231DF">
        <w:t xml:space="preserve"> для нахождения</w:t>
      </w:r>
      <w:r w:rsidR="009136BD">
        <w:t xml:space="preserve"> и отбраковки</w:t>
      </w:r>
      <w:r w:rsidR="006231DF">
        <w:t xml:space="preserve"> выброс</w:t>
      </w:r>
      <w:r w:rsidR="009136BD">
        <w:t>ов</w:t>
      </w:r>
      <w:r>
        <w:t>:</w:t>
      </w:r>
    </w:p>
    <w:p w14:paraId="61FB37C7" w14:textId="12EB0A42" w:rsidR="00C61528" w:rsidRDefault="00C61528" w:rsidP="00C5000C">
      <w:pPr>
        <w:pStyle w:val="a7"/>
      </w:pPr>
      <w:r>
        <w:t xml:space="preserve">Полученные очищенные данные использовались для аппроксимации формулой </w:t>
      </w:r>
      <w:r w:rsidRPr="00C61528">
        <w:rPr>
          <w:highlight w:val="yellow"/>
        </w:rPr>
        <w:t>формула</w:t>
      </w:r>
      <w:r>
        <w:t xml:space="preserve"> с помощью МНК. Проводилась статистическая оценка полученных коэффициентов уравнения регрессии: </w:t>
      </w:r>
      <w:r w:rsidRPr="00C61528">
        <w:rPr>
          <w:highlight w:val="yellow"/>
        </w:rPr>
        <w:t>график и таблица</w:t>
      </w:r>
    </w:p>
    <w:p w14:paraId="5DF52EA9" w14:textId="3128CB82" w:rsidR="005723DD" w:rsidRDefault="005723DD" w:rsidP="00C5000C">
      <w:pPr>
        <w:pStyle w:val="a7"/>
      </w:pPr>
      <w:r>
        <w:t>Для визуальной оценки ошибки значения приводились к нелинейному виду с наложением аппроксимирующей кривой:</w:t>
      </w:r>
    </w:p>
    <w:p w14:paraId="05140A41" w14:textId="520D9854" w:rsidR="005723DD" w:rsidRDefault="007816BA" w:rsidP="00C5000C">
      <w:pPr>
        <w:pStyle w:val="a7"/>
      </w:pPr>
      <w:r w:rsidRPr="005723DD">
        <w:rPr>
          <w:highlight w:val="yellow"/>
        </w:rPr>
        <w:t>С</w:t>
      </w:r>
      <w:r w:rsidR="005723DD" w:rsidRPr="005723DD">
        <w:rPr>
          <w:highlight w:val="yellow"/>
        </w:rPr>
        <w:t>равнение</w:t>
      </w:r>
    </w:p>
    <w:p w14:paraId="1730E073" w14:textId="77777777" w:rsidR="007816BA" w:rsidRDefault="007816BA" w:rsidP="00C5000C">
      <w:pPr>
        <w:pStyle w:val="a7"/>
      </w:pPr>
    </w:p>
    <w:p w14:paraId="2E1C6518" w14:textId="77777777" w:rsidR="00074D20" w:rsidRPr="00C42602" w:rsidRDefault="00074D20" w:rsidP="00C5000C">
      <w:pPr>
        <w:pStyle w:val="a7"/>
      </w:pPr>
    </w:p>
    <w:p w14:paraId="73A48828" w14:textId="77777777" w:rsidR="004554DB" w:rsidRPr="004554DB" w:rsidRDefault="004554DB" w:rsidP="00925AA8">
      <w:pPr>
        <w:pStyle w:val="a7"/>
      </w:pPr>
    </w:p>
    <w:sectPr w:rsidR="004554DB" w:rsidRPr="004554DB" w:rsidSect="008E44BB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HOME" w:date="2023-12-13T13:47:00Z" w:initials="H">
    <w:p w14:paraId="1D6676CC" w14:textId="5B56FC9C" w:rsidR="00434EB5" w:rsidRDefault="00434EB5">
      <w:pPr>
        <w:pStyle w:val="af5"/>
      </w:pPr>
      <w:r>
        <w:rPr>
          <w:rStyle w:val="af4"/>
        </w:rPr>
        <w:annotationRef/>
      </w:r>
      <w:r>
        <w:t>Надо ли уточнять?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667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243479" w16cex:dateUtc="2023-12-13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6676CC" w16cid:durableId="292434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25B9"/>
    <w:multiLevelType w:val="hybridMultilevel"/>
    <w:tmpl w:val="E66C43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D03722"/>
    <w:multiLevelType w:val="hybridMultilevel"/>
    <w:tmpl w:val="95C8B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103CCF"/>
    <w:multiLevelType w:val="multilevel"/>
    <w:tmpl w:val="02FA711E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7"/>
    <w:rsid w:val="00074D20"/>
    <w:rsid w:val="000E6923"/>
    <w:rsid w:val="001579AD"/>
    <w:rsid w:val="00282270"/>
    <w:rsid w:val="003B2131"/>
    <w:rsid w:val="003E4B78"/>
    <w:rsid w:val="00434EB5"/>
    <w:rsid w:val="004554DB"/>
    <w:rsid w:val="005723DD"/>
    <w:rsid w:val="005A0B11"/>
    <w:rsid w:val="006231DF"/>
    <w:rsid w:val="007262F8"/>
    <w:rsid w:val="0074044A"/>
    <w:rsid w:val="007816BA"/>
    <w:rsid w:val="007A37FF"/>
    <w:rsid w:val="007B3D80"/>
    <w:rsid w:val="008C57DA"/>
    <w:rsid w:val="008E44BB"/>
    <w:rsid w:val="009136BD"/>
    <w:rsid w:val="00925AA8"/>
    <w:rsid w:val="00986EA8"/>
    <w:rsid w:val="00B14DD4"/>
    <w:rsid w:val="00B3381C"/>
    <w:rsid w:val="00C42602"/>
    <w:rsid w:val="00C5000C"/>
    <w:rsid w:val="00C61528"/>
    <w:rsid w:val="00CE596B"/>
    <w:rsid w:val="00D21DA6"/>
    <w:rsid w:val="00D27E5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56F6"/>
  <w15:chartTrackingRefBased/>
  <w15:docId w15:val="{BED26399-349C-4F78-BE66-7C8D232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57D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57DA"/>
    <w:rPr>
      <w:rFonts w:ascii="Segoe UI" w:hAnsi="Segoe UI" w:cs="Segoe UI"/>
      <w:sz w:val="18"/>
      <w:szCs w:val="18"/>
      <w:lang w:val="en-US"/>
    </w:rPr>
  </w:style>
  <w:style w:type="paragraph" w:customStyle="1" w:styleId="a5">
    <w:name w:val="Цитаты"/>
    <w:basedOn w:val="a6"/>
    <w:next w:val="a7"/>
    <w:link w:val="a8"/>
    <w:qFormat/>
    <w:rsid w:val="008C57DA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0"/>
    <w:link w:val="a5"/>
    <w:rsid w:val="008C57DA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7">
    <w:name w:val="Осн. абзац"/>
    <w:basedOn w:val="a6"/>
    <w:link w:val="a9"/>
    <w:qFormat/>
    <w:rsid w:val="008C57DA"/>
    <w:pPr>
      <w:ind w:firstLine="709"/>
    </w:pPr>
    <w:rPr>
      <w:szCs w:val="22"/>
    </w:rPr>
  </w:style>
  <w:style w:type="character" w:customStyle="1" w:styleId="a9">
    <w:name w:val="Осн. абзац Знак"/>
    <w:basedOn w:val="a0"/>
    <w:link w:val="a7"/>
    <w:rsid w:val="008C57DA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customStyle="1" w:styleId="a6">
    <w:name w:val="Осн. неаб"/>
    <w:link w:val="aa"/>
    <w:qFormat/>
    <w:rsid w:val="008C57DA"/>
    <w:pPr>
      <w:spacing w:line="360" w:lineRule="auto"/>
    </w:pPr>
    <w:rPr>
      <w:rFonts w:eastAsia="Times New Roman" w:cs="Times New Roman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6"/>
    <w:rsid w:val="008C57DA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customStyle="1" w:styleId="1">
    <w:name w:val="Заголовок1"/>
    <w:basedOn w:val="a6"/>
    <w:next w:val="a7"/>
    <w:link w:val="10"/>
    <w:qFormat/>
    <w:rsid w:val="008C57DA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0">
    <w:name w:val="Заголовок1 Знак"/>
    <w:basedOn w:val="a9"/>
    <w:link w:val="1"/>
    <w:rsid w:val="008C57DA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qFormat/>
    <w:rsid w:val="008C57DA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6"/>
    <w:next w:val="a7"/>
    <w:link w:val="20"/>
    <w:qFormat/>
    <w:rsid w:val="008C57DA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9"/>
    <w:link w:val="2"/>
    <w:rsid w:val="008C57DA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c">
    <w:name w:val="Сноски"/>
    <w:basedOn w:val="ad"/>
    <w:link w:val="ae"/>
    <w:qFormat/>
    <w:rsid w:val="008C57DA"/>
  </w:style>
  <w:style w:type="character" w:customStyle="1" w:styleId="ae">
    <w:name w:val="Сноски Знак"/>
    <w:basedOn w:val="af"/>
    <w:link w:val="ac"/>
    <w:rsid w:val="008C57DA"/>
    <w:rPr>
      <w:sz w:val="20"/>
      <w:szCs w:val="20"/>
    </w:rPr>
  </w:style>
  <w:style w:type="paragraph" w:styleId="ad">
    <w:name w:val="footnote text"/>
    <w:basedOn w:val="a"/>
    <w:link w:val="af"/>
    <w:uiPriority w:val="99"/>
    <w:semiHidden/>
    <w:unhideWhenUsed/>
    <w:rsid w:val="008C57D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d"/>
    <w:uiPriority w:val="99"/>
    <w:semiHidden/>
    <w:rsid w:val="008C57DA"/>
    <w:rPr>
      <w:sz w:val="20"/>
      <w:szCs w:val="20"/>
    </w:rPr>
  </w:style>
  <w:style w:type="paragraph" w:customStyle="1" w:styleId="3">
    <w:name w:val="Заголовок3"/>
    <w:basedOn w:val="a6"/>
    <w:next w:val="a7"/>
    <w:link w:val="30"/>
    <w:autoRedefine/>
    <w:qFormat/>
    <w:rsid w:val="00B14DD4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9"/>
    <w:link w:val="3"/>
    <w:rsid w:val="00B14DD4"/>
    <w:rPr>
      <w:rFonts w:ascii="Times New Roman" w:eastAsia="Times New Roman" w:hAnsi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"/>
    <w:next w:val="a7"/>
    <w:link w:val="af1"/>
    <w:qFormat/>
    <w:rsid w:val="008C57DA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0"/>
    <w:link w:val="af0"/>
    <w:rsid w:val="008C57DA"/>
  </w:style>
  <w:style w:type="character" w:customStyle="1" w:styleId="40">
    <w:name w:val="Заголовок 4 Знак"/>
    <w:basedOn w:val="a0"/>
    <w:link w:val="4"/>
    <w:uiPriority w:val="9"/>
    <w:semiHidden/>
    <w:rsid w:val="008C57D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C57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C57D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C57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semiHidden/>
    <w:unhideWhenUsed/>
    <w:qFormat/>
    <w:rsid w:val="008C57DA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3">
    <w:name w:val="List Paragraph"/>
    <w:basedOn w:val="a"/>
    <w:uiPriority w:val="34"/>
    <w:qFormat/>
    <w:rsid w:val="008C57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986EA8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986EA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986EA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E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EB5"/>
    <w:rPr>
      <w:b/>
      <w:bCs/>
      <w:sz w:val="20"/>
      <w:szCs w:val="20"/>
    </w:rPr>
  </w:style>
  <w:style w:type="table" w:styleId="af9">
    <w:name w:val="Table Grid"/>
    <w:basedOn w:val="a1"/>
    <w:uiPriority w:val="39"/>
    <w:rsid w:val="008E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0E6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C8823E0A54494980FC9403FFF69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3301A-C30E-4CA8-80C3-FBBAA06ABEE4}"/>
      </w:docPartPr>
      <w:docPartBody>
        <w:p w:rsidR="008E54E6" w:rsidRDefault="00CA7B47" w:rsidP="00CA7B47">
          <w:pPr>
            <w:pStyle w:val="5FC8823E0A54494980FC9403FFF6997B"/>
          </w:pPr>
          <w:r w:rsidRPr="005371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4A83F020C4F5D9465776321D33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68B17-A29F-45E4-8C81-CA826FDB3C07}"/>
      </w:docPartPr>
      <w:docPartBody>
        <w:p w:rsidR="008E54E6" w:rsidRDefault="00CA7B47" w:rsidP="00CA7B47">
          <w:pPr>
            <w:pStyle w:val="A1F4A83F020C4F5D9465776321D33798"/>
          </w:pPr>
          <w:r w:rsidRPr="005371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47"/>
    <w:rsid w:val="00084F54"/>
    <w:rsid w:val="008E54E6"/>
    <w:rsid w:val="00CA7B47"/>
    <w:rsid w:val="00D1670F"/>
    <w:rsid w:val="00D930D5"/>
    <w:rsid w:val="00D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0D5"/>
    <w:rPr>
      <w:color w:val="808080"/>
    </w:rPr>
  </w:style>
  <w:style w:type="paragraph" w:customStyle="1" w:styleId="5FC8823E0A54494980FC9403FFF6997B">
    <w:name w:val="5FC8823E0A54494980FC9403FFF6997B"/>
    <w:rsid w:val="00CA7B47"/>
  </w:style>
  <w:style w:type="paragraph" w:customStyle="1" w:styleId="A1F4A83F020C4F5D9465776321D33798">
    <w:name w:val="A1F4A83F020C4F5D9465776321D33798"/>
    <w:rsid w:val="00CA7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8002</Words>
  <Characters>45616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2023-12-13T10:20:00Z</dcterms:created>
  <dcterms:modified xsi:type="dcterms:W3CDTF">2023-12-19T21:30:00Z</dcterms:modified>
</cp:coreProperties>
</file>