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4C2B" w14:textId="15E75354" w:rsidR="001C4EBF" w:rsidRPr="001C4EBF" w:rsidRDefault="001C4EBF" w:rsidP="009A2B32">
      <w:pPr>
        <w:pStyle w:val="1"/>
      </w:pPr>
      <w:r>
        <w:t>Приветсвие</w:t>
      </w:r>
    </w:p>
    <w:p w14:paraId="4B11D5F5" w14:textId="38F38C61" w:rsidR="000734A3" w:rsidRDefault="001C4EBF" w:rsidP="000734A3">
      <w:pPr>
        <w:pStyle w:val="a9"/>
      </w:pPr>
      <w:r w:rsidRPr="001A3D34">
        <w:t xml:space="preserve">Здравствуйте, я Крайнов </w:t>
      </w:r>
      <w:r w:rsidRPr="00F57B04">
        <w:t>Илья</w:t>
      </w:r>
      <w:r w:rsidRPr="001A3D34">
        <w:t>,</w:t>
      </w:r>
      <w:r w:rsidR="00D3215E">
        <w:t xml:space="preserve"> </w:t>
      </w:r>
      <w:r w:rsidR="003E6E0B">
        <w:t>и</w:t>
      </w:r>
      <w:r w:rsidR="00D3215E">
        <w:t xml:space="preserve"> т</w:t>
      </w:r>
      <w:r w:rsidR="00D3215E" w:rsidRPr="001A3D34">
        <w:t>ема моего доклада</w:t>
      </w:r>
      <w:r w:rsidR="00D3215E">
        <w:t xml:space="preserve">: </w:t>
      </w:r>
      <w:r w:rsidR="00AE0E26" w:rsidRPr="00D71715">
        <w:t>Экспериментальное определение вязкостей систем</w:t>
      </w:r>
      <w:r w:rsidR="00AE0E26">
        <w:t xml:space="preserve"> </w:t>
      </w:r>
      <w:r w:rsidR="00AE0E26" w:rsidRPr="005A4A5B">
        <w:t xml:space="preserve">ОКМ-2, </w:t>
      </w:r>
      <w:r w:rsidR="00AE0E26" w:rsidRPr="005A4A5B">
        <w:rPr>
          <w:lang w:val="en-US"/>
        </w:rPr>
        <w:t>PETA</w:t>
      </w:r>
      <w:r w:rsidR="00AE0E26" w:rsidRPr="005A4A5B">
        <w:t xml:space="preserve">, </w:t>
      </w:r>
      <w:r w:rsidR="00AE0E26" w:rsidRPr="005A4A5B">
        <w:rPr>
          <w:lang w:val="en-US"/>
        </w:rPr>
        <w:t>DMEG</w:t>
      </w:r>
      <w:r w:rsidR="00AE0E26" w:rsidRPr="005A4A5B">
        <w:t xml:space="preserve"> – бутонол-1</w:t>
      </w:r>
    </w:p>
    <w:p w14:paraId="725D4598" w14:textId="571EF4B0" w:rsidR="00B33854" w:rsidRDefault="00B33854" w:rsidP="000734A3">
      <w:pPr>
        <w:pStyle w:val="a9"/>
      </w:pPr>
      <w:r>
        <w:t>ОКМ – олигокарбонат метакрилат</w:t>
      </w:r>
    </w:p>
    <w:p w14:paraId="599DE352" w14:textId="07B75FBB" w:rsidR="00B33854" w:rsidRDefault="00B33854" w:rsidP="000734A3">
      <w:pPr>
        <w:pStyle w:val="a9"/>
      </w:pPr>
      <w:r w:rsidRPr="005A4A5B">
        <w:rPr>
          <w:lang w:val="en-US"/>
        </w:rPr>
        <w:t>PETA</w:t>
      </w:r>
      <w:r w:rsidRPr="00007324">
        <w:t xml:space="preserve"> – </w:t>
      </w:r>
      <w:r>
        <w:t xml:space="preserve">пентаэритрит тетраакрилат </w:t>
      </w:r>
    </w:p>
    <w:p w14:paraId="20E03C69" w14:textId="7C31AAF9" w:rsidR="00007324" w:rsidRDefault="00007324" w:rsidP="000734A3">
      <w:pPr>
        <w:pStyle w:val="a9"/>
      </w:pPr>
      <w:r>
        <w:t xml:space="preserve">Дмег – </w:t>
      </w:r>
      <w:r w:rsidR="00813C31">
        <w:t>диметил акрилат этиленгликоля</w:t>
      </w:r>
    </w:p>
    <w:p w14:paraId="379AC987" w14:textId="2A059216" w:rsidR="00007324" w:rsidRDefault="00007324" w:rsidP="000734A3">
      <w:pPr>
        <w:pStyle w:val="a9"/>
      </w:pPr>
      <w:r>
        <w:br/>
      </w:r>
    </w:p>
    <w:p w14:paraId="32C21D66" w14:textId="77777777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1603C768" w14:textId="77777777" w:rsidR="00007324" w:rsidRPr="00B33854" w:rsidRDefault="00007324" w:rsidP="000734A3">
      <w:pPr>
        <w:pStyle w:val="a9"/>
      </w:pPr>
    </w:p>
    <w:p w14:paraId="064A06D4" w14:textId="77777777" w:rsidR="000734A3" w:rsidRDefault="000734A3" w:rsidP="000734A3">
      <w:pPr>
        <w:pStyle w:val="1"/>
      </w:pPr>
      <w:r>
        <w:t>цЕЛЬ РАБОТЫ</w:t>
      </w:r>
    </w:p>
    <w:p w14:paraId="38BB6425" w14:textId="371E7F12" w:rsidR="00D3215E" w:rsidRDefault="000734A3" w:rsidP="009A2B32">
      <w:pPr>
        <w:pStyle w:val="a9"/>
      </w:pPr>
      <w:r>
        <w:t xml:space="preserve"> (</w:t>
      </w:r>
      <w:r w:rsidRPr="00BC76EC">
        <w:rPr>
          <w:rStyle w:val="af"/>
        </w:rPr>
        <w:t>КАРТИНКИ</w:t>
      </w:r>
      <w:r>
        <w:t>)</w:t>
      </w:r>
      <w:r>
        <w:rPr>
          <w:b/>
          <w:bCs/>
        </w:rPr>
        <w:t xml:space="preserve"> </w:t>
      </w:r>
      <w:r w:rsidR="005A4A5B">
        <w:t xml:space="preserve"> составов от 0 до 20 процентов по массе б</w:t>
      </w:r>
      <w:r w:rsidR="003E6E0B">
        <w:t>у</w:t>
      </w:r>
      <w:r w:rsidR="005A4A5B">
        <w:t>танола в температурном интервале 15-40 С</w:t>
      </w:r>
      <w:r w:rsidR="00D3215E">
        <w:t>.</w:t>
      </w:r>
    </w:p>
    <w:p w14:paraId="39C16BAB" w14:textId="5BEEAFDD" w:rsidR="00EF79B6" w:rsidRDefault="005A4A5B" w:rsidP="009A2B32">
      <w:pPr>
        <w:pStyle w:val="a9"/>
      </w:pPr>
      <w:r w:rsidRPr="005A4A5B">
        <w:t xml:space="preserve">ОКМ-2, </w:t>
      </w:r>
      <w:r w:rsidRPr="005A4A5B">
        <w:rPr>
          <w:lang w:val="en-US"/>
        </w:rPr>
        <w:t>PETA</w:t>
      </w:r>
      <w:r w:rsidRPr="005A4A5B">
        <w:t xml:space="preserve">, </w:t>
      </w:r>
      <w:r w:rsidRPr="005A4A5B">
        <w:rPr>
          <w:lang w:val="en-US"/>
        </w:rPr>
        <w:t>DMEG</w:t>
      </w:r>
      <w:r w:rsidRPr="005A4A5B">
        <w:t xml:space="preserve"> </w:t>
      </w:r>
      <w:r w:rsidR="00D3215E">
        <w:t>являются мономерами для реакции радикальной фотополимеризации, котор</w:t>
      </w:r>
      <w:r>
        <w:t>ая</w:t>
      </w:r>
      <w:r w:rsidR="00D3215E">
        <w:t xml:space="preserve"> давно изучаются </w:t>
      </w:r>
      <w:r w:rsidR="001C4EBF">
        <w:t>в лаборатории ФППМ ИМХ РАН</w:t>
      </w:r>
      <w:r w:rsidR="0014658E">
        <w:t xml:space="preserve">, оно </w:t>
      </w:r>
      <w:r w:rsidR="00D3215E">
        <w:t>имеет множество применений как в научной, так и в технической сферах: фотолитография, 3</w:t>
      </w:r>
      <w:r w:rsidR="00D3215E">
        <w:rPr>
          <w:lang w:val="en-US"/>
        </w:rPr>
        <w:t>D</w:t>
      </w:r>
      <w:r w:rsidR="00D3215E" w:rsidRPr="00D3215E">
        <w:t xml:space="preserve"> </w:t>
      </w:r>
      <w:r w:rsidR="00D3215E">
        <w:t>прототипирование</w:t>
      </w:r>
      <w:r>
        <w:t>, биопечать</w:t>
      </w:r>
      <w:r w:rsidR="00AE0E26">
        <w:t xml:space="preserve">. </w:t>
      </w:r>
      <w:r w:rsidR="00AE0E26" w:rsidRPr="00AE0E26">
        <w:t>Точно задавая интенсивность, время и форму светового излучения, а так же состав полимеризующейся композиции можно получать вещества с градиентными свойствами, пористые тела, осуществлять 3Д печать в объеме вещества.</w:t>
      </w:r>
      <w:r w:rsidR="00AE0E26">
        <w:t xml:space="preserve"> В связи с этим цель данной работы –экспериментальное определение значений вязкости систем </w:t>
      </w:r>
      <w:r w:rsidR="00AE0E26" w:rsidRPr="005A4A5B">
        <w:t xml:space="preserve">ОКМ-2, </w:t>
      </w:r>
      <w:r w:rsidR="00AE0E26" w:rsidRPr="005A4A5B">
        <w:rPr>
          <w:lang w:val="en-US"/>
        </w:rPr>
        <w:t>PETA</w:t>
      </w:r>
      <w:r w:rsidR="00AE0E26" w:rsidRPr="005A4A5B">
        <w:t xml:space="preserve">, </w:t>
      </w:r>
      <w:r w:rsidR="00AE0E26" w:rsidRPr="005A4A5B">
        <w:rPr>
          <w:lang w:val="en-US"/>
        </w:rPr>
        <w:t>DMEG</w:t>
      </w:r>
      <w:r w:rsidR="00AE0E26" w:rsidRPr="005A4A5B">
        <w:t xml:space="preserve"> </w:t>
      </w:r>
      <w:r w:rsidR="00AE0E26">
        <w:t>с</w:t>
      </w:r>
      <w:r w:rsidR="00AE0E26" w:rsidRPr="005A4A5B">
        <w:t xml:space="preserve"> бутонол</w:t>
      </w:r>
      <w:r w:rsidR="00AE0E26">
        <w:t>ом</w:t>
      </w:r>
      <w:r w:rsidR="00AE0E26" w:rsidRPr="005A4A5B">
        <w:t>-1</w:t>
      </w:r>
      <w:r w:rsidR="00AE0E26">
        <w:t xml:space="preserve"> при разных составах смеси и в температурном интревале от 15-40 С – обычные температуры при проведении фотополимеризации</w:t>
      </w:r>
    </w:p>
    <w:p w14:paraId="6EDD9B02" w14:textId="469080E1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30AD19F8" w14:textId="77777777" w:rsidR="00007324" w:rsidRDefault="00007324" w:rsidP="009A2B32">
      <w:pPr>
        <w:pStyle w:val="a9"/>
      </w:pPr>
    </w:p>
    <w:p w14:paraId="59C34C95" w14:textId="6BC177D6" w:rsidR="00EF79B6" w:rsidRDefault="00EF79B6" w:rsidP="009A2B32">
      <w:pPr>
        <w:pStyle w:val="1"/>
      </w:pPr>
      <w:r>
        <w:t>Модель</w:t>
      </w:r>
    </w:p>
    <w:p w14:paraId="0FEFA3DD" w14:textId="06298E74" w:rsidR="00585986" w:rsidRDefault="005A4A5B" w:rsidP="009A2B32">
      <w:pPr>
        <w:pStyle w:val="a9"/>
      </w:pPr>
      <w:r>
        <w:t>Для описания явлений полимеризации</w:t>
      </w:r>
      <w:r w:rsidR="00EF79B6">
        <w:t xml:space="preserve"> </w:t>
      </w:r>
      <w:r>
        <w:t>в объеме с</w:t>
      </w:r>
      <w:r w:rsidR="00EF79B6">
        <w:t xml:space="preserve">уществует математическая </w:t>
      </w:r>
      <w:r w:rsidR="00EF79B6" w:rsidRPr="001A22FC">
        <w:t>модель</w:t>
      </w:r>
      <w:r w:rsidR="00EF79B6">
        <w:t>, рассчитывающая концентрационный профиль</w:t>
      </w:r>
      <w:r w:rsidR="0014658E">
        <w:t xml:space="preserve"> в пространстве для</w:t>
      </w:r>
      <w:r w:rsidR="00EF79B6">
        <w:t xml:space="preserve"> мономера, полимера и растворителя в смеси в каждый момент времени. </w:t>
      </w:r>
      <w:r>
        <w:t xml:space="preserve">Она </w:t>
      </w:r>
      <w:r w:rsidR="00F338A8">
        <w:t>представляет</w:t>
      </w:r>
      <w:r>
        <w:t xml:space="preserve"> из себя систему уравнений </w:t>
      </w:r>
      <w:r w:rsidR="0014658E" w:rsidRPr="001A22FC">
        <w:rPr>
          <w:rStyle w:val="af"/>
        </w:rPr>
        <w:t>(СИСТЕМА УРАВНЕНИЙ</w:t>
      </w:r>
      <w:r w:rsidR="0014658E">
        <w:t>)</w:t>
      </w:r>
      <w:r w:rsidR="00D938B0">
        <w:t xml:space="preserve"> </w:t>
      </w:r>
      <w:r>
        <w:t>для потоков компонентов</w:t>
      </w:r>
      <w:r w:rsidR="0014658E">
        <w:t xml:space="preserve"> и </w:t>
      </w:r>
      <w:r w:rsidR="00EF79B6">
        <w:t xml:space="preserve">дает </w:t>
      </w:r>
      <w:r w:rsidR="00EF79B6" w:rsidRPr="005976E9">
        <w:t>возможность</w:t>
      </w:r>
      <w:r w:rsidR="00EF79B6">
        <w:t xml:space="preserve"> не только опис</w:t>
      </w:r>
      <w:r w:rsidR="00047C06">
        <w:t>ывать</w:t>
      </w:r>
      <w:r w:rsidR="00EF79B6">
        <w:t xml:space="preserve">, но и прогнозировать </w:t>
      </w:r>
      <w:r>
        <w:t xml:space="preserve">некоторые </w:t>
      </w:r>
      <w:r w:rsidR="00EF79B6">
        <w:t xml:space="preserve">свойства полученного полимера, варьируя </w:t>
      </w:r>
      <w:r w:rsidR="002B60AE">
        <w:t>параметры,</w:t>
      </w:r>
      <w:r w:rsidR="002B60AE" w:rsidRPr="00352266">
        <w:t xml:space="preserve"> характеризующие</w:t>
      </w:r>
      <w:r w:rsidR="00585986">
        <w:t xml:space="preserve"> взаимодиффузию мономера и нейтральной компоненты</w:t>
      </w:r>
      <w:r>
        <w:t>, и</w:t>
      </w:r>
      <w:r w:rsidR="00585986" w:rsidRPr="00352266">
        <w:t xml:space="preserve"> определяющие контраст композиции</w:t>
      </w:r>
      <w:r w:rsidR="008335A0">
        <w:t xml:space="preserve"> </w:t>
      </w:r>
      <w:r w:rsidR="00D938B0">
        <w:t>(</w:t>
      </w:r>
      <w:r w:rsidR="00D938B0" w:rsidRPr="001A22FC">
        <w:rPr>
          <w:rStyle w:val="af"/>
        </w:rPr>
        <w:t>СНОСКИ</w:t>
      </w:r>
      <w:r w:rsidR="00D938B0">
        <w:t>)</w:t>
      </w:r>
    </w:p>
    <w:p w14:paraId="009DF86E" w14:textId="7BCA1DF3" w:rsidR="009E53B6" w:rsidRDefault="00EF79B6" w:rsidP="009E53B6">
      <w:pPr>
        <w:pStyle w:val="a9"/>
      </w:pPr>
      <w:r w:rsidRPr="009D0A52">
        <w:t xml:space="preserve">Однако </w:t>
      </w:r>
      <w:r w:rsidR="00585986" w:rsidRPr="009D0A52">
        <w:t>это -</w:t>
      </w:r>
      <w:r w:rsidRPr="009D0A52">
        <w:t xml:space="preserve"> эмпирические коэффициенты, усредненные для целой группы веществ. При этом для упрощения принято, что реакция происходит в изотермических условиях.</w:t>
      </w:r>
      <w:r w:rsidR="000524AA" w:rsidRPr="009D0A52">
        <w:t xml:space="preserve"> Для более точного моделирования, а также для предсказания полимеризации </w:t>
      </w:r>
      <w:r w:rsidR="005A4A5B" w:rsidRPr="009D0A52">
        <w:t xml:space="preserve">композиций </w:t>
      </w:r>
      <w:r w:rsidR="000524AA" w:rsidRPr="009D0A52">
        <w:t>разных состав</w:t>
      </w:r>
      <w:r w:rsidR="005A4A5B" w:rsidRPr="009D0A52">
        <w:t xml:space="preserve">ов, в отличных </w:t>
      </w:r>
      <w:r w:rsidR="002B60AE" w:rsidRPr="009D0A52">
        <w:t xml:space="preserve">от </w:t>
      </w:r>
      <w:r w:rsidR="002B60AE">
        <w:t>данных</w:t>
      </w:r>
      <w:r w:rsidR="002B60AE" w:rsidRPr="009D0A52">
        <w:t xml:space="preserve"> условий</w:t>
      </w:r>
      <w:r w:rsidR="000524AA" w:rsidRPr="009D0A52">
        <w:t xml:space="preserve"> смеси требуется оценить значение коэффициент</w:t>
      </w:r>
      <w:r w:rsidR="009D0A52" w:rsidRPr="009D0A52">
        <w:t>ов</w:t>
      </w:r>
      <w:r w:rsidR="000524AA" w:rsidRPr="009D0A52">
        <w:t xml:space="preserve"> диффузии компонентов </w:t>
      </w:r>
      <w:r w:rsidR="009D0A52" w:rsidRPr="009D0A52">
        <w:t>и их зависимости от температуры</w:t>
      </w:r>
      <w:r w:rsidR="000524AA" w:rsidRPr="009D0A52">
        <w:t xml:space="preserve">. </w:t>
      </w:r>
    </w:p>
    <w:p w14:paraId="13EBF1D6" w14:textId="5DA94A46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42934DB9" w14:textId="77777777" w:rsidR="00007324" w:rsidRDefault="00007324" w:rsidP="009E53B6">
      <w:pPr>
        <w:pStyle w:val="a9"/>
      </w:pPr>
    </w:p>
    <w:p w14:paraId="5936E26E" w14:textId="4FEE8A41" w:rsidR="00903817" w:rsidRDefault="001C4EBF" w:rsidP="009A2B32">
      <w:pPr>
        <w:pStyle w:val="1"/>
      </w:pPr>
      <w:r>
        <w:t>Диффузия</w:t>
      </w:r>
    </w:p>
    <w:p w14:paraId="7D3A2291" w14:textId="014EEA85" w:rsidR="00F30F6F" w:rsidRPr="00F30F6F" w:rsidRDefault="00D938B0" w:rsidP="00F30F6F">
      <w:pPr>
        <w:pStyle w:val="a9"/>
      </w:pPr>
      <w:r>
        <w:t>Д</w:t>
      </w:r>
      <w:r w:rsidR="00F30F6F" w:rsidRPr="00F30F6F">
        <w:t>иффузия – это неравновесный процесс</w:t>
      </w:r>
      <w:r w:rsidR="00F30F6F">
        <w:t xml:space="preserve"> переноса</w:t>
      </w:r>
      <w:r w:rsidR="00F30F6F" w:rsidRPr="00F30F6F">
        <w:t xml:space="preserve"> </w:t>
      </w:r>
      <w:r w:rsidR="00F30F6F">
        <w:t>частиц</w:t>
      </w:r>
      <w:r w:rsidR="00F30F6F" w:rsidRPr="00F30F6F">
        <w:t xml:space="preserve"> вещества из области с высокой концентрацией в область с низкой концентрацией</w:t>
      </w:r>
      <w:r w:rsidR="00F30F6F">
        <w:t>, и что важно, без направленного объемного движения</w:t>
      </w:r>
      <w:r w:rsidR="001A27B4">
        <w:t xml:space="preserve"> </w:t>
      </w:r>
      <w:r w:rsidR="001A27B4" w:rsidRPr="00C314FD">
        <w:rPr>
          <w:rStyle w:val="af"/>
        </w:rPr>
        <w:t>(РИСУНОК С КУБОМ</w:t>
      </w:r>
      <w:r w:rsidR="001A27B4">
        <w:t>)</w:t>
      </w:r>
    </w:p>
    <w:p w14:paraId="356A239A" w14:textId="70DD891D" w:rsidR="009F7FD2" w:rsidRPr="004C2660" w:rsidRDefault="00C878ED" w:rsidP="00F32287">
      <w:pPr>
        <w:pStyle w:val="a9"/>
      </w:pPr>
      <w:r w:rsidRPr="00C878ED">
        <w:t>Базовым</w:t>
      </w:r>
      <w:r>
        <w:t>и</w:t>
      </w:r>
      <w:r w:rsidRPr="00C878ED">
        <w:t xml:space="preserve"> </w:t>
      </w:r>
      <w:r w:rsidR="0018638A" w:rsidRPr="00C878ED">
        <w:t>уравнениям</w:t>
      </w:r>
      <w:r w:rsidR="0018638A">
        <w:t>и</w:t>
      </w:r>
      <w:r w:rsidRPr="00C878ED">
        <w:t xml:space="preserve"> для диффузии явля</w:t>
      </w:r>
      <w:r>
        <w:t>ю</w:t>
      </w:r>
      <w:r w:rsidRPr="00C878ED">
        <w:t>тся закон</w:t>
      </w:r>
      <w:r>
        <w:t>ы</w:t>
      </w:r>
      <w:r w:rsidRPr="00C878ED">
        <w:t xml:space="preserve"> Фика</w:t>
      </w:r>
      <w:r w:rsidR="00F338A8">
        <w:t xml:space="preserve"> (</w:t>
      </w:r>
      <w:r w:rsidR="00C314FD" w:rsidRPr="00C314FD">
        <w:rPr>
          <w:rStyle w:val="af"/>
        </w:rPr>
        <w:t>ЗАКОНЫ ФИКА</w:t>
      </w:r>
      <w:r w:rsidR="00F338A8">
        <w:t>)</w:t>
      </w:r>
      <w:r>
        <w:t>, связывающие поток массы вещества и градиент его концентрации</w:t>
      </w:r>
      <w:r w:rsidR="00F338A8">
        <w:t>.</w:t>
      </w:r>
      <w:r>
        <w:t xml:space="preserve"> Они строго выводятся для газов, но остаются справедливыми и для жидкостей.</w:t>
      </w:r>
      <w:r w:rsidR="00F338A8">
        <w:t xml:space="preserve"> </w:t>
      </w:r>
      <w:r w:rsidR="00FC0F3C">
        <w:t>С другой стороны,</w:t>
      </w:r>
      <w:r w:rsidR="009F7FD2">
        <w:t xml:space="preserve"> коэффициент</w:t>
      </w:r>
      <w:r w:rsidR="00D938B0">
        <w:t xml:space="preserve"> диффузии</w:t>
      </w:r>
      <w:r w:rsidR="009F7FD2">
        <w:t xml:space="preserve"> есть предел отношения квадрата </w:t>
      </w:r>
      <w:r w:rsidR="00F356FF">
        <w:t>расстояния, пройденного</w:t>
      </w:r>
      <w:r w:rsidR="009F7FD2">
        <w:t xml:space="preserve"> частиц</w:t>
      </w:r>
      <w:r w:rsidR="00F356FF">
        <w:t>ей</w:t>
      </w:r>
      <w:r w:rsidR="009F7FD2">
        <w:t xml:space="preserve"> за время </w:t>
      </w:r>
      <w:r w:rsidR="009F7FD2">
        <w:rPr>
          <w:lang w:val="en-US"/>
        </w:rPr>
        <w:t>t</w:t>
      </w:r>
      <w:r w:rsidR="009F7FD2" w:rsidRPr="009F7FD2">
        <w:t xml:space="preserve"> </w:t>
      </w:r>
      <w:r w:rsidR="009F7FD2">
        <w:t xml:space="preserve">при стремлении </w:t>
      </w:r>
      <w:r w:rsidR="00F356FF">
        <w:rPr>
          <w:lang w:val="en-US"/>
        </w:rPr>
        <w:t>t</w:t>
      </w:r>
      <w:r w:rsidR="00F356FF">
        <w:t xml:space="preserve"> </w:t>
      </w:r>
      <w:r w:rsidR="009F7FD2">
        <w:t>к бесконечности</w:t>
      </w:r>
      <w:r w:rsidR="00C314FD">
        <w:t xml:space="preserve"> (</w:t>
      </w:r>
      <w:r w:rsidR="00C314FD" w:rsidRPr="00C314FD">
        <w:rPr>
          <w:rStyle w:val="af"/>
        </w:rPr>
        <w:t>ФОРМУЛА ПРЕДЕЛА</w:t>
      </w:r>
      <w:r w:rsidR="009A5FFB">
        <w:rPr>
          <w:rStyle w:val="af"/>
        </w:rPr>
        <w:t xml:space="preserve">) </w:t>
      </w:r>
      <w:r w:rsidR="009A5FFB" w:rsidRPr="009A5FFB">
        <w:t>для 1 мерного случая</w:t>
      </w:r>
      <w:r w:rsidR="00F32287">
        <w:t xml:space="preserve">. </w:t>
      </w:r>
      <w:r w:rsidR="009A5FFB">
        <w:t>Для 3х мерного случая коэффициент будет равен (</w:t>
      </w:r>
      <w:r w:rsidR="009A5FFB" w:rsidRPr="00C314FD">
        <w:rPr>
          <w:rStyle w:val="af"/>
        </w:rPr>
        <w:t xml:space="preserve">ФОРМУЛА </w:t>
      </w:r>
      <w:r w:rsidR="009A5FFB">
        <w:rPr>
          <w:rStyle w:val="af"/>
          <w:lang w:val="en-US"/>
        </w:rPr>
        <w:t>MSD</w:t>
      </w:r>
      <w:r w:rsidR="009A5FFB">
        <w:t>)</w:t>
      </w:r>
      <w:r w:rsidR="00116512">
        <w:t xml:space="preserve">. Справа представлена типичная кривая </w:t>
      </w:r>
      <w:r w:rsidR="00116512">
        <w:rPr>
          <w:lang w:val="en-US"/>
        </w:rPr>
        <w:t>MSD</w:t>
      </w:r>
      <w:r w:rsidR="00116512">
        <w:t xml:space="preserve"> </w:t>
      </w:r>
      <w:r w:rsidR="00C86722">
        <w:t>(</w:t>
      </w:r>
      <w:r w:rsidR="009B1783">
        <w:rPr>
          <w:rStyle w:val="af"/>
        </w:rPr>
        <w:t>КРИВАЯ</w:t>
      </w:r>
      <w:r w:rsidR="00C86722">
        <w:t xml:space="preserve">) </w:t>
      </w:r>
      <w:r w:rsidR="00116512">
        <w:t>полученная из симуляции молекулярной динамики для бутанола</w:t>
      </w:r>
      <w:r w:rsidR="004C2660">
        <w:t xml:space="preserve">, где производная </w:t>
      </w:r>
      <w:r w:rsidR="004C2660">
        <w:rPr>
          <w:lang w:val="en-US"/>
        </w:rPr>
        <w:t>MSD</w:t>
      </w:r>
      <w:r w:rsidR="004C2660" w:rsidRPr="004C2660">
        <w:t xml:space="preserve"> </w:t>
      </w:r>
      <w:r w:rsidR="004C2660">
        <w:t>на наиболее гладком участке есть коэффициент диффузии компонента.</w:t>
      </w:r>
    </w:p>
    <w:p w14:paraId="32316544" w14:textId="6081CBBC" w:rsidR="009C4D5E" w:rsidRPr="00D938B0" w:rsidRDefault="003D5993" w:rsidP="009C4D5E">
      <w:pPr>
        <w:pStyle w:val="a9"/>
      </w:pPr>
      <w:r w:rsidRPr="00D938B0">
        <w:t xml:space="preserve">Зависимость коэффициента диффузии </w:t>
      </w:r>
      <w:r w:rsidR="00D938B0">
        <w:t xml:space="preserve">от температуры может описываться </w:t>
      </w:r>
      <w:r w:rsidRPr="00D938B0">
        <w:t>закон</w:t>
      </w:r>
      <w:r w:rsidR="00D938B0">
        <w:t>ом</w:t>
      </w:r>
      <w:r w:rsidRPr="00D938B0">
        <w:t xml:space="preserve"> арениуса </w:t>
      </w:r>
    </w:p>
    <w:p w14:paraId="66ED744D" w14:textId="3C6E88C4" w:rsidR="00F338A8" w:rsidRDefault="009C4D5E" w:rsidP="000F3965">
      <w:pPr>
        <w:pStyle w:val="a9"/>
      </w:pPr>
      <w:r>
        <w:t>Однако нахождение коэффициента</w:t>
      </w:r>
      <w:r w:rsidR="00F356FF" w:rsidRPr="00F356FF">
        <w:t xml:space="preserve"> </w:t>
      </w:r>
      <w:r w:rsidR="00116512">
        <w:t xml:space="preserve">для всех составов и температур </w:t>
      </w:r>
      <w:r w:rsidR="00F356FF">
        <w:t>по</w:t>
      </w:r>
      <w:r w:rsidR="00D25249">
        <w:t xml:space="preserve"> этой</w:t>
      </w:r>
      <w:r w:rsidR="00F356FF">
        <w:t xml:space="preserve"> формул</w:t>
      </w:r>
      <w:r w:rsidR="00D25249">
        <w:t>е</w:t>
      </w:r>
      <w:r w:rsidR="00F356FF">
        <w:t xml:space="preserve"> </w:t>
      </w:r>
      <w:r w:rsidR="00D25249">
        <w:t>затрудненно</w:t>
      </w:r>
      <w:r w:rsidR="00F356FF">
        <w:t xml:space="preserve"> из-за больших вычислительных затрат</w:t>
      </w:r>
      <w:r w:rsidR="00D25249">
        <w:t>, а оценка</w:t>
      </w:r>
      <w:r>
        <w:t xml:space="preserve"> через закон </w:t>
      </w:r>
      <w:r w:rsidR="00A50B75">
        <w:t>Ф</w:t>
      </w:r>
      <w:r>
        <w:t xml:space="preserve">ика </w:t>
      </w:r>
      <w:r w:rsidR="00116512">
        <w:t>сложна</w:t>
      </w:r>
      <w:r>
        <w:t xml:space="preserve"> из-за</w:t>
      </w:r>
      <w:r w:rsidR="00D25249">
        <w:t xml:space="preserve"> необходимости точного контроля температуры на всем протяжении </w:t>
      </w:r>
      <w:r w:rsidR="008C2939">
        <w:t>эксперимента</w:t>
      </w:r>
      <w:r w:rsidR="00D25249">
        <w:t xml:space="preserve">. К тому же в системе в самом начале </w:t>
      </w:r>
      <w:r w:rsidR="008C2939">
        <w:t>измерений</w:t>
      </w:r>
      <w:r w:rsidR="00D25249">
        <w:t xml:space="preserve"> могут появ</w:t>
      </w:r>
      <w:r w:rsidR="001D2213">
        <w:t>иться паразитные конвекционные</w:t>
      </w:r>
      <w:r w:rsidR="00D25249">
        <w:t xml:space="preserve"> потоки </w:t>
      </w:r>
      <w:r w:rsidR="00A50B75">
        <w:t>вещества</w:t>
      </w:r>
      <w:r w:rsidR="001D2213">
        <w:t xml:space="preserve">, </w:t>
      </w:r>
      <w:r w:rsidR="008C2939">
        <w:t>которые испортят результаты.</w:t>
      </w:r>
    </w:p>
    <w:p w14:paraId="77818D8F" w14:textId="28199A6F" w:rsidR="000F3965" w:rsidRDefault="000F3965" w:rsidP="000F3965">
      <w:pPr>
        <w:pStyle w:val="a9"/>
      </w:pPr>
      <w:r w:rsidRPr="00A14201">
        <w:t>Поэтому был выбран другой путь.</w:t>
      </w:r>
    </w:p>
    <w:p w14:paraId="79466133" w14:textId="1C0BC94E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0B367ED8" w14:textId="77777777" w:rsidR="00007324" w:rsidRDefault="00007324" w:rsidP="000F3965">
      <w:pPr>
        <w:pStyle w:val="a9"/>
      </w:pPr>
    </w:p>
    <w:p w14:paraId="0F10E8C5" w14:textId="70C19C49" w:rsidR="001C4EBF" w:rsidRDefault="001C4EBF" w:rsidP="008A2F1B">
      <w:pPr>
        <w:pStyle w:val="1"/>
        <w:ind w:left="0"/>
      </w:pPr>
      <w:r w:rsidRPr="004F1997">
        <w:t>Вязкость</w:t>
      </w:r>
    </w:p>
    <w:p w14:paraId="7913F613" w14:textId="65832F7B" w:rsidR="004F1997" w:rsidRPr="00A14201" w:rsidRDefault="000F3965" w:rsidP="00A14201">
      <w:pPr>
        <w:pStyle w:val="a9"/>
      </w:pPr>
      <w:r>
        <w:t>Существует</w:t>
      </w:r>
      <w:r w:rsidR="009C4D5E" w:rsidRPr="00A14201">
        <w:t xml:space="preserve"> процесс переноса</w:t>
      </w:r>
      <w:r>
        <w:t xml:space="preserve">, косвенно связанный с диффузией </w:t>
      </w:r>
      <w:r w:rsidR="009C4D5E" w:rsidRPr="00A14201">
        <w:t xml:space="preserve">– вязкость. Это </w:t>
      </w:r>
      <w:r w:rsidR="002F2513" w:rsidRPr="00A14201">
        <w:t xml:space="preserve">свойство текучих тел оказывать сопротивление при перемещении 1 части </w:t>
      </w:r>
      <w:r w:rsidR="0036440A" w:rsidRPr="00A14201">
        <w:t>относительно</w:t>
      </w:r>
      <w:r w:rsidR="002F2513" w:rsidRPr="00A14201">
        <w:t xml:space="preserve"> другой, которое возникает вследствие </w:t>
      </w:r>
      <w:r w:rsidR="009C4D5E" w:rsidRPr="00A14201">
        <w:t>переноса импульса</w:t>
      </w:r>
      <w:r w:rsidR="00A14201" w:rsidRPr="00A14201">
        <w:t xml:space="preserve">. </w:t>
      </w:r>
      <w:r w:rsidR="0036440A" w:rsidRPr="00A14201">
        <w:t>Основным законом описания вязкость закон</w:t>
      </w:r>
      <w:r w:rsidR="001C4EBF" w:rsidRPr="00A14201">
        <w:t xml:space="preserve"> </w:t>
      </w:r>
      <w:r>
        <w:t>Н</w:t>
      </w:r>
      <w:r w:rsidR="001C4EBF" w:rsidRPr="00A14201">
        <w:t>ьютона</w:t>
      </w:r>
      <w:r>
        <w:t xml:space="preserve"> (</w:t>
      </w:r>
      <w:r w:rsidR="009B1783">
        <w:rPr>
          <w:rStyle w:val="af"/>
        </w:rPr>
        <w:t>ЗАКОН</w:t>
      </w:r>
      <w:r w:rsidRPr="000F3965">
        <w:rPr>
          <w:rStyle w:val="af"/>
        </w:rPr>
        <w:t xml:space="preserve"> НЬТОНА</w:t>
      </w:r>
      <w:r>
        <w:t>)</w:t>
      </w:r>
      <w:r w:rsidR="0036440A" w:rsidRPr="00A14201">
        <w:t>, связывающий изменение скорости среды и напряжение при трении между слоями этой среды</w:t>
      </w:r>
      <w:r w:rsidR="000F10B5">
        <w:t>, коэффициент вязкости мы непосредственно можем найти</w:t>
      </w:r>
      <w:r w:rsidR="004D3336">
        <w:t xml:space="preserve">. </w:t>
      </w:r>
    </w:p>
    <w:p w14:paraId="6BE932C6" w14:textId="77777777" w:rsidR="004D3336" w:rsidRDefault="004F1997" w:rsidP="00A14201">
      <w:pPr>
        <w:pStyle w:val="a9"/>
      </w:pPr>
      <w:r w:rsidRPr="00A14201">
        <w:t>Между вязкостью жидкости и диффузией макрочастиц в ней существует взаимосвязь</w:t>
      </w:r>
      <w:r w:rsidR="00A14201" w:rsidRPr="00A14201">
        <w:t xml:space="preserve"> – формула Стокса</w:t>
      </w:r>
      <w:r w:rsidR="00EF7EBA">
        <w:t xml:space="preserve"> </w:t>
      </w:r>
      <w:r w:rsidR="00EF7EBA" w:rsidRPr="001A22FC">
        <w:rPr>
          <w:rStyle w:val="af"/>
        </w:rPr>
        <w:t>(ФОРМУЛА</w:t>
      </w:r>
      <w:r w:rsidR="00CC45BC" w:rsidRPr="001A22FC">
        <w:rPr>
          <w:rStyle w:val="af"/>
        </w:rPr>
        <w:t xml:space="preserve"> СТОКСА</w:t>
      </w:r>
      <w:r w:rsidR="00EF7EBA" w:rsidRPr="001A22FC">
        <w:rPr>
          <w:rStyle w:val="af"/>
        </w:rPr>
        <w:t>)</w:t>
      </w:r>
      <w:r w:rsidR="00A14201" w:rsidRPr="001A22FC">
        <w:rPr>
          <w:rStyle w:val="af"/>
        </w:rPr>
        <w:t xml:space="preserve">, </w:t>
      </w:r>
      <w:r w:rsidR="00A14201" w:rsidRPr="00A14201">
        <w:t>строго выведенная для шарика, перемещающегося в вязкой среде</w:t>
      </w:r>
      <w:r w:rsidR="004D3336">
        <w:t>, предполагающая течение жидкости без вихревых потоков</w:t>
      </w:r>
      <w:r w:rsidR="00A14201" w:rsidRPr="00A14201">
        <w:t xml:space="preserve">. </w:t>
      </w:r>
    </w:p>
    <w:p w14:paraId="70EA495A" w14:textId="21641C78" w:rsidR="00E87ECB" w:rsidRPr="00B10B01" w:rsidRDefault="004D3336" w:rsidP="00A14201">
      <w:pPr>
        <w:pStyle w:val="a9"/>
      </w:pPr>
      <w:r>
        <w:t>Для молекул она неверна, так как в системе присутствуют межмолекулярные взаимодействия,</w:t>
      </w:r>
      <w:r w:rsidR="00E87ECB">
        <w:t xml:space="preserve"> и их форма не является шарообразной. Поэтому </w:t>
      </w:r>
      <w:r w:rsidR="00B25181">
        <w:t xml:space="preserve">можно принять </w:t>
      </w:r>
      <w:r w:rsidR="00E87ECB">
        <w:t>радиус в формуле Стокса является лишь эффективной величиной, включающей все эти взаимодействия</w:t>
      </w:r>
      <w:r w:rsidR="00FA163C">
        <w:t xml:space="preserve"> и поправку на не шарообразную форму молекул</w:t>
      </w:r>
      <w:r w:rsidR="00A068B4">
        <w:t xml:space="preserve">. </w:t>
      </w:r>
      <w:r w:rsidR="00B25181">
        <w:t>Тогда, через</w:t>
      </w:r>
      <w:r w:rsidR="00B25181" w:rsidRPr="00B10B01">
        <w:t xml:space="preserve"> </w:t>
      </w:r>
      <w:r w:rsidR="00B25181" w:rsidRPr="00A14201">
        <w:t>коэффициенты</w:t>
      </w:r>
      <w:r w:rsidR="00B10B01" w:rsidRPr="00A14201">
        <w:t xml:space="preserve"> диффузии</w:t>
      </w:r>
      <w:r w:rsidR="00B10B01" w:rsidRPr="00B10B01">
        <w:t xml:space="preserve"> </w:t>
      </w:r>
      <w:r w:rsidR="00B25181">
        <w:t xml:space="preserve">чистых веществ </w:t>
      </w:r>
      <w:r w:rsidR="00B10B01">
        <w:t>можно без труда вычислить коэффициент</w:t>
      </w:r>
      <w:r w:rsidR="00B25181">
        <w:t>ы</w:t>
      </w:r>
      <w:r w:rsidR="00B10B01">
        <w:t xml:space="preserve"> диффузии </w:t>
      </w:r>
      <w:r w:rsidR="00B25181">
        <w:t>компонентов в смеси</w:t>
      </w:r>
      <w:r w:rsidR="00B10B01">
        <w:t xml:space="preserve"> </w:t>
      </w:r>
      <w:r w:rsidR="00B25181">
        <w:t>при</w:t>
      </w:r>
      <w:r w:rsidR="00B10B01">
        <w:t xml:space="preserve"> нужной температур</w:t>
      </w:r>
      <w:r w:rsidR="00B25181">
        <w:t>е.</w:t>
      </w:r>
    </w:p>
    <w:p w14:paraId="373FEE52" w14:textId="44ACDF36" w:rsidR="004D3336" w:rsidRDefault="00D938B0" w:rsidP="00A14201">
      <w:pPr>
        <w:pStyle w:val="a9"/>
      </w:pPr>
      <w:r>
        <w:t>Зависимость коэффициента вязкости также может пыть аппроксимирована законом арениуса</w:t>
      </w:r>
      <w:r w:rsidR="004D3336">
        <w:t xml:space="preserve"> (</w:t>
      </w:r>
      <w:r w:rsidR="004D3336" w:rsidRPr="004D3336">
        <w:rPr>
          <w:rStyle w:val="af"/>
        </w:rPr>
        <w:t>ГРАФИК ВЯЗКОСТЕЙ</w:t>
      </w:r>
      <w:r w:rsidR="004D3336">
        <w:t>)</w:t>
      </w:r>
      <w:r>
        <w:t xml:space="preserve">, </w:t>
      </w:r>
      <w:r w:rsidR="000D1E8D">
        <w:t>э</w:t>
      </w:r>
      <w:r>
        <w:t>негрия активации же здесь подразумевает энегрию активации сдвига одного слоя жидкости относительно другого</w:t>
      </w:r>
      <w:r w:rsidR="00B10B01">
        <w:t xml:space="preserve"> </w:t>
      </w:r>
    </w:p>
    <w:p w14:paraId="36FC040B" w14:textId="7D33E346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4AA2E6FF" w14:textId="77777777" w:rsidR="00007324" w:rsidRDefault="00007324" w:rsidP="00A14201">
      <w:pPr>
        <w:pStyle w:val="a9"/>
      </w:pPr>
    </w:p>
    <w:p w14:paraId="244DABB6" w14:textId="77777777" w:rsidR="002040EC" w:rsidRDefault="002040EC" w:rsidP="002040EC">
      <w:pPr>
        <w:pStyle w:val="1"/>
      </w:pPr>
      <w:r>
        <w:t>Вязкость</w:t>
      </w:r>
    </w:p>
    <w:p w14:paraId="4DBEA0DC" w14:textId="77777777" w:rsidR="00374709" w:rsidRDefault="009076C6" w:rsidP="002040EC">
      <w:pPr>
        <w:pStyle w:val="a9"/>
      </w:pPr>
      <w:r>
        <w:t>В</w:t>
      </w:r>
      <w:r w:rsidR="002040EC">
        <w:t>ычислени</w:t>
      </w:r>
      <w:r>
        <w:t>е коэффициентов</w:t>
      </w:r>
      <w:r w:rsidR="002040EC">
        <w:t xml:space="preserve"> вязкости </w:t>
      </w:r>
      <w:r>
        <w:t>проводилось на</w:t>
      </w:r>
      <w:r w:rsidR="002040EC">
        <w:t xml:space="preserve"> </w:t>
      </w:r>
      <w:r w:rsidR="00E53737" w:rsidRPr="00E53737">
        <w:t>вискозиметр</w:t>
      </w:r>
      <w:r>
        <w:t>е</w:t>
      </w:r>
      <w:r w:rsidR="00E53737" w:rsidRPr="00E53737">
        <w:t xml:space="preserve"> Брукфильда DV-II+PRO</w:t>
      </w:r>
      <w:r w:rsidR="002040EC" w:rsidRPr="00E53737">
        <w:t>,</w:t>
      </w:r>
      <w:r w:rsidR="002040EC">
        <w:t xml:space="preserve"> чтобы получить достоверные результаты и провести аппроксимацию зависимости вязкости от температуры, использовалась установка подобная этой</w:t>
      </w:r>
      <w:r>
        <w:t xml:space="preserve"> (</w:t>
      </w:r>
      <w:r w:rsidRPr="009076C6">
        <w:rPr>
          <w:rStyle w:val="af"/>
        </w:rPr>
        <w:t>КАРТИНКА УСТАНОВКИ</w:t>
      </w:r>
      <w:r>
        <w:t>)</w:t>
      </w:r>
      <w:r w:rsidR="00374709">
        <w:t>.</w:t>
      </w:r>
    </w:p>
    <w:p w14:paraId="58CD235E" w14:textId="66849422" w:rsidR="002040EC" w:rsidRDefault="00374709" w:rsidP="00311352">
      <w:pPr>
        <w:pStyle w:val="a9"/>
      </w:pPr>
      <w:r>
        <w:t>С</w:t>
      </w:r>
      <w:r w:rsidR="002040EC">
        <w:t xml:space="preserve"> помощью видеокамеры считывались данные о температуре и вязкостях. После распознавания полученных </w:t>
      </w:r>
      <w:r>
        <w:t>кадров с видео</w:t>
      </w:r>
      <w:r w:rsidR="002040EC" w:rsidRPr="005B0D4B">
        <w:t xml:space="preserve"> </w:t>
      </w:r>
      <w:r w:rsidR="002040EC">
        <w:t xml:space="preserve">для каждого состава </w:t>
      </w:r>
      <w:r>
        <w:t>были получены</w:t>
      </w:r>
      <w:r w:rsidR="002040EC">
        <w:t xml:space="preserve"> </w:t>
      </w:r>
      <w:r>
        <w:t>2 графика – вязкость в сантипуазах, обозначен красным цветом</w:t>
      </w:r>
      <w:r w:rsidR="001107B1">
        <w:t xml:space="preserve"> </w:t>
      </w:r>
      <w:r>
        <w:t>(</w:t>
      </w:r>
      <w:r w:rsidRPr="00374709">
        <w:rPr>
          <w:rStyle w:val="af"/>
        </w:rPr>
        <w:t>ТЕМПОРАЛЬНЫЙ ГРАФИК</w:t>
      </w:r>
      <w:r>
        <w:t>)</w:t>
      </w:r>
      <w:r w:rsidR="001107B1">
        <w:t xml:space="preserve"> и температура в градусах цельсия, обозначен синим (</w:t>
      </w:r>
      <w:r w:rsidR="001107B1" w:rsidRPr="00374709">
        <w:rPr>
          <w:rStyle w:val="af"/>
        </w:rPr>
        <w:t>ТЕМПОРАЛЬНЫЙ ГРАФИК</w:t>
      </w:r>
      <w:r w:rsidR="001107B1">
        <w:t>)</w:t>
      </w:r>
      <w:r w:rsidR="002040EC">
        <w:t>.</w:t>
      </w:r>
      <w:r w:rsidR="004D55CC">
        <w:t xml:space="preserve"> </w:t>
      </w:r>
      <w:r w:rsidR="004D55CC" w:rsidRPr="00931E3A">
        <w:t>Видно,</w:t>
      </w:r>
      <w:r w:rsidR="00931E3A">
        <w:t xml:space="preserve"> </w:t>
      </w:r>
      <w:r w:rsidR="004D55CC" w:rsidRPr="00931E3A">
        <w:t>что данные выбросов имеют сильный шум в некоторых местах, таких точек немного, это связано в первую очередь с ошибкой распознавания самих чисел с видео, неправильного освещения, случайных смещений камеры или с быстрым нагревом системы в промежуточных температурах</w:t>
      </w:r>
      <w:r w:rsidR="00311352">
        <w:t xml:space="preserve">. </w:t>
      </w:r>
      <w:r w:rsidR="002040EC">
        <w:t xml:space="preserve">После отбраковки </w:t>
      </w:r>
      <w:r w:rsidR="00DB24F9">
        <w:t>выбросов</w:t>
      </w:r>
      <w:r w:rsidR="002040EC">
        <w:t xml:space="preserve"> (</w:t>
      </w:r>
      <w:r w:rsidR="00D32893">
        <w:rPr>
          <w:rStyle w:val="af"/>
        </w:rPr>
        <w:t>ГРЯЗНЫЙ</w:t>
      </w:r>
      <w:r w:rsidR="00D32893" w:rsidRPr="00D32893">
        <w:rPr>
          <w:rStyle w:val="af"/>
        </w:rPr>
        <w:t xml:space="preserve"> ГРАФИК</w:t>
      </w:r>
      <w:r w:rsidR="002040EC">
        <w:t>)</w:t>
      </w:r>
      <w:r w:rsidR="00311352">
        <w:t xml:space="preserve"> и фильтрации по</w:t>
      </w:r>
      <w:r w:rsidR="00DB24F9">
        <w:t xml:space="preserve"> межквантильн</w:t>
      </w:r>
      <w:r w:rsidR="00311352">
        <w:t>ому</w:t>
      </w:r>
      <w:r w:rsidR="00DB24F9">
        <w:t xml:space="preserve"> разброс</w:t>
      </w:r>
      <w:r w:rsidR="002D1076">
        <w:t>у</w:t>
      </w:r>
      <w:r w:rsidR="00DB24F9">
        <w:t xml:space="preserve">, полученные очищенные данные были использованы для </w:t>
      </w:r>
      <w:r w:rsidR="00620BE1">
        <w:t>дальнейших расчетов.</w:t>
      </w:r>
      <w:r w:rsidR="002040EC">
        <w:t xml:space="preserve"> (</w:t>
      </w:r>
      <w:r w:rsidR="00E24531">
        <w:rPr>
          <w:rStyle w:val="af"/>
        </w:rPr>
        <w:t>ЧИСТЫЙ</w:t>
      </w:r>
      <w:r w:rsidR="00DB24F9" w:rsidRPr="00DB24F9">
        <w:rPr>
          <w:rStyle w:val="af"/>
        </w:rPr>
        <w:t xml:space="preserve"> ГРАФИК</w:t>
      </w:r>
      <w:r w:rsidR="002040EC">
        <w:t>)</w:t>
      </w:r>
    </w:p>
    <w:p w14:paraId="0733D1D8" w14:textId="6A05F7C0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01FE6801" w14:textId="77777777" w:rsidR="00007324" w:rsidRDefault="00007324" w:rsidP="00311352">
      <w:pPr>
        <w:pStyle w:val="a9"/>
      </w:pPr>
    </w:p>
    <w:p w14:paraId="5BED6404" w14:textId="77777777" w:rsidR="004A4448" w:rsidRDefault="004A4448" w:rsidP="004A4448">
      <w:pPr>
        <w:pStyle w:val="2"/>
        <w:numPr>
          <w:ilvl w:val="0"/>
          <w:numId w:val="1"/>
        </w:numPr>
      </w:pPr>
      <w:r w:rsidRPr="00CA3260">
        <w:t>ПЛОТНОСТЬ – СОСТАВ.</w:t>
      </w:r>
    </w:p>
    <w:p w14:paraId="54A371A9" w14:textId="0F0CD0DD" w:rsidR="00CF6106" w:rsidRDefault="004A4448" w:rsidP="00CF6106">
      <w:pPr>
        <w:pStyle w:val="a9"/>
      </w:pPr>
      <w:r>
        <w:t xml:space="preserve">Экспериментально были найдены плотности смесей при комнатной температуре, наблюдается некоторая корреляция плотностей от массовой доли бутанола-1. Для ОКМ-2 она не выполняется. Что может быть объяснено большим размером и формой молекулы </w:t>
      </w:r>
      <w:r w:rsidR="00CF6106">
        <w:t xml:space="preserve">, а также недостатком экспериментальных данных на весм интервале составов. В таблице </w:t>
      </w:r>
      <w:r w:rsidR="00CF6106" w:rsidRPr="00001D40">
        <w:rPr>
          <w:rStyle w:val="af"/>
        </w:rPr>
        <w:t>(ТАБЛИЦА ПЛОТНОСТЕЙ)</w:t>
      </w:r>
      <w:r w:rsidR="00CF6106">
        <w:t xml:space="preserve"> приведены обобщенные для каждой изученной композиции</w:t>
      </w:r>
    </w:p>
    <w:p w14:paraId="3D22E21E" w14:textId="1D4C3152" w:rsidR="004A4448" w:rsidRPr="00CA3260" w:rsidRDefault="004A4448" w:rsidP="004A4448">
      <w:pPr>
        <w:pStyle w:val="a9"/>
      </w:pPr>
    </w:p>
    <w:p w14:paraId="04B2857E" w14:textId="77777777" w:rsidR="00001D40" w:rsidRDefault="00001D40" w:rsidP="000F79ED">
      <w:pPr>
        <w:pStyle w:val="2"/>
      </w:pPr>
      <w:r w:rsidRPr="00001D40">
        <w:t xml:space="preserve">ВЯЗКОСТЬ. ЧИСТЫЕ </w:t>
      </w:r>
      <w:r w:rsidRPr="000F79ED">
        <w:rPr>
          <w:rFonts w:eastAsiaTheme="majorEastAsia"/>
        </w:rPr>
        <w:t>ВЕЩЕСТВА</w:t>
      </w:r>
    </w:p>
    <w:p w14:paraId="3D23F6A5" w14:textId="77777777" w:rsidR="00CF6106" w:rsidRDefault="00B82CFB" w:rsidP="00CF6106">
      <w:pPr>
        <w:pStyle w:val="a9"/>
      </w:pPr>
      <w:r>
        <w:t xml:space="preserve">Результаты </w:t>
      </w:r>
      <w:r w:rsidR="00001D40">
        <w:t xml:space="preserve">измерения вязкостей чистых веществ </w:t>
      </w:r>
      <w:r>
        <w:t xml:space="preserve">приведены </w:t>
      </w:r>
      <w:r w:rsidR="00001D40">
        <w:t xml:space="preserve">на графике </w:t>
      </w:r>
      <w:r>
        <w:t>(</w:t>
      </w:r>
      <w:r w:rsidRPr="00B82CFB">
        <w:rPr>
          <w:rStyle w:val="af"/>
        </w:rPr>
        <w:t>ГРАФИКИ</w:t>
      </w:r>
      <w:r>
        <w:t>)</w:t>
      </w:r>
      <w:r w:rsidR="00275EFC">
        <w:t>,</w:t>
      </w:r>
      <w:r w:rsidR="00ED3FA3">
        <w:t xml:space="preserve"> как видно, отлично подчиняются</w:t>
      </w:r>
      <w:r w:rsidR="00275EFC">
        <w:t xml:space="preserve"> </w:t>
      </w:r>
      <w:r w:rsidR="00D85C5A" w:rsidRPr="00ED3FA3">
        <w:rPr>
          <w:rStyle w:val="af"/>
        </w:rPr>
        <w:t>(ФОРМУЛА)</w:t>
      </w:r>
      <w:r w:rsidR="00D85C5A">
        <w:t xml:space="preserve"> </w:t>
      </w:r>
      <w:r w:rsidR="00275EFC">
        <w:t xml:space="preserve">были найдены </w:t>
      </w:r>
      <w:r w:rsidR="00001D40">
        <w:t>арениусовские энергии</w:t>
      </w:r>
      <w:r w:rsidR="00275EFC">
        <w:t xml:space="preserve"> </w:t>
      </w:r>
      <w:r w:rsidR="00001D40">
        <w:t>вязкости</w:t>
      </w:r>
    </w:p>
    <w:p w14:paraId="41666FE9" w14:textId="79B558FE" w:rsidR="000F79ED" w:rsidRDefault="000F79ED" w:rsidP="00CF6106">
      <w:pPr>
        <w:pStyle w:val="2"/>
      </w:pPr>
      <w:r w:rsidRPr="000F79ED">
        <w:t>ВЯЗКОСТЬ – ТЕМПЕРАТУРА. ОКМ-2</w:t>
      </w:r>
    </w:p>
    <w:p w14:paraId="69976104" w14:textId="12B94B95" w:rsidR="000F79ED" w:rsidRDefault="000F79ED" w:rsidP="000F79ED">
      <w:pPr>
        <w:pStyle w:val="a9"/>
      </w:pPr>
      <w:r>
        <w:t xml:space="preserve">Здесь представлена зависимость логарифмов </w:t>
      </w:r>
      <w:r w:rsidR="00980D01">
        <w:t>вязкостей</w:t>
      </w:r>
      <w:r w:rsidR="00DE77F6">
        <w:t xml:space="preserve"> от температуры</w:t>
      </w:r>
      <w:r w:rsidR="00980D01">
        <w:t xml:space="preserve"> для композиций ОКМ при разных концентрациях бутанола-1 в смеси. Вязкости смесей также подчиняются закону аррениуса</w:t>
      </w:r>
    </w:p>
    <w:p w14:paraId="2F932FAA" w14:textId="2F50F0E1" w:rsidR="00980D01" w:rsidRDefault="00980D01" w:rsidP="00980D01">
      <w:pPr>
        <w:pStyle w:val="2"/>
      </w:pPr>
      <w:r w:rsidRPr="00980D01">
        <w:t>ВЯЗКОСТЬ – СОСТАВ.</w:t>
      </w:r>
      <w:r w:rsidRPr="00980D01">
        <w:rPr>
          <w:lang w:val="en-US"/>
        </w:rPr>
        <w:t xml:space="preserve"> </w:t>
      </w:r>
      <w:r w:rsidRPr="00980D01">
        <w:t>ОКМ</w:t>
      </w:r>
      <w:r w:rsidRPr="00980D01">
        <w:rPr>
          <w:lang w:val="en-US"/>
        </w:rPr>
        <w:t>-2</w:t>
      </w:r>
      <w:r w:rsidRPr="00980D01">
        <w:t>.</w:t>
      </w:r>
    </w:p>
    <w:p w14:paraId="4F35BC1B" w14:textId="2D8B3426" w:rsidR="00980D01" w:rsidRDefault="00980D01" w:rsidP="00980D01">
      <w:pPr>
        <w:pStyle w:val="a9"/>
      </w:pPr>
      <w:r>
        <w:t xml:space="preserve">На этом </w:t>
      </w:r>
      <w:r w:rsidR="00DE77F6">
        <w:t>–</w:t>
      </w:r>
      <w:r>
        <w:t xml:space="preserve"> </w:t>
      </w:r>
      <w:r w:rsidR="00DE77F6">
        <w:t>мы видим зависимость от состава. Для ОКМ-2 сложно определить вид зависимости от состава.</w:t>
      </w:r>
    </w:p>
    <w:p w14:paraId="505C62C1" w14:textId="4D56AAC0" w:rsidR="00DE77F6" w:rsidRDefault="00DE77F6" w:rsidP="00DE77F6">
      <w:pPr>
        <w:pStyle w:val="2"/>
      </w:pPr>
      <w:r w:rsidRPr="00DE77F6">
        <w:t>ВЯЗКОСТЬ – СОСТАВ.</w:t>
      </w:r>
      <w:r w:rsidRPr="00DE77F6">
        <w:rPr>
          <w:lang w:val="en-US"/>
        </w:rPr>
        <w:t xml:space="preserve"> PETA</w:t>
      </w:r>
      <w:r w:rsidRPr="00DE77F6">
        <w:t>.</w:t>
      </w:r>
    </w:p>
    <w:p w14:paraId="10E156E1" w14:textId="71823204" w:rsidR="00DE77F6" w:rsidRDefault="00DE77F6" w:rsidP="00DE77F6">
      <w:pPr>
        <w:pStyle w:val="a9"/>
      </w:pPr>
      <w:r>
        <w:t xml:space="preserve">Однако для композиций </w:t>
      </w:r>
      <w:r>
        <w:rPr>
          <w:lang w:val="en-US"/>
        </w:rPr>
        <w:t>PETA</w:t>
      </w:r>
      <w:r w:rsidR="000619D8" w:rsidRPr="000619D8">
        <w:t xml:space="preserve"> </w:t>
      </w:r>
      <w:r w:rsidR="000619D8">
        <w:t xml:space="preserve">наблюдается </w:t>
      </w:r>
      <w:r w:rsidR="00CA3260">
        <w:t>достаточно сильна корреляция</w:t>
      </w:r>
      <w:r w:rsidR="000619D8">
        <w:t xml:space="preserve"> логарифма вязкости от состава</w:t>
      </w:r>
      <w:r w:rsidR="00CA3260">
        <w:t xml:space="preserve"> во всем интервале температур</w:t>
      </w:r>
    </w:p>
    <w:p w14:paraId="726F329D" w14:textId="368CA936" w:rsidR="000619D8" w:rsidRDefault="000619D8" w:rsidP="000619D8">
      <w:pPr>
        <w:pStyle w:val="2"/>
      </w:pPr>
      <w:r w:rsidRPr="000619D8">
        <w:t>ЭНЕРГИЯ «АКТИВАЦИИ» СДВИГА – СОСТАВ</w:t>
      </w:r>
    </w:p>
    <w:p w14:paraId="4D4456C1" w14:textId="17E8AD61" w:rsidR="000619D8" w:rsidRDefault="00CA3260" w:rsidP="000619D8">
      <w:pPr>
        <w:pStyle w:val="a9"/>
      </w:pPr>
      <w:r>
        <w:t>Стоит отметить, что для энергии активации наблюдается аддитивность для всех составов</w:t>
      </w:r>
    </w:p>
    <w:p w14:paraId="545032DD" w14:textId="23BC23D9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03B81454" w14:textId="77777777" w:rsidR="00007324" w:rsidRDefault="00007324" w:rsidP="000619D8">
      <w:pPr>
        <w:pStyle w:val="a9"/>
      </w:pPr>
    </w:p>
    <w:p w14:paraId="760481DE" w14:textId="4DF3731E" w:rsidR="002C626B" w:rsidRDefault="002C626B" w:rsidP="002C626B">
      <w:pPr>
        <w:pStyle w:val="1"/>
      </w:pPr>
      <w:r w:rsidRPr="002C626B">
        <w:t>МОЛЕКУЛЯРНАЯ ДИНАМИКА</w:t>
      </w:r>
    </w:p>
    <w:p w14:paraId="69BF991D" w14:textId="72834A78" w:rsidR="00275EFC" w:rsidRDefault="00275EFC" w:rsidP="00275EFC">
      <w:pPr>
        <w:pStyle w:val="a9"/>
      </w:pPr>
      <w:r>
        <w:t xml:space="preserve">Имея </w:t>
      </w:r>
      <w:r w:rsidR="00885B39">
        <w:t>зависимости вязкостей,</w:t>
      </w:r>
      <w:r>
        <w:t xml:space="preserve"> о</w:t>
      </w:r>
      <w:r w:rsidR="00885B39">
        <w:t>т</w:t>
      </w:r>
      <w:r>
        <w:t xml:space="preserve"> состава и температуры</w:t>
      </w:r>
      <w:r w:rsidR="00885B39">
        <w:t xml:space="preserve">, остается только получить коэффициенты диффузии чистых веществ. Для этого был использован известный вычислительный пакет громакс, с параметризацией молекул с помощью силового </w:t>
      </w:r>
      <w:r w:rsidR="00885B39" w:rsidRPr="00885B39">
        <w:rPr>
          <w:i/>
          <w:iCs/>
        </w:rPr>
        <w:t>openff_unconstrained-2.1.0</w:t>
      </w:r>
      <w:r w:rsidR="00AE154B">
        <w:rPr>
          <w:i/>
          <w:iCs/>
        </w:rPr>
        <w:t xml:space="preserve">. </w:t>
      </w:r>
      <w:r w:rsidR="00AE154B" w:rsidRPr="00AE154B">
        <w:t>Симуляции проводились до 5 наносекунд, на графике среднеквадратичного смещения были выбраны линейные участки, которые спользовались для вычисления коэффициентов диффузии по вышеприведенной формуле</w:t>
      </w:r>
    </w:p>
    <w:p w14:paraId="31CCCB71" w14:textId="55782CE7" w:rsidR="00AE154B" w:rsidRDefault="00AE154B" w:rsidP="00AE154B">
      <w:pPr>
        <w:pStyle w:val="2"/>
        <w:numPr>
          <w:ilvl w:val="0"/>
          <w:numId w:val="5"/>
        </w:numPr>
      </w:pPr>
      <w:r w:rsidRPr="00AE154B">
        <w:t>ДИФФУЗИЯ</w:t>
      </w:r>
      <w:r w:rsidRPr="00AE154B">
        <w:rPr>
          <w:lang w:val="en-US"/>
        </w:rPr>
        <w:t>.</w:t>
      </w:r>
      <w:r w:rsidRPr="00AE154B">
        <w:t xml:space="preserve"> ЧИСТЫЕ ВЕЩЕСТВА.</w:t>
      </w:r>
    </w:p>
    <w:p w14:paraId="7E5F6A3D" w14:textId="05E9951E" w:rsidR="00AE154B" w:rsidRPr="00AE154B" w:rsidRDefault="00AE154B" w:rsidP="00AE154B">
      <w:pPr>
        <w:pStyle w:val="a9"/>
        <w:ind w:firstLine="0"/>
      </w:pPr>
      <w:r>
        <w:t>Зная отношения вязкостей при разных температурах и коэффициенты самодиффузии чистых веществ, легко</w:t>
      </w:r>
      <w:r w:rsidR="00F86C97">
        <w:t xml:space="preserve"> оценить их значения при других температурах</w:t>
      </w:r>
    </w:p>
    <w:p w14:paraId="3A1F3AB1" w14:textId="42260759" w:rsidR="00275EFC" w:rsidRDefault="00F86C97" w:rsidP="00F86C97">
      <w:pPr>
        <w:pStyle w:val="2"/>
      </w:pPr>
      <w:r w:rsidRPr="00F86C97">
        <w:t>ДИФФУЗИЯ</w:t>
      </w:r>
      <w:r w:rsidRPr="00F86C97">
        <w:rPr>
          <w:lang w:val="en-US"/>
        </w:rPr>
        <w:t xml:space="preserve"> – </w:t>
      </w:r>
      <w:r w:rsidRPr="00F86C97">
        <w:t>ТЕМПЕРАТУРА. ОКМ-2.</w:t>
      </w:r>
    </w:p>
    <w:p w14:paraId="47F4C177" w14:textId="07AC652B" w:rsidR="00F86C97" w:rsidRDefault="00B55AFF" w:rsidP="00F86C97">
      <w:pPr>
        <w:pStyle w:val="a9"/>
      </w:pPr>
      <w:r>
        <w:t>И</w:t>
      </w:r>
      <w:r w:rsidR="00F86C97">
        <w:t xml:space="preserve">спользуя формулу стокса, рассматривая молекулы мономера и бутанола как шарики </w:t>
      </w:r>
      <w:r w:rsidR="00D7462D">
        <w:t xml:space="preserve">в вязкой жидкости </w:t>
      </w:r>
      <w:r w:rsidR="00F86C97">
        <w:t>и пренебрегая различием в межмолекулярных взаимодействиях, можно получить оценки коэффициентов диффузии компонентов в смеси</w:t>
      </w:r>
    </w:p>
    <w:p w14:paraId="7BB1C768" w14:textId="47F07B7C" w:rsidR="001D1DDC" w:rsidRDefault="001D1DDC" w:rsidP="001D1DDC">
      <w:pPr>
        <w:pStyle w:val="a9"/>
      </w:pPr>
      <w:r>
        <w:t>Экспериментальное подтверждение влияния коэффициента диффузии и различий в составе полимеризующейся композиции приведено на следующих слайдах</w:t>
      </w:r>
    </w:p>
    <w:p w14:paraId="6FBE1AE3" w14:textId="6B1A644F" w:rsidR="00007324" w:rsidRDefault="00007324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br w:type="page"/>
      </w:r>
    </w:p>
    <w:p w14:paraId="6E870FA0" w14:textId="77777777" w:rsidR="00007324" w:rsidRDefault="00007324" w:rsidP="001D1DDC">
      <w:pPr>
        <w:pStyle w:val="a9"/>
      </w:pPr>
    </w:p>
    <w:p w14:paraId="0BE005A6" w14:textId="4E974F34" w:rsidR="00B659E0" w:rsidRDefault="00B659E0" w:rsidP="00B659E0">
      <w:pPr>
        <w:pStyle w:val="1"/>
      </w:pPr>
      <w:r w:rsidRPr="00B659E0">
        <w:t>ФОТОПОЛИМЕРИЗАЦИЯ ТОЛЬКО МОНОМЕР.</w:t>
      </w:r>
    </w:p>
    <w:p w14:paraId="7AF1707A" w14:textId="0A45108A" w:rsidR="001D1DDC" w:rsidRPr="00B659E0" w:rsidRDefault="001D1DDC" w:rsidP="00B659E0">
      <w:pPr>
        <w:pStyle w:val="a9"/>
      </w:pPr>
      <w:r>
        <w:t xml:space="preserve">Здесь присутствует только мономер, диффузия </w:t>
      </w:r>
      <w:r w:rsidR="00136F1E">
        <w:t>происходит медленно и как следствие, полосы полимера не утолщаются, картинка не очень контрастная</w:t>
      </w:r>
    </w:p>
    <w:p w14:paraId="6D1CE953" w14:textId="16984684" w:rsidR="00B659E0" w:rsidRDefault="00B659E0" w:rsidP="00B659E0">
      <w:pPr>
        <w:pStyle w:val="1"/>
      </w:pPr>
      <w:r w:rsidRPr="00B659E0">
        <w:t>ФОТОПОЛИМЕРИЗАЦИЯ МОНОМЕР + БУТАНОЛ</w:t>
      </w:r>
    </w:p>
    <w:p w14:paraId="6AD5FB42" w14:textId="49E42E12" w:rsidR="00136F1E" w:rsidRPr="00136F1E" w:rsidRDefault="00136F1E" w:rsidP="00136F1E">
      <w:pPr>
        <w:pStyle w:val="a9"/>
      </w:pPr>
      <w:r>
        <w:t xml:space="preserve">Здесь же коэффициент диффузии больше, происходит расползание полимера, к тому же бутанол в составе вытесняется в </w:t>
      </w:r>
      <w:r w:rsidR="00DA4659">
        <w:t>места,</w:t>
      </w:r>
      <w:r>
        <w:t xml:space="preserve"> где не происходит полимеризация</w:t>
      </w:r>
      <w:r w:rsidR="00DF6A71">
        <w:t xml:space="preserve"> и, картинка становится более контрастной</w:t>
      </w:r>
    </w:p>
    <w:p w14:paraId="0D231F70" w14:textId="77777777" w:rsidR="001B6336" w:rsidRDefault="001B6336" w:rsidP="00603B23">
      <w:pPr>
        <w:pStyle w:val="a9"/>
        <w:rPr>
          <w:caps/>
          <w:sz w:val="40"/>
          <w:szCs w:val="28"/>
        </w:rPr>
      </w:pPr>
      <w:r w:rsidRPr="001B6336">
        <w:rPr>
          <w:b/>
          <w:bCs/>
          <w:caps/>
          <w:sz w:val="40"/>
          <w:szCs w:val="28"/>
        </w:rPr>
        <w:t>ВЫВОДЫ</w:t>
      </w:r>
      <w:r w:rsidRPr="001B6336">
        <w:rPr>
          <w:caps/>
          <w:sz w:val="40"/>
          <w:szCs w:val="28"/>
        </w:rPr>
        <w:t xml:space="preserve"> </w:t>
      </w:r>
    </w:p>
    <w:p w14:paraId="0A4DDA91" w14:textId="4E122AD2" w:rsidR="00603B23" w:rsidRDefault="001B6336" w:rsidP="001B6336">
      <w:pPr>
        <w:pStyle w:val="a9"/>
      </w:pPr>
      <w:r>
        <w:t>В ходе данной работы были изменены вязкости составов ОКМ-2 ПЕТА ДМЭГ с бутанолом, на основе полученных данных были оценены коэффициенты диффузии для использования в модели радикальной полимеризации</w:t>
      </w:r>
    </w:p>
    <w:p w14:paraId="5B9AEAE2" w14:textId="77777777" w:rsidR="00603B23" w:rsidRDefault="00603B23" w:rsidP="00603B23">
      <w:pPr>
        <w:pStyle w:val="a9"/>
      </w:pPr>
    </w:p>
    <w:p w14:paraId="1E10FF5F" w14:textId="77777777" w:rsidR="00603B23" w:rsidRPr="00603B23" w:rsidRDefault="00603B23" w:rsidP="00603B23">
      <w:pPr>
        <w:pStyle w:val="1"/>
      </w:pPr>
    </w:p>
    <w:sectPr w:rsidR="00603B23" w:rsidRPr="00603B23" w:rsidSect="009C4D5E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CCF"/>
    <w:multiLevelType w:val="multilevel"/>
    <w:tmpl w:val="4D10DC7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F"/>
    <w:rsid w:val="00001D40"/>
    <w:rsid w:val="00007324"/>
    <w:rsid w:val="00047C06"/>
    <w:rsid w:val="00050564"/>
    <w:rsid w:val="000524AA"/>
    <w:rsid w:val="000554AE"/>
    <w:rsid w:val="000619D8"/>
    <w:rsid w:val="000734A3"/>
    <w:rsid w:val="000D1E8D"/>
    <w:rsid w:val="000D647F"/>
    <w:rsid w:val="000F10B5"/>
    <w:rsid w:val="000F3965"/>
    <w:rsid w:val="000F79ED"/>
    <w:rsid w:val="001107B1"/>
    <w:rsid w:val="00116512"/>
    <w:rsid w:val="00136F1E"/>
    <w:rsid w:val="0014658E"/>
    <w:rsid w:val="0018638A"/>
    <w:rsid w:val="001A22FC"/>
    <w:rsid w:val="001A27B4"/>
    <w:rsid w:val="001B6336"/>
    <w:rsid w:val="001C4EBF"/>
    <w:rsid w:val="001D1DDC"/>
    <w:rsid w:val="001D2213"/>
    <w:rsid w:val="001E3657"/>
    <w:rsid w:val="002040EC"/>
    <w:rsid w:val="00220DA2"/>
    <w:rsid w:val="00272FA5"/>
    <w:rsid w:val="00275EFC"/>
    <w:rsid w:val="002B60AE"/>
    <w:rsid w:val="002C626B"/>
    <w:rsid w:val="002D1076"/>
    <w:rsid w:val="002F2513"/>
    <w:rsid w:val="00311352"/>
    <w:rsid w:val="0031770A"/>
    <w:rsid w:val="003411FF"/>
    <w:rsid w:val="0036440A"/>
    <w:rsid w:val="00374709"/>
    <w:rsid w:val="00380215"/>
    <w:rsid w:val="003D5993"/>
    <w:rsid w:val="003E6E0B"/>
    <w:rsid w:val="004A4448"/>
    <w:rsid w:val="004C2660"/>
    <w:rsid w:val="004D3336"/>
    <w:rsid w:val="004D55CC"/>
    <w:rsid w:val="004F1997"/>
    <w:rsid w:val="005558AB"/>
    <w:rsid w:val="00585986"/>
    <w:rsid w:val="005A4A5B"/>
    <w:rsid w:val="005B0D4B"/>
    <w:rsid w:val="005E4819"/>
    <w:rsid w:val="00603B23"/>
    <w:rsid w:val="006178C6"/>
    <w:rsid w:val="00620BE1"/>
    <w:rsid w:val="007145C1"/>
    <w:rsid w:val="0072100C"/>
    <w:rsid w:val="00767F9E"/>
    <w:rsid w:val="00813C31"/>
    <w:rsid w:val="008335A0"/>
    <w:rsid w:val="00885B39"/>
    <w:rsid w:val="008A2F1B"/>
    <w:rsid w:val="008C2939"/>
    <w:rsid w:val="00902B1A"/>
    <w:rsid w:val="00903817"/>
    <w:rsid w:val="009076C6"/>
    <w:rsid w:val="009122C7"/>
    <w:rsid w:val="00931E3A"/>
    <w:rsid w:val="00932331"/>
    <w:rsid w:val="00980D01"/>
    <w:rsid w:val="009A2B32"/>
    <w:rsid w:val="009A5FFB"/>
    <w:rsid w:val="009B1783"/>
    <w:rsid w:val="009C4D5E"/>
    <w:rsid w:val="009D0A52"/>
    <w:rsid w:val="009E53B6"/>
    <w:rsid w:val="009F7FD2"/>
    <w:rsid w:val="00A068B4"/>
    <w:rsid w:val="00A14201"/>
    <w:rsid w:val="00A50B75"/>
    <w:rsid w:val="00A72214"/>
    <w:rsid w:val="00AC0656"/>
    <w:rsid w:val="00AE0E26"/>
    <w:rsid w:val="00AE154B"/>
    <w:rsid w:val="00B10B01"/>
    <w:rsid w:val="00B25181"/>
    <w:rsid w:val="00B33854"/>
    <w:rsid w:val="00B55AFF"/>
    <w:rsid w:val="00B659E0"/>
    <w:rsid w:val="00B82CFB"/>
    <w:rsid w:val="00B83F2B"/>
    <w:rsid w:val="00BC76EC"/>
    <w:rsid w:val="00BE0844"/>
    <w:rsid w:val="00C314FD"/>
    <w:rsid w:val="00C36B8C"/>
    <w:rsid w:val="00C40425"/>
    <w:rsid w:val="00C86722"/>
    <w:rsid w:val="00C878ED"/>
    <w:rsid w:val="00CA3260"/>
    <w:rsid w:val="00CC45BC"/>
    <w:rsid w:val="00CF6106"/>
    <w:rsid w:val="00D25249"/>
    <w:rsid w:val="00D3215E"/>
    <w:rsid w:val="00D32893"/>
    <w:rsid w:val="00D37E12"/>
    <w:rsid w:val="00D7462D"/>
    <w:rsid w:val="00D85C5A"/>
    <w:rsid w:val="00D938B0"/>
    <w:rsid w:val="00DA4659"/>
    <w:rsid w:val="00DB24F9"/>
    <w:rsid w:val="00DE77F6"/>
    <w:rsid w:val="00DF6A71"/>
    <w:rsid w:val="00E2418A"/>
    <w:rsid w:val="00E24531"/>
    <w:rsid w:val="00E2679C"/>
    <w:rsid w:val="00E53737"/>
    <w:rsid w:val="00E87ECB"/>
    <w:rsid w:val="00ED3FA3"/>
    <w:rsid w:val="00EF1AD3"/>
    <w:rsid w:val="00EF79B6"/>
    <w:rsid w:val="00EF7EBA"/>
    <w:rsid w:val="00F30F6F"/>
    <w:rsid w:val="00F32287"/>
    <w:rsid w:val="00F338A8"/>
    <w:rsid w:val="00F356FF"/>
    <w:rsid w:val="00F550A5"/>
    <w:rsid w:val="00F86C97"/>
    <w:rsid w:val="00FA163C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0272"/>
  <w15:chartTrackingRefBased/>
  <w15:docId w15:val="{32B7A976-84D3-426E-9B1E-10EBFDF2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1C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1C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4EBF"/>
    <w:rPr>
      <w:rFonts w:ascii="Segoe UI" w:hAnsi="Segoe UI" w:cs="Segoe UI"/>
      <w:sz w:val="18"/>
      <w:szCs w:val="18"/>
    </w:rPr>
  </w:style>
  <w:style w:type="paragraph" w:customStyle="1" w:styleId="a7">
    <w:name w:val="Цитаты"/>
    <w:basedOn w:val="a8"/>
    <w:next w:val="a9"/>
    <w:link w:val="aa"/>
    <w:qFormat/>
    <w:rsid w:val="001C4EB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a">
    <w:name w:val="Цитаты Знак"/>
    <w:basedOn w:val="a0"/>
    <w:link w:val="a7"/>
    <w:rsid w:val="001C4EBF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9">
    <w:name w:val="Осн. абзац"/>
    <w:basedOn w:val="a8"/>
    <w:link w:val="ab"/>
    <w:qFormat/>
    <w:rsid w:val="00D3215E"/>
    <w:pPr>
      <w:spacing w:line="276" w:lineRule="auto"/>
      <w:ind w:firstLine="709"/>
      <w:jc w:val="left"/>
    </w:pPr>
    <w:rPr>
      <w:szCs w:val="22"/>
    </w:rPr>
  </w:style>
  <w:style w:type="character" w:customStyle="1" w:styleId="ab">
    <w:name w:val="Осн. абзац Знак"/>
    <w:basedOn w:val="a0"/>
    <w:link w:val="a9"/>
    <w:rsid w:val="00D3215E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8">
    <w:name w:val="Осн. неаб"/>
    <w:link w:val="ac"/>
    <w:qFormat/>
    <w:rsid w:val="009A2B32"/>
    <w:pPr>
      <w:spacing w:line="240" w:lineRule="auto"/>
      <w:jc w:val="both"/>
    </w:pPr>
    <w:rPr>
      <w:rFonts w:eastAsia="Times New Roman" w:cs="Times New Roman"/>
      <w:color w:val="000000" w:themeColor="text1"/>
      <w:sz w:val="24"/>
      <w:szCs w:val="28"/>
      <w:lang w:eastAsia="ru-RU"/>
    </w:rPr>
  </w:style>
  <w:style w:type="character" w:customStyle="1" w:styleId="ac">
    <w:name w:val="Осн. неаб Знак"/>
    <w:basedOn w:val="ab"/>
    <w:link w:val="a8"/>
    <w:rsid w:val="009A2B32"/>
    <w:rPr>
      <w:rFonts w:eastAsia="Times New Roman" w:cs="Times New Roman"/>
      <w:color w:val="000000" w:themeColor="text1"/>
      <w:sz w:val="24"/>
      <w:szCs w:val="28"/>
      <w:lang w:eastAsia="ru-RU"/>
    </w:rPr>
  </w:style>
  <w:style w:type="paragraph" w:customStyle="1" w:styleId="1">
    <w:name w:val="Заголовок1"/>
    <w:basedOn w:val="a8"/>
    <w:next w:val="a9"/>
    <w:link w:val="10"/>
    <w:qFormat/>
    <w:rsid w:val="004F1997"/>
    <w:pPr>
      <w:ind w:left="142"/>
      <w:jc w:val="left"/>
      <w:outlineLvl w:val="0"/>
    </w:pPr>
    <w:rPr>
      <w:caps/>
      <w:sz w:val="40"/>
    </w:rPr>
  </w:style>
  <w:style w:type="character" w:customStyle="1" w:styleId="10">
    <w:name w:val="Заголовок1 Знак"/>
    <w:basedOn w:val="ab"/>
    <w:link w:val="1"/>
    <w:rsid w:val="004F1997"/>
    <w:rPr>
      <w:rFonts w:eastAsia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d">
    <w:name w:val="Знаки"/>
    <w:basedOn w:val="ab"/>
    <w:uiPriority w:val="1"/>
    <w:qFormat/>
    <w:rsid w:val="001C4EB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8"/>
    <w:next w:val="a9"/>
    <w:link w:val="20"/>
    <w:qFormat/>
    <w:rsid w:val="001C4EBF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b"/>
    <w:link w:val="2"/>
    <w:rsid w:val="001C4EBF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e">
    <w:name w:val="Сноски"/>
    <w:basedOn w:val="a9"/>
    <w:link w:val="af"/>
    <w:qFormat/>
    <w:rsid w:val="001A22FC"/>
    <w:rPr>
      <w:b/>
      <w:bCs/>
    </w:rPr>
  </w:style>
  <w:style w:type="character" w:customStyle="1" w:styleId="af">
    <w:name w:val="Сноски Знак"/>
    <w:basedOn w:val="af0"/>
    <w:link w:val="ae"/>
    <w:rsid w:val="001A22FC"/>
    <w:rPr>
      <w:rFonts w:eastAsia="Times New Roman" w:cs="Times New Roman"/>
      <w:b/>
      <w:bCs/>
      <w:color w:val="000000" w:themeColor="text1"/>
      <w:sz w:val="24"/>
      <w:szCs w:val="20"/>
      <w:lang w:eastAsia="ru-RU"/>
    </w:rPr>
  </w:style>
  <w:style w:type="paragraph" w:styleId="af1">
    <w:name w:val="footnote text"/>
    <w:basedOn w:val="a"/>
    <w:link w:val="af0"/>
    <w:uiPriority w:val="99"/>
    <w:semiHidden/>
    <w:unhideWhenUsed/>
    <w:rsid w:val="001C4EB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1"/>
    <w:uiPriority w:val="99"/>
    <w:semiHidden/>
    <w:rsid w:val="001C4EBF"/>
    <w:rPr>
      <w:sz w:val="20"/>
      <w:szCs w:val="20"/>
    </w:rPr>
  </w:style>
  <w:style w:type="paragraph" w:customStyle="1" w:styleId="3">
    <w:name w:val="Заголовок3"/>
    <w:basedOn w:val="a8"/>
    <w:next w:val="a9"/>
    <w:link w:val="30"/>
    <w:autoRedefine/>
    <w:qFormat/>
    <w:rsid w:val="001C4EBF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b"/>
    <w:link w:val="3"/>
    <w:rsid w:val="001C4EBF"/>
    <w:rPr>
      <w:rFonts w:eastAsia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2">
    <w:name w:val="Выравнивание"/>
    <w:basedOn w:val="a"/>
    <w:next w:val="a9"/>
    <w:link w:val="af3"/>
    <w:qFormat/>
    <w:rsid w:val="001C4EBF"/>
    <w:pPr>
      <w:spacing w:before="120" w:after="120" w:line="240" w:lineRule="auto"/>
      <w:jc w:val="center"/>
    </w:pPr>
  </w:style>
  <w:style w:type="character" w:customStyle="1" w:styleId="af3">
    <w:name w:val="Выравнивание Знак"/>
    <w:basedOn w:val="a0"/>
    <w:link w:val="af2"/>
    <w:rsid w:val="001C4EBF"/>
  </w:style>
  <w:style w:type="character" w:customStyle="1" w:styleId="40">
    <w:name w:val="Заголовок 4 Знак"/>
    <w:basedOn w:val="a0"/>
    <w:link w:val="4"/>
    <w:uiPriority w:val="9"/>
    <w:semiHidden/>
    <w:rsid w:val="001C4EB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4E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4EB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4E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1C4EBF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5">
    <w:name w:val="List Paragraph"/>
    <w:basedOn w:val="a"/>
    <w:uiPriority w:val="34"/>
    <w:qFormat/>
    <w:rsid w:val="001C4E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67F9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67F9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67F9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67F9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6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74</cp:revision>
  <dcterms:created xsi:type="dcterms:W3CDTF">2024-04-08T20:22:00Z</dcterms:created>
  <dcterms:modified xsi:type="dcterms:W3CDTF">2024-04-16T12:12:00Z</dcterms:modified>
</cp:coreProperties>
</file>