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0A049" w14:textId="77777777" w:rsidR="007A3A26" w:rsidRDefault="00683B9C" w:rsidP="008F3AD8">
      <w:pPr>
        <w:pStyle w:val="20"/>
      </w:pPr>
      <w:r>
        <w:t>Структура</w:t>
      </w:r>
    </w:p>
    <w:p w14:paraId="080207CF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На каждый из 1-4 слайд и текст</w:t>
      </w:r>
    </w:p>
    <w:p w14:paraId="23DA1D66" w14:textId="5ABA390F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Титульник</w:t>
      </w:r>
      <w:proofErr w:type="spellEnd"/>
    </w:p>
    <w:p w14:paraId="50F24A45" w14:textId="18D7A4CD" w:rsidR="007A3A26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Вступление</w:t>
      </w:r>
    </w:p>
    <w:p w14:paraId="7A180A23" w14:textId="32EEEA5F" w:rsidR="007A3A26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Теоретическая часть</w:t>
      </w:r>
    </w:p>
    <w:p w14:paraId="0749CF17" w14:textId="12A21DC0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Кратко. Без детального расписывания, по формуле просто показать, что нашел, и как</w:t>
      </w:r>
    </w:p>
    <w:p w14:paraId="54DFD89C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 xml:space="preserve">Фазовые диаграммы систем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color w:val="000000"/>
          <w:sz w:val="28"/>
          <w:szCs w:val="28"/>
        </w:rPr>
        <w:t>-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color w:val="000000"/>
          <w:sz w:val="28"/>
          <w:szCs w:val="28"/>
        </w:rPr>
        <w:t xml:space="preserve">,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color w:val="000000"/>
          <w:sz w:val="28"/>
          <w:szCs w:val="28"/>
        </w:rPr>
        <w:t>-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color w:val="000000"/>
          <w:sz w:val="28"/>
          <w:szCs w:val="28"/>
        </w:rPr>
        <w:t xml:space="preserve">, 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color w:val="000000"/>
          <w:sz w:val="28"/>
          <w:szCs w:val="28"/>
        </w:rPr>
        <w:t>-</w:t>
      </w:r>
      <w:r w:rsidRPr="00832C2F">
        <w:rPr>
          <w:b/>
          <w:color w:val="000000"/>
          <w:sz w:val="28"/>
          <w:szCs w:val="28"/>
          <w:lang w:val="en-US"/>
        </w:rPr>
        <w:t>Se</w:t>
      </w:r>
    </w:p>
    <w:p w14:paraId="02217D03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 xml:space="preserve">РЕЗУЛЬТАТ РАСЧЕТА И ДСК СТЕКЛА ДЛЯ СИСТЕМЫ СОСТАВА: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bCs/>
          <w:color w:val="000000"/>
          <w:sz w:val="28"/>
          <w:szCs w:val="28"/>
        </w:rPr>
        <w:t>20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bCs/>
          <w:color w:val="000000"/>
          <w:sz w:val="28"/>
          <w:szCs w:val="28"/>
        </w:rPr>
        <w:t>20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bCs/>
          <w:color w:val="000000"/>
          <w:sz w:val="28"/>
          <w:szCs w:val="28"/>
        </w:rPr>
        <w:t>60</w:t>
      </w:r>
    </w:p>
    <w:p w14:paraId="7AC51246" w14:textId="45443ED8" w:rsidR="007A3A26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>РЕЗУЛЬТАТ РАСЧЕТА ЭНЕРГИИ ГИББСА ХИМИЧЕСКИХ КОМПОНЕНТОВ И ИХ СОЕДИНЕНИЙ</w:t>
      </w:r>
    </w:p>
    <w:p w14:paraId="21461D34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 xml:space="preserve">РЕЗУЛЬТАТ РАСЧЕТА, ЭНЕРГИИ ГИББСА И ДСК СТЕКЛА ДЛЯ СИСТЕМЫ СОСТАВА: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bCs/>
          <w:color w:val="000000"/>
          <w:sz w:val="28"/>
          <w:szCs w:val="28"/>
        </w:rPr>
        <w:t>20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bCs/>
          <w:color w:val="000000"/>
          <w:sz w:val="28"/>
          <w:szCs w:val="28"/>
        </w:rPr>
        <w:t>20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bCs/>
          <w:color w:val="000000"/>
          <w:sz w:val="28"/>
          <w:szCs w:val="28"/>
        </w:rPr>
        <w:t>60</w:t>
      </w:r>
    </w:p>
    <w:p w14:paraId="723334AC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 w:rsidRPr="00832C2F">
        <w:rPr>
          <w:b/>
          <w:color w:val="000000"/>
          <w:sz w:val="28"/>
          <w:szCs w:val="28"/>
        </w:rPr>
        <w:t xml:space="preserve">РЕЗУЛЬТАТ РАСЧЕТА, ЭНЕРГИИ ГИББСА И ДСК СТЕКЛА ДЛЯ СИСТЕМЫ СОСТАВА: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bCs/>
          <w:color w:val="000000"/>
          <w:sz w:val="28"/>
          <w:szCs w:val="28"/>
        </w:rPr>
        <w:t>30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bCs/>
          <w:color w:val="000000"/>
          <w:sz w:val="28"/>
          <w:szCs w:val="28"/>
        </w:rPr>
        <w:t>10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bCs/>
          <w:color w:val="000000"/>
          <w:sz w:val="28"/>
          <w:szCs w:val="28"/>
        </w:rPr>
        <w:t>60</w:t>
      </w:r>
    </w:p>
    <w:p w14:paraId="38DD3218" w14:textId="77777777" w:rsidR="00832C2F" w:rsidRPr="00832C2F" w:rsidRDefault="00832C2F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832C2F">
        <w:rPr>
          <w:b/>
          <w:color w:val="000000"/>
          <w:sz w:val="28"/>
          <w:szCs w:val="28"/>
        </w:rPr>
        <w:t xml:space="preserve">РЕЗУЛЬТАТ РАСЧЕТА, ЭНЕРГИИ ГИББСА И ДСК СТЕКЛА ДЛЯ СИСТЕМЫ СОСТАВА: </w:t>
      </w:r>
      <w:r w:rsidRPr="00832C2F">
        <w:rPr>
          <w:b/>
          <w:color w:val="000000"/>
          <w:sz w:val="28"/>
          <w:szCs w:val="28"/>
          <w:lang w:val="en-US"/>
        </w:rPr>
        <w:t>Ge</w:t>
      </w:r>
      <w:r w:rsidRPr="00832C2F">
        <w:rPr>
          <w:b/>
          <w:bCs/>
          <w:color w:val="000000"/>
          <w:sz w:val="28"/>
          <w:szCs w:val="28"/>
        </w:rPr>
        <w:t>15</w:t>
      </w:r>
      <w:r w:rsidRPr="00832C2F">
        <w:rPr>
          <w:b/>
          <w:color w:val="000000"/>
          <w:sz w:val="28"/>
          <w:szCs w:val="28"/>
          <w:lang w:val="en-US"/>
        </w:rPr>
        <w:t>Ga</w:t>
      </w:r>
      <w:r w:rsidRPr="00832C2F">
        <w:rPr>
          <w:b/>
          <w:color w:val="000000"/>
          <w:sz w:val="28"/>
          <w:szCs w:val="28"/>
        </w:rPr>
        <w:t>2</w:t>
      </w:r>
      <w:r w:rsidRPr="00832C2F">
        <w:rPr>
          <w:b/>
          <w:bCs/>
          <w:color w:val="000000"/>
          <w:sz w:val="28"/>
          <w:szCs w:val="28"/>
        </w:rPr>
        <w:t>5</w:t>
      </w:r>
      <w:r w:rsidRPr="00832C2F">
        <w:rPr>
          <w:b/>
          <w:color w:val="000000"/>
          <w:sz w:val="28"/>
          <w:szCs w:val="28"/>
          <w:lang w:val="en-US"/>
        </w:rPr>
        <w:t>Se</w:t>
      </w:r>
      <w:r w:rsidRPr="00832C2F">
        <w:rPr>
          <w:b/>
          <w:bCs/>
          <w:color w:val="000000"/>
          <w:sz w:val="28"/>
          <w:szCs w:val="28"/>
        </w:rPr>
        <w:t>60</w:t>
      </w:r>
    </w:p>
    <w:p w14:paraId="59219659" w14:textId="079C46B8" w:rsidR="007A3A26" w:rsidRPr="00552041" w:rsidRDefault="00683B9C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Заключение</w:t>
      </w:r>
    </w:p>
    <w:p w14:paraId="1151BA64" w14:textId="1679119F" w:rsidR="00552041" w:rsidRDefault="00552041">
      <w:pPr>
        <w:pStyle w:val="1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8"/>
          <w:szCs w:val="28"/>
        </w:rPr>
        <w:t>Прощание</w:t>
      </w:r>
    </w:p>
    <w:p w14:paraId="7891AC4B" w14:textId="77777777" w:rsidR="007A3A26" w:rsidRDefault="00683B9C">
      <w:pPr>
        <w:pStyle w:val="10"/>
        <w:keepNext/>
        <w:pBdr>
          <w:top w:val="nil"/>
          <w:left w:val="nil"/>
          <w:bottom w:val="nil"/>
          <w:right w:val="nil"/>
          <w:between w:val="nil"/>
        </w:pBdr>
        <w:spacing w:before="240" w:after="0"/>
        <w:ind w:left="851" w:hanging="851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Замечания:</w:t>
      </w:r>
    </w:p>
    <w:p w14:paraId="078BC2E5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Сверху текст слайда:</w:t>
      </w:r>
    </w:p>
    <w:p w14:paraId="17C0723B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Обычный текст: то, что написано просто это все слова, которые я буду говорить, </w:t>
      </w:r>
    </w:p>
    <w:p w14:paraId="4CEB0D4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color w:val="000000"/>
          <w:sz w:val="24"/>
          <w:szCs w:val="24"/>
        </w:rPr>
      </w:pPr>
      <w:r>
        <w:rPr>
          <w:b/>
          <w:smallCaps/>
          <w:color w:val="385623"/>
          <w:sz w:val="24"/>
          <w:szCs w:val="24"/>
        </w:rPr>
        <w:t>(в скобках указаны действия указать на что-то. Переключить слайд).</w:t>
      </w:r>
    </w:p>
    <w:p w14:paraId="70689648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b/>
          <w:color w:val="1F4E79"/>
        </w:rPr>
      </w:pPr>
      <w:r>
        <w:rPr>
          <w:rFonts w:ascii="Arial" w:eastAsia="Arial" w:hAnsi="Arial" w:cs="Arial"/>
          <w:b/>
          <w:color w:val="1F4E79"/>
        </w:rPr>
        <w:t>//Вопросы указаны синим цветом в слэшах//</w:t>
      </w:r>
    </w:p>
    <w:p w14:paraId="775A4B47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Красным цветом указаны фрагменты, которые я не знаю, как написать.</w:t>
      </w:r>
    </w:p>
    <w:p w14:paraId="5E06DE33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 рамке внизу представлен сам слайд (пока не была выбрана тема, только основные картинки)</w:t>
      </w:r>
    </w:p>
    <w:p w14:paraId="48872AA9" w14:textId="77777777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0"/>
          <w:szCs w:val="3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C88A80A" wp14:editId="0BFEFF07">
            <wp:extent cx="2867559" cy="2201875"/>
            <wp:effectExtent l="0" t="0" r="9525" b="8255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838" cy="2205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C70F6" w14:textId="77777777" w:rsidR="007A3A26" w:rsidRDefault="00683B9C" w:rsidP="008F3AD8">
      <w:pPr>
        <w:pStyle w:val="20"/>
      </w:pPr>
      <w:r>
        <w:lastRenderedPageBreak/>
        <w:t>Вступление</w:t>
      </w:r>
    </w:p>
    <w:p w14:paraId="35063F7F" w14:textId="77777777" w:rsidR="0061472E" w:rsidRPr="008F3AD8" w:rsidRDefault="00683B9C" w:rsidP="008F3AD8">
      <w:pPr>
        <w:pStyle w:val="a7"/>
      </w:pPr>
      <w:r w:rsidRPr="008F3AD8">
        <w:t>Здравствуйте</w:t>
      </w:r>
      <w:r>
        <w:t>, я Крайнов Илья, студент 2 курса, Химического факультета.</w:t>
      </w:r>
      <w:r w:rsidR="00B15BC1">
        <w:rPr>
          <w:color w:val="943634" w:themeColor="accent2" w:themeShade="BF"/>
        </w:rPr>
        <w:t xml:space="preserve"> </w:t>
      </w:r>
      <w:r w:rsidR="00B15BC1" w:rsidRPr="00B95180">
        <w:t>Тема м</w:t>
      </w:r>
      <w:r w:rsidRPr="00B95180">
        <w:t>о</w:t>
      </w:r>
      <w:r w:rsidR="00B15BC1" w:rsidRPr="00B95180">
        <w:t>е</w:t>
      </w:r>
      <w:r w:rsidR="0061472E" w:rsidRPr="00B95180">
        <w:t>го доклада</w:t>
      </w:r>
      <w:r w:rsidRPr="00B95180">
        <w:t>-</w:t>
      </w:r>
      <w:r>
        <w:t xml:space="preserve"> Термодинамическое моделирование химических и фазовых превращений в стеклообразующей системе </w:t>
      </w:r>
      <w:proofErr w:type="spellStart"/>
      <w:r>
        <w:t>Ge-Ga-Se</w:t>
      </w:r>
      <w:proofErr w:type="spellEnd"/>
      <w:r>
        <w:t xml:space="preserve">. </w:t>
      </w:r>
    </w:p>
    <w:p w14:paraId="4BBEB278" w14:textId="7E59F675" w:rsidR="008F3AD8" w:rsidRDefault="0061472E" w:rsidP="008F3AD8">
      <w:pPr>
        <w:pStyle w:val="a7"/>
      </w:pPr>
      <w:r>
        <w:t xml:space="preserve">Актуальность изучения химических и фазовых превращений </w:t>
      </w:r>
      <w:r w:rsidR="00050EB5">
        <w:t xml:space="preserve">в многокомпонентной </w:t>
      </w:r>
      <w:r>
        <w:t>стеклообразующей систем</w:t>
      </w:r>
      <w:r w:rsidR="00B95180">
        <w:t>е</w:t>
      </w:r>
      <w:r>
        <w:t xml:space="preserve"> </w:t>
      </w:r>
      <w:proofErr w:type="spellStart"/>
      <w:r>
        <w:t>Ge-Ga-Se</w:t>
      </w:r>
      <w:proofErr w:type="spellEnd"/>
      <w:r>
        <w:rPr>
          <w:i/>
        </w:rPr>
        <w:t xml:space="preserve"> </w:t>
      </w:r>
      <w:r>
        <w:t>определяется многочисленными исследованиями, описанными как в отечественной, так и зарубежной литературе. Данные стекла характеризуются высоким показателем преломления</w:t>
      </w:r>
      <w:r w:rsidR="002346AD">
        <w:t xml:space="preserve"> </w:t>
      </w:r>
      <w:r w:rsidR="002346AD" w:rsidRPr="008F3AD8">
        <w:rPr>
          <w:rStyle w:val="ab"/>
        </w:rPr>
        <w:t>(</w:t>
      </w:r>
      <w:r w:rsidR="00D10591">
        <w:rPr>
          <w:rStyle w:val="ab"/>
        </w:rPr>
        <w:t>1.6 кварц 1.8-2.4 кварц теллуридные</w:t>
      </w:r>
      <w:r w:rsidR="00B95180">
        <w:rPr>
          <w:rStyle w:val="ab"/>
        </w:rPr>
        <w:t xml:space="preserve"> </w:t>
      </w:r>
      <w:r w:rsidR="00D10591">
        <w:rPr>
          <w:rStyle w:val="ab"/>
        </w:rPr>
        <w:t>(оксид) халькогенидные</w:t>
      </w:r>
      <w:r w:rsidR="002346AD" w:rsidRPr="008F3AD8">
        <w:rPr>
          <w:rStyle w:val="ab"/>
        </w:rPr>
        <w:t>)</w:t>
      </w:r>
      <w:r>
        <w:t>, широким окном прозрачности</w:t>
      </w:r>
      <w:r w:rsidR="00D10591">
        <w:t xml:space="preserve"> </w:t>
      </w:r>
      <w:r w:rsidR="00D10591" w:rsidRPr="00D10591">
        <w:rPr>
          <w:rStyle w:val="ab"/>
        </w:rPr>
        <w:t>(от 1 – 20 мкм)</w:t>
      </w:r>
      <w:r w:rsidRPr="00D10591">
        <w:rPr>
          <w:rStyle w:val="ab"/>
        </w:rPr>
        <w:t>,</w:t>
      </w:r>
      <w:r>
        <w:t xml:space="preserve"> что позволяет изготавливать на их основе фотонные интегральные схемы, сенсоры, системы для хранения и передачи информации, а также использовать и</w:t>
      </w:r>
      <w:r w:rsidR="00050EB5">
        <w:t>х</w:t>
      </w:r>
      <w:r>
        <w:t xml:space="preserve"> в медицинских целях.</w:t>
      </w:r>
      <w:r w:rsidR="00050EB5">
        <w:t xml:space="preserve"> </w:t>
      </w:r>
    </w:p>
    <w:p w14:paraId="6DD17C6F" w14:textId="53413948" w:rsidR="00050EB5" w:rsidRDefault="00B95180" w:rsidP="008F3AD8">
      <w:pPr>
        <w:pStyle w:val="a7"/>
      </w:pPr>
      <w:r>
        <w:t>Н</w:t>
      </w:r>
      <w:r w:rsidR="0061472E">
        <w:t xml:space="preserve">а практике </w:t>
      </w:r>
      <w:r w:rsidR="00D10591">
        <w:t xml:space="preserve">многокомпонентность </w:t>
      </w:r>
      <w:r w:rsidR="00050EB5">
        <w:t xml:space="preserve">приводит </w:t>
      </w:r>
      <w:r w:rsidR="008F3AD8">
        <w:t>к достаточно сложной задаче</w:t>
      </w:r>
      <w:r w:rsidR="0061472E">
        <w:t xml:space="preserve"> </w:t>
      </w:r>
      <w:r w:rsidR="00050EB5">
        <w:t>определения</w:t>
      </w:r>
      <w:r w:rsidR="0061472E">
        <w:t xml:space="preserve"> подходящего состава стекла с заданными функциональными свойствами. При этом эксперименты с высокочистыми стеклами трудоемки</w:t>
      </w:r>
      <w:r w:rsidR="008F3AD8">
        <w:t xml:space="preserve"> и занимают большое время</w:t>
      </w:r>
      <w:r w:rsidR="0061472E">
        <w:t xml:space="preserve">. В связи с этим </w:t>
      </w:r>
      <w:r>
        <w:t xml:space="preserve">возникает </w:t>
      </w:r>
      <w:r w:rsidR="0061472E">
        <w:t>необходимость предсказывать</w:t>
      </w:r>
      <w:r w:rsidR="008F3AD8">
        <w:t xml:space="preserve"> химические и физические</w:t>
      </w:r>
      <w:r w:rsidR="00050EB5">
        <w:t xml:space="preserve"> </w:t>
      </w:r>
      <w:r w:rsidR="0061472E">
        <w:t>превращения</w:t>
      </w:r>
      <w:r w:rsidR="00050EB5">
        <w:t>, особенно</w:t>
      </w:r>
      <w:r w:rsidR="0061472E">
        <w:t xml:space="preserve"> в </w:t>
      </w:r>
      <w:r w:rsidR="00050EB5">
        <w:t xml:space="preserve">многокомпонентном </w:t>
      </w:r>
      <w:r w:rsidR="0061472E">
        <w:t>стекле, используя аппарат химической термодинамики,</w:t>
      </w:r>
      <w:r w:rsidR="006D1D8F">
        <w:t xml:space="preserve"> при этом</w:t>
      </w:r>
      <w:r w:rsidR="0061472E">
        <w:t xml:space="preserve"> </w:t>
      </w:r>
      <w:r w:rsidR="00050EB5">
        <w:t xml:space="preserve">проводя интеллектуальный выбор состава и условий получения стекол, </w:t>
      </w:r>
      <w:r>
        <w:t xml:space="preserve">что </w:t>
      </w:r>
      <w:r w:rsidR="00050EB5">
        <w:t>является актуальной задачей.</w:t>
      </w:r>
    </w:p>
    <w:p w14:paraId="189F9C2C" w14:textId="77777777" w:rsidR="00050EB5" w:rsidRDefault="006D1D8F" w:rsidP="008F3AD8">
      <w:pPr>
        <w:pStyle w:val="a7"/>
      </w:pPr>
      <w:r>
        <w:t>Ц</w:t>
      </w:r>
      <w:r w:rsidR="00050EB5">
        <w:t>ель данной работы: методом минимизации энергии Гиббса</w:t>
      </w:r>
      <w:r w:rsidR="00050EB5">
        <w:rPr>
          <w:color w:val="222222"/>
        </w:rPr>
        <w:t xml:space="preserve"> </w:t>
      </w:r>
      <w:r w:rsidR="00050EB5">
        <w:t xml:space="preserve">определить температурные режимы синтеза и состав возможных кристаллических фаз в стеклообразующей системе </w:t>
      </w:r>
      <w:proofErr w:type="spellStart"/>
      <w:r w:rsidR="00050EB5">
        <w:rPr>
          <w:color w:val="222222"/>
        </w:rPr>
        <w:t>Ge-Ga-Se</w:t>
      </w:r>
      <w:proofErr w:type="spellEnd"/>
      <w:r w:rsidR="00050EB5">
        <w:rPr>
          <w:color w:val="222222"/>
        </w:rPr>
        <w:t>.</w:t>
      </w:r>
    </w:p>
    <w:p w14:paraId="3E37028D" w14:textId="77777777" w:rsidR="007A3A26" w:rsidRDefault="00683B9C" w:rsidP="00AB328E">
      <w:pPr>
        <w:pStyle w:val="a7"/>
        <w:tabs>
          <w:tab w:val="left" w:pos="2459"/>
        </w:tabs>
        <w:rPr>
          <w:rStyle w:val="ad"/>
        </w:rPr>
      </w:pPr>
      <w:r w:rsidRPr="008F3AD8">
        <w:rPr>
          <w:rStyle w:val="ad"/>
        </w:rPr>
        <w:t>(СЛЕД. СЛАЙД)</w:t>
      </w:r>
      <w:r w:rsidR="00AB328E">
        <w:rPr>
          <w:rStyle w:val="ad"/>
        </w:rPr>
        <w:tab/>
      </w:r>
    </w:p>
    <w:p w14:paraId="5F69A866" w14:textId="77777777" w:rsidR="00AB328E" w:rsidRPr="008F3AD8" w:rsidRDefault="00AB328E" w:rsidP="00AB328E">
      <w:pPr>
        <w:pStyle w:val="a7"/>
        <w:tabs>
          <w:tab w:val="left" w:pos="2459"/>
        </w:tabs>
        <w:rPr>
          <w:rStyle w:val="a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9473FE" wp14:editId="0132A8BA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7020560" cy="5267325"/>
            <wp:effectExtent l="0" t="0" r="8890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E2E56" w14:textId="77777777" w:rsidR="007A3A26" w:rsidRDefault="00B05856" w:rsidP="008F3AD8">
      <w:pPr>
        <w:pStyle w:val="20"/>
      </w:pPr>
      <w:r>
        <w:lastRenderedPageBreak/>
        <w:t>Теоретическиая часть</w:t>
      </w:r>
    </w:p>
    <w:p w14:paraId="64F49EEA" w14:textId="77777777" w:rsidR="007A3A26" w:rsidRDefault="00683B9C" w:rsidP="008F3AD8">
      <w:pPr>
        <w:pStyle w:val="a7"/>
      </w:pPr>
      <w:r>
        <w:t xml:space="preserve">Исследование кристаллизационной устойчивости высокочистых халькогенидных стекол </w:t>
      </w:r>
      <w:proofErr w:type="spellStart"/>
      <w:r>
        <w:rPr>
          <w:color w:val="222222"/>
        </w:rPr>
        <w:t>Ge-Ga-Se</w:t>
      </w:r>
      <w:proofErr w:type="spellEnd"/>
      <w:r>
        <w:t xml:space="preserve"> было проведено с помощью программного комплекса </w:t>
      </w:r>
      <w:proofErr w:type="spellStart"/>
      <w:r>
        <w:t>Chemical</w:t>
      </w:r>
      <w:proofErr w:type="spellEnd"/>
      <w:r>
        <w:t xml:space="preserve"> </w:t>
      </w:r>
      <w:proofErr w:type="spellStart"/>
      <w:r>
        <w:t>Thermodynamics</w:t>
      </w:r>
      <w:proofErr w:type="spellEnd"/>
      <w:r>
        <w:t xml:space="preserve"> </w:t>
      </w:r>
      <w:proofErr w:type="spellStart"/>
      <w:r>
        <w:t>Calculator</w:t>
      </w:r>
      <w:proofErr w:type="spellEnd"/>
      <w:r>
        <w:t xml:space="preserve"> </w:t>
      </w:r>
      <w:r w:rsidRPr="008F3AD8">
        <w:rPr>
          <w:rStyle w:val="ad"/>
        </w:rPr>
        <w:t>(фото проги)</w:t>
      </w:r>
      <w:r>
        <w:rPr>
          <w:b/>
          <w:smallCaps/>
          <w:color w:val="385623"/>
        </w:rPr>
        <w:t>,</w:t>
      </w:r>
      <w:r>
        <w:t xml:space="preserve"> реализующего метод минимизации энергии Гиббса. В расчетах использован банк данных ИВТАН ТЕРМО с его расширением на новые литературные экспериментальные данные. </w:t>
      </w:r>
      <w:r w:rsidRPr="008F3AD8">
        <w:rPr>
          <w:rStyle w:val="ad"/>
        </w:rPr>
        <w:t>(Список источников).</w:t>
      </w:r>
      <w:r>
        <w:t xml:space="preserve"> </w:t>
      </w:r>
    </w:p>
    <w:p w14:paraId="178152A6" w14:textId="77777777" w:rsidR="007A3A26" w:rsidRDefault="00683B9C" w:rsidP="00792141">
      <w:pPr>
        <w:pStyle w:val="a7"/>
      </w:pPr>
      <w:r>
        <w:t xml:space="preserve">В калькуляторе </w:t>
      </w:r>
      <w:r w:rsidR="00792141">
        <w:t>указывается температурный интервал и давление. З</w:t>
      </w:r>
      <w:r>
        <w:t>адаются соотношения элементов, входящих в состав стекла</w:t>
      </w:r>
      <w:r w:rsidR="005D047B">
        <w:t xml:space="preserve">, реализована возможность исключения фаз и организация </w:t>
      </w:r>
      <w:r w:rsidR="00792141">
        <w:t xml:space="preserve">идеальных </w:t>
      </w:r>
      <w:r w:rsidR="005D047B">
        <w:t>растворов</w:t>
      </w:r>
      <w:r>
        <w:t xml:space="preserve">. </w:t>
      </w:r>
      <w:r w:rsidRPr="008F3AD8">
        <w:rPr>
          <w:rStyle w:val="ad"/>
        </w:rPr>
        <w:t>(шапка программы)</w:t>
      </w:r>
    </w:p>
    <w:p w14:paraId="574C6366" w14:textId="77777777" w:rsidR="007A3A26" w:rsidRDefault="00E85F27" w:rsidP="008F3AD8">
      <w:pPr>
        <w:pStyle w:val="a7"/>
      </w:pPr>
      <w:r>
        <w:t xml:space="preserve">Методика </w:t>
      </w:r>
      <w:r w:rsidR="008F3AD8">
        <w:t>т</w:t>
      </w:r>
      <w:r>
        <w:t>ермодинамическ</w:t>
      </w:r>
      <w:r w:rsidR="008F3AD8">
        <w:t>ого</w:t>
      </w:r>
      <w:r>
        <w:t xml:space="preserve"> моделировани</w:t>
      </w:r>
      <w:r w:rsidR="008F3AD8">
        <w:t>я</w:t>
      </w:r>
      <w:r>
        <w:t xml:space="preserve"> химических и фазовых превращений </w:t>
      </w:r>
      <w:r w:rsidR="008F3AD8">
        <w:t xml:space="preserve">состоит </w:t>
      </w:r>
      <w:r w:rsidR="00D10591">
        <w:t>из 3</w:t>
      </w:r>
      <w:r>
        <w:t xml:space="preserve"> вариантов</w:t>
      </w:r>
      <w:r w:rsidR="00683B9C">
        <w:t xml:space="preserve"> расчета для каждой</w:t>
      </w:r>
      <w:r w:rsidR="006D1D8F">
        <w:t xml:space="preserve"> исслед</w:t>
      </w:r>
      <w:r w:rsidR="008F3AD8">
        <w:t>уемой</w:t>
      </w:r>
      <w:r w:rsidR="006D1D8F">
        <w:t xml:space="preserve"> </w:t>
      </w:r>
      <w:r w:rsidR="005D047B">
        <w:t xml:space="preserve">стеклообразующей </w:t>
      </w:r>
      <w:r w:rsidR="00683B9C">
        <w:t>системы</w:t>
      </w:r>
    </w:p>
    <w:p w14:paraId="288E29A1" w14:textId="77777777" w:rsidR="007A3A26" w:rsidRDefault="005D047B" w:rsidP="008F3AD8">
      <w:pPr>
        <w:pStyle w:val="a7"/>
        <w:numPr>
          <w:ilvl w:val="0"/>
          <w:numId w:val="2"/>
        </w:numPr>
        <w:rPr>
          <w:rFonts w:ascii="Arial" w:eastAsia="Arial" w:hAnsi="Arial" w:cs="Arial"/>
          <w:b/>
          <w:color w:val="1F4E79"/>
        </w:rPr>
      </w:pPr>
      <w:r>
        <w:t>Система</w:t>
      </w:r>
      <w:r w:rsidR="00683B9C">
        <w:t xml:space="preserve"> </w:t>
      </w:r>
      <w:r>
        <w:t>представлена</w:t>
      </w:r>
      <w:r w:rsidR="00683B9C">
        <w:t xml:space="preserve"> в виде двух растворов, один из которых состоит из кристаллических компонентов, а второй – из жидких</w:t>
      </w:r>
      <w:r w:rsidR="00683B9C" w:rsidRPr="008F3AD8">
        <w:rPr>
          <w:rStyle w:val="ad"/>
        </w:rPr>
        <w:t>. (</w:t>
      </w:r>
      <w:r w:rsidR="00792141">
        <w:rPr>
          <w:rStyle w:val="ad"/>
        </w:rPr>
        <w:t>Список</w:t>
      </w:r>
      <w:r w:rsidR="00683B9C" w:rsidRPr="008F3AD8">
        <w:rPr>
          <w:rStyle w:val="ad"/>
        </w:rPr>
        <w:t>)</w:t>
      </w:r>
    </w:p>
    <w:p w14:paraId="70DFDCB4" w14:textId="77777777" w:rsidR="007A3A26" w:rsidRPr="007454A6" w:rsidRDefault="00683B9C" w:rsidP="008F3AD8">
      <w:pPr>
        <w:pStyle w:val="a7"/>
        <w:numPr>
          <w:ilvl w:val="0"/>
          <w:numId w:val="2"/>
        </w:numPr>
        <w:rPr>
          <w:rStyle w:val="ad"/>
          <w:rFonts w:ascii="Arial" w:eastAsia="Arial" w:hAnsi="Arial" w:cs="Arial"/>
          <w:caps w:val="0"/>
          <w:color w:val="1F4E79"/>
        </w:rPr>
      </w:pPr>
      <w:r>
        <w:t xml:space="preserve">Второй </w:t>
      </w:r>
      <w:r>
        <w:rPr>
          <w:rFonts w:ascii="Arial" w:eastAsia="Arial" w:hAnsi="Arial" w:cs="Arial"/>
          <w:b/>
          <w:color w:val="1F4E79"/>
        </w:rPr>
        <w:t xml:space="preserve">- </w:t>
      </w:r>
      <w:r w:rsidR="005D047B">
        <w:t>система</w:t>
      </w:r>
      <w:r>
        <w:t xml:space="preserve"> </w:t>
      </w:r>
      <w:r w:rsidR="005D047B">
        <w:t>представлена в виде отдельных фаз кристаллических</w:t>
      </w:r>
      <w:r>
        <w:t xml:space="preserve"> компонент</w:t>
      </w:r>
      <w:r w:rsidR="005D047B">
        <w:t>ов</w:t>
      </w:r>
      <w:r>
        <w:t>,</w:t>
      </w:r>
      <w:r w:rsidR="005D047B">
        <w:t xml:space="preserve"> которые</w:t>
      </w:r>
      <w:r>
        <w:t xml:space="preserve"> фактически </w:t>
      </w:r>
      <w:r w:rsidR="005D047B">
        <w:t>не смешиваются</w:t>
      </w:r>
      <w:r>
        <w:t xml:space="preserve"> между собой, и жидким раствором</w:t>
      </w:r>
      <w:r>
        <w:rPr>
          <w:b/>
          <w:smallCaps/>
          <w:color w:val="385623"/>
        </w:rPr>
        <w:t xml:space="preserve"> </w:t>
      </w:r>
    </w:p>
    <w:p w14:paraId="5722CFB6" w14:textId="77777777" w:rsidR="007454A6" w:rsidRPr="001B32E7" w:rsidRDefault="007454A6" w:rsidP="001B32E7">
      <w:pPr>
        <w:pStyle w:val="a7"/>
        <w:numPr>
          <w:ilvl w:val="0"/>
          <w:numId w:val="2"/>
        </w:numPr>
      </w:pPr>
      <w:proofErr w:type="gramStart"/>
      <w:r w:rsidRPr="001B32E7">
        <w:rPr>
          <w:rStyle w:val="ad"/>
          <w:b w:val="0"/>
          <w:caps w:val="0"/>
          <w:color w:val="000000"/>
        </w:rPr>
        <w:t>Третий  -</w:t>
      </w:r>
      <w:proofErr w:type="gramEnd"/>
      <w:r w:rsidRPr="001B32E7">
        <w:rPr>
          <w:rStyle w:val="ad"/>
          <w:b w:val="0"/>
          <w:caps w:val="0"/>
          <w:color w:val="000000"/>
        </w:rPr>
        <w:t xml:space="preserve"> </w:t>
      </w:r>
      <w:r w:rsidR="005D047B">
        <w:rPr>
          <w:rStyle w:val="ad"/>
          <w:b w:val="0"/>
          <w:caps w:val="0"/>
          <w:color w:val="000000"/>
        </w:rPr>
        <w:t>система</w:t>
      </w:r>
      <w:r w:rsidRPr="001B32E7">
        <w:rPr>
          <w:rStyle w:val="ad"/>
          <w:b w:val="0"/>
          <w:caps w:val="0"/>
          <w:color w:val="000000"/>
        </w:rPr>
        <w:t xml:space="preserve"> </w:t>
      </w:r>
      <w:r w:rsidR="005D047B">
        <w:t>представлена</w:t>
      </w:r>
      <w:r w:rsidRPr="001B32E7">
        <w:rPr>
          <w:rStyle w:val="ad"/>
          <w:b w:val="0"/>
          <w:caps w:val="0"/>
          <w:color w:val="000000"/>
        </w:rPr>
        <w:t xml:space="preserve"> в виде </w:t>
      </w:r>
      <w:r w:rsidR="001B32E7">
        <w:rPr>
          <w:rStyle w:val="ad"/>
          <w:b w:val="0"/>
          <w:caps w:val="0"/>
          <w:color w:val="000000"/>
        </w:rPr>
        <w:t xml:space="preserve">1 </w:t>
      </w:r>
      <w:r w:rsidRPr="001B32E7">
        <w:rPr>
          <w:rStyle w:val="ad"/>
          <w:b w:val="0"/>
          <w:caps w:val="0"/>
          <w:color w:val="000000"/>
        </w:rPr>
        <w:t xml:space="preserve">раствора </w:t>
      </w:r>
      <w:r w:rsidR="001B32E7">
        <w:rPr>
          <w:rStyle w:val="ad"/>
          <w:b w:val="0"/>
          <w:caps w:val="0"/>
          <w:color w:val="000000"/>
        </w:rPr>
        <w:t xml:space="preserve">только </w:t>
      </w:r>
      <w:r w:rsidRPr="001B32E7">
        <w:rPr>
          <w:rStyle w:val="ad"/>
          <w:b w:val="0"/>
          <w:caps w:val="0"/>
          <w:color w:val="000000"/>
        </w:rPr>
        <w:t xml:space="preserve">жидких компонентов, где </w:t>
      </w:r>
      <w:r w:rsidR="001B32E7" w:rsidRPr="001B32E7">
        <w:rPr>
          <w:rStyle w:val="ad"/>
          <w:b w:val="0"/>
          <w:caps w:val="0"/>
          <w:color w:val="000000"/>
        </w:rPr>
        <w:t>твердые компоненты исключены</w:t>
      </w:r>
    </w:p>
    <w:p w14:paraId="6D876FBA" w14:textId="77777777" w:rsidR="007A3A26" w:rsidRDefault="006D1D8F" w:rsidP="008F3AD8">
      <w:pPr>
        <w:pStyle w:val="a7"/>
      </w:pPr>
      <w:r>
        <w:t>На основе</w:t>
      </w:r>
      <w:r w:rsidR="00683B9C">
        <w:t xml:space="preserve"> </w:t>
      </w:r>
      <w:r>
        <w:t>данных</w:t>
      </w:r>
      <w:r w:rsidR="00683B9C">
        <w:t xml:space="preserve"> расчётов были</w:t>
      </w:r>
      <w:r>
        <w:t xml:space="preserve"> вычислены температурные зависимости</w:t>
      </w:r>
      <w:r w:rsidR="00683B9C">
        <w:t xml:space="preserve"> </w:t>
      </w:r>
      <w:r>
        <w:t>химических</w:t>
      </w:r>
      <w:r w:rsidR="00683B9C">
        <w:t xml:space="preserve"> потенциал</w:t>
      </w:r>
      <w:r>
        <w:t>ов</w:t>
      </w:r>
      <w:r w:rsidR="00683B9C">
        <w:t xml:space="preserve"> компонентов стекла, разница между которыми определяет количественную характеристику </w:t>
      </w:r>
      <w:proofErr w:type="spellStart"/>
      <w:r w:rsidR="00683B9C">
        <w:t>пересыщения</w:t>
      </w:r>
      <w:proofErr w:type="spellEnd"/>
      <w:r w:rsidR="00683B9C">
        <w:t xml:space="preserve"> на к</w:t>
      </w:r>
      <w:r>
        <w:t>ристаллизацию.</w:t>
      </w:r>
    </w:p>
    <w:p w14:paraId="7FD62103" w14:textId="77777777" w:rsidR="007A3A26" w:rsidRPr="001B32E7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rStyle w:val="ad"/>
        </w:rPr>
      </w:pPr>
      <w:r w:rsidRPr="001B32E7">
        <w:rPr>
          <w:rStyle w:val="ad"/>
        </w:rPr>
        <w:t xml:space="preserve">(СЛЕД. СЛАЙД) </w:t>
      </w:r>
    </w:p>
    <w:p w14:paraId="4A591431" w14:textId="77777777" w:rsidR="00D253E0" w:rsidRPr="00AB328E" w:rsidRDefault="00AB328E" w:rsidP="00D253E0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7F85B2" wp14:editId="2A38B1E4">
            <wp:extent cx="7020560" cy="5288915"/>
            <wp:effectExtent l="1905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9246" w14:textId="77777777" w:rsidR="00986BCF" w:rsidRPr="00986BCF" w:rsidRDefault="00986BCF" w:rsidP="00986BCF">
      <w:pPr>
        <w:pStyle w:val="20"/>
      </w:pPr>
      <w:r>
        <w:lastRenderedPageBreak/>
        <w:t xml:space="preserve">Фазовые диаграммы бинарных систем </w:t>
      </w:r>
      <w:r>
        <w:rPr>
          <w:lang w:val="en-US"/>
        </w:rPr>
        <w:t>Ge</w:t>
      </w:r>
      <w:r w:rsidRPr="00792141">
        <w:t>-</w:t>
      </w:r>
      <w:r>
        <w:rPr>
          <w:lang w:val="en-US"/>
        </w:rPr>
        <w:t>Se</w:t>
      </w:r>
      <w:r w:rsidRPr="00792141">
        <w:t xml:space="preserve"> </w:t>
      </w:r>
      <w:r>
        <w:rPr>
          <w:lang w:val="en-US"/>
        </w:rPr>
        <w:t>Ga</w:t>
      </w:r>
      <w:r w:rsidRPr="00792141">
        <w:t>-</w:t>
      </w:r>
      <w:r>
        <w:rPr>
          <w:lang w:val="en-US"/>
        </w:rPr>
        <w:t>Se</w:t>
      </w:r>
    </w:p>
    <w:p w14:paraId="1CDC865C" w14:textId="3B593EA6" w:rsidR="00552041" w:rsidRPr="00552041" w:rsidRDefault="00986BCF" w:rsidP="00986BCF">
      <w:pPr>
        <w:pStyle w:val="a7"/>
        <w:ind w:firstLine="0"/>
      </w:pPr>
      <w:r>
        <w:t>Согласно бинарным фазовым диаграммам</w:t>
      </w:r>
      <w:r w:rsidR="00B95180">
        <w:t xml:space="preserve">, соответственно </w:t>
      </w:r>
      <w:r w:rsidR="00B95180">
        <w:rPr>
          <w:lang w:val="en-US"/>
        </w:rPr>
        <w:t>Ga</w:t>
      </w:r>
      <w:r w:rsidR="00B95180" w:rsidRPr="00B95180">
        <w:t xml:space="preserve"> </w:t>
      </w:r>
      <w:r w:rsidR="00B95180">
        <w:t>–</w:t>
      </w:r>
      <w:r w:rsidR="00B95180" w:rsidRPr="00B95180">
        <w:t xml:space="preserve"> </w:t>
      </w:r>
      <w:r w:rsidR="00B95180">
        <w:rPr>
          <w:lang w:val="en-US"/>
        </w:rPr>
        <w:t>Se</w:t>
      </w:r>
      <w:r w:rsidR="00B95180" w:rsidRPr="00B95180">
        <w:t xml:space="preserve">, </w:t>
      </w:r>
      <w:r w:rsidR="00B95180">
        <w:rPr>
          <w:lang w:val="en-US"/>
        </w:rPr>
        <w:t>Ge</w:t>
      </w:r>
      <w:r w:rsidR="00B95180" w:rsidRPr="00B95180">
        <w:t xml:space="preserve"> </w:t>
      </w:r>
      <w:r w:rsidR="00B95180">
        <w:t>–</w:t>
      </w:r>
      <w:r w:rsidR="00B95180" w:rsidRPr="00B95180">
        <w:t xml:space="preserve"> </w:t>
      </w:r>
      <w:r w:rsidR="00B95180">
        <w:rPr>
          <w:lang w:val="en-US"/>
        </w:rPr>
        <w:t>Ga</w:t>
      </w:r>
      <w:r w:rsidR="00B95180" w:rsidRPr="00B95180">
        <w:t xml:space="preserve">, </w:t>
      </w:r>
      <w:r w:rsidR="00B95180">
        <w:rPr>
          <w:lang w:val="en-US"/>
        </w:rPr>
        <w:t>Ge</w:t>
      </w:r>
      <w:r w:rsidR="00B95180" w:rsidRPr="00B95180">
        <w:t xml:space="preserve"> - </w:t>
      </w:r>
      <w:r w:rsidR="00B95180">
        <w:rPr>
          <w:lang w:val="en-US"/>
        </w:rPr>
        <w:t>Se</w:t>
      </w:r>
      <w:r>
        <w:t xml:space="preserve"> возможно образование: </w:t>
      </w:r>
      <w:r>
        <w:rPr>
          <w:lang w:val="en-US"/>
        </w:rPr>
        <w:t>G</w:t>
      </w:r>
      <w:r w:rsidR="00552041">
        <w:rPr>
          <w:lang w:val="en-US"/>
        </w:rPr>
        <w:t>a</w:t>
      </w:r>
      <w:r w:rsidR="00552041" w:rsidRPr="00552041">
        <w:t xml:space="preserve">, </w:t>
      </w:r>
      <w:proofErr w:type="spellStart"/>
      <w:r w:rsidR="00552041">
        <w:rPr>
          <w:lang w:val="en-US"/>
        </w:rPr>
        <w:t>GaSe</w:t>
      </w:r>
      <w:proofErr w:type="spellEnd"/>
      <w:r w:rsidR="00552041" w:rsidRPr="00552041">
        <w:t xml:space="preserve">, </w:t>
      </w:r>
      <w:r w:rsidR="00552041">
        <w:rPr>
          <w:lang w:val="en-US"/>
        </w:rPr>
        <w:t>Ga</w:t>
      </w:r>
      <w:r w:rsidR="00552041" w:rsidRPr="00552041">
        <w:t>2</w:t>
      </w:r>
      <w:r w:rsidR="00552041">
        <w:rPr>
          <w:lang w:val="en-US"/>
        </w:rPr>
        <w:t>Se</w:t>
      </w:r>
      <w:proofErr w:type="gramStart"/>
      <w:r w:rsidR="00552041" w:rsidRPr="00552041">
        <w:t>3,</w:t>
      </w:r>
      <w:r w:rsidR="00552041">
        <w:rPr>
          <w:lang w:val="en-US"/>
        </w:rPr>
        <w:t>Se</w:t>
      </w:r>
      <w:proofErr w:type="gramEnd"/>
      <w:r w:rsidR="00552041" w:rsidRPr="00552041">
        <w:t xml:space="preserve">, </w:t>
      </w:r>
      <w:r w:rsidR="00552041">
        <w:rPr>
          <w:lang w:val="en-US"/>
        </w:rPr>
        <w:t>Ge</w:t>
      </w:r>
      <w:r w:rsidR="00552041" w:rsidRPr="00552041">
        <w:t>,</w:t>
      </w:r>
      <w:proofErr w:type="spellStart"/>
      <w:r w:rsidR="00552041">
        <w:rPr>
          <w:lang w:val="en-US"/>
        </w:rPr>
        <w:t>GeSe</w:t>
      </w:r>
      <w:proofErr w:type="spellEnd"/>
      <w:r w:rsidR="00552041" w:rsidRPr="00552041">
        <w:t>,</w:t>
      </w:r>
      <w:proofErr w:type="spellStart"/>
      <w:r w:rsidR="00552041">
        <w:rPr>
          <w:lang w:val="en-US"/>
        </w:rPr>
        <w:t>GeSe</w:t>
      </w:r>
      <w:proofErr w:type="spellEnd"/>
      <w:r w:rsidR="00552041" w:rsidRPr="00552041">
        <w:t>2</w:t>
      </w:r>
    </w:p>
    <w:p w14:paraId="35C0010B" w14:textId="47C3E6C6" w:rsidR="00986BCF" w:rsidRDefault="00986BCF" w:rsidP="00986BCF">
      <w:pPr>
        <w:pStyle w:val="a7"/>
        <w:ind w:firstLine="0"/>
        <w:rPr>
          <w:rStyle w:val="ab"/>
        </w:rPr>
      </w:pPr>
      <w:r w:rsidRPr="00552041">
        <w:rPr>
          <w:rStyle w:val="ab"/>
        </w:rPr>
        <w:t>(</w:t>
      </w:r>
      <w:r w:rsidR="00552041" w:rsidRPr="00552041">
        <w:rPr>
          <w:rStyle w:val="ab"/>
        </w:rPr>
        <w:t>Мы работаем с низкими Т поэтому не учитываем эвтектики)</w:t>
      </w:r>
    </w:p>
    <w:p w14:paraId="5E934BBE" w14:textId="77777777" w:rsidR="00B95180" w:rsidRPr="001B32E7" w:rsidRDefault="00B95180" w:rsidP="00B95180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814" w:hanging="360"/>
        <w:rPr>
          <w:rStyle w:val="ad"/>
        </w:rPr>
      </w:pPr>
      <w:r w:rsidRPr="001B32E7">
        <w:rPr>
          <w:rStyle w:val="ad"/>
        </w:rPr>
        <w:t xml:space="preserve">(СЛЕД. СЛАЙД) </w:t>
      </w:r>
    </w:p>
    <w:p w14:paraId="41791E7C" w14:textId="1BFB0BCD" w:rsidR="00B95180" w:rsidRPr="00552041" w:rsidRDefault="00B95180" w:rsidP="00986BCF">
      <w:pPr>
        <w:pStyle w:val="a7"/>
        <w:ind w:firstLine="0"/>
        <w:rPr>
          <w:rStyle w:val="ab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9006748" wp14:editId="6F86E449">
            <wp:simplePos x="0" y="0"/>
            <wp:positionH relativeFrom="column">
              <wp:posOffset>0</wp:posOffset>
            </wp:positionH>
            <wp:positionV relativeFrom="paragraph">
              <wp:posOffset>262890</wp:posOffset>
            </wp:positionV>
            <wp:extent cx="7020560" cy="5270500"/>
            <wp:effectExtent l="0" t="0" r="889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4E1B5" w14:textId="77777777" w:rsidR="00D253E0" w:rsidRDefault="00D253E0" w:rsidP="00D253E0">
      <w:pPr>
        <w:pStyle w:val="20"/>
      </w:pPr>
      <w:r w:rsidRPr="00D253E0">
        <w:lastRenderedPageBreak/>
        <w:t>РЕЗУЛЬТАТ РАСЧЕТА И ДСК СТЕКЛА ДЛЯ СИСТЕМЫ СОСТАВА: Ge20Ga20Se60</w:t>
      </w:r>
    </w:p>
    <w:p w14:paraId="4A83A702" w14:textId="77777777" w:rsidR="007A3A26" w:rsidRDefault="00683B9C" w:rsidP="00D253E0">
      <w:pPr>
        <w:pStyle w:val="a7"/>
      </w:pPr>
      <w:r>
        <w:t>На этом и последующ</w:t>
      </w:r>
      <w:r w:rsidR="00986BCF">
        <w:t>их слайдах представлены результаты</w:t>
      </w:r>
      <w:r>
        <w:t xml:space="preserve"> термодинамического анализа системы состава Ge20Ga20Se60.</w:t>
      </w:r>
    </w:p>
    <w:p w14:paraId="37AAD1CB" w14:textId="202E1216" w:rsidR="00986BCF" w:rsidRDefault="00986BCF" w:rsidP="00986BCF">
      <w:pPr>
        <w:pStyle w:val="a7"/>
      </w:pPr>
      <w:r>
        <w:t>Черной жирной линией</w:t>
      </w:r>
      <w:r w:rsidR="00683B9C">
        <w:t xml:space="preserve"> </w:t>
      </w:r>
      <w:r w:rsidR="00683B9C" w:rsidRPr="00F2283F">
        <w:rPr>
          <w:rStyle w:val="ad"/>
        </w:rPr>
        <w:t>(Линия ДСК)</w:t>
      </w:r>
      <w:r>
        <w:rPr>
          <w:rStyle w:val="ad"/>
        </w:rPr>
        <w:t xml:space="preserve"> </w:t>
      </w:r>
      <w:r w:rsidRPr="00986BCF">
        <w:t>представлена</w:t>
      </w:r>
      <w:r w:rsidR="00683B9C">
        <w:t xml:space="preserve"> кривая сигнала ДСК</w:t>
      </w:r>
      <w:r>
        <w:t>, экзотермический эффект</w:t>
      </w:r>
      <w:r w:rsidR="00B95180">
        <w:t xml:space="preserve"> показан </w:t>
      </w:r>
      <w:r>
        <w:t xml:space="preserve">вверх </w:t>
      </w:r>
      <w:r w:rsidRPr="00986BCF">
        <w:rPr>
          <w:rStyle w:val="ad"/>
        </w:rPr>
        <w:t>(Стрелочка)</w:t>
      </w:r>
      <w:r w:rsidR="00AC66F6">
        <w:rPr>
          <w:rStyle w:val="ad"/>
        </w:rPr>
        <w:t xml:space="preserve">. </w:t>
      </w:r>
      <w:r w:rsidRPr="00CD70FA">
        <w:t xml:space="preserve">Образцы стекол исследовались на приборе </w:t>
      </w:r>
      <w:r>
        <w:rPr>
          <w:lang w:val="en-US"/>
        </w:rPr>
        <w:t>STA</w:t>
      </w:r>
      <w:r w:rsidRPr="000235AD">
        <w:t xml:space="preserve"> 409 </w:t>
      </w:r>
      <w:r>
        <w:rPr>
          <w:lang w:val="en-US"/>
        </w:rPr>
        <w:t>PC</w:t>
      </w:r>
      <w:r w:rsidRPr="000235AD">
        <w:t xml:space="preserve"> </w:t>
      </w:r>
      <w:proofErr w:type="spellStart"/>
      <w:r>
        <w:rPr>
          <w:lang w:val="en-US"/>
        </w:rPr>
        <w:t>Luxx</w:t>
      </w:r>
      <w:proofErr w:type="spellEnd"/>
      <w:r w:rsidRPr="000235AD">
        <w:t xml:space="preserve"> </w:t>
      </w:r>
      <w:r>
        <w:t xml:space="preserve">фирмы </w:t>
      </w:r>
      <w:proofErr w:type="spellStart"/>
      <w:r>
        <w:t>НЕТЧ</w:t>
      </w:r>
      <w:proofErr w:type="spellEnd"/>
      <w:r>
        <w:t xml:space="preserve"> в алюминиевых тиглях</w:t>
      </w:r>
      <w:r w:rsidRPr="000235AD">
        <w:t xml:space="preserve"> </w:t>
      </w:r>
      <w:r w:rsidRPr="00CD70FA">
        <w:t xml:space="preserve">в потоке высокочистого и осушенного </w:t>
      </w:r>
      <w:proofErr w:type="spellStart"/>
      <w:r w:rsidRPr="00CD70FA">
        <w:t>Ar</w:t>
      </w:r>
      <w:proofErr w:type="spellEnd"/>
      <w:r w:rsidRPr="00CD70FA">
        <w:t xml:space="preserve"> при скорости нагревания </w:t>
      </w:r>
      <w:r>
        <w:t>10</w:t>
      </w:r>
      <w:r w:rsidRPr="00CD70FA">
        <w:t xml:space="preserve"> К/мин</w:t>
      </w:r>
      <w:r>
        <w:t>.</w:t>
      </w:r>
    </w:p>
    <w:p w14:paraId="2F3F18F6" w14:textId="1D98D6B8" w:rsidR="00F9037D" w:rsidRPr="000235AD" w:rsidRDefault="00F9037D" w:rsidP="00986BCF">
      <w:pPr>
        <w:pStyle w:val="a7"/>
        <w:rPr>
          <w:color w:val="FF0000"/>
        </w:rPr>
      </w:pPr>
      <w:r>
        <w:t xml:space="preserve">В </w:t>
      </w:r>
      <w:r w:rsidR="00552041">
        <w:t>интервале</w:t>
      </w:r>
      <w:r>
        <w:t xml:space="preserve"> температур 570-610 К наблюдается </w:t>
      </w:r>
      <w:proofErr w:type="spellStart"/>
      <w:r>
        <w:t>расстекловывание</w:t>
      </w:r>
      <w:proofErr w:type="spellEnd"/>
      <w:r>
        <w:t xml:space="preserve">, при </w:t>
      </w:r>
      <w:r w:rsidR="00552041">
        <w:t>температуре</w:t>
      </w:r>
      <w:r>
        <w:t xml:space="preserve"> от </w:t>
      </w:r>
      <w:r w:rsidRPr="00B95180">
        <w:rPr>
          <w:b/>
          <w:bCs/>
        </w:rPr>
        <w:t xml:space="preserve">610 – </w:t>
      </w:r>
      <w:r w:rsidR="00B95180" w:rsidRPr="00B95180">
        <w:rPr>
          <w:b/>
          <w:bCs/>
        </w:rPr>
        <w:t>780 К</w:t>
      </w:r>
      <w:r>
        <w:t xml:space="preserve"> ряд экзотермических эффектов, свыше</w:t>
      </w:r>
      <w:r w:rsidR="00B95180">
        <w:t xml:space="preserve"> </w:t>
      </w:r>
      <w:r>
        <w:t>- плавление</w:t>
      </w:r>
    </w:p>
    <w:p w14:paraId="22AD6265" w14:textId="69C57468" w:rsidR="007A3A26" w:rsidRPr="00AC66F6" w:rsidRDefault="00AC66F6" w:rsidP="00AC66F6">
      <w:pPr>
        <w:pStyle w:val="a7"/>
      </w:pPr>
      <w:r w:rsidRPr="00AC66F6">
        <w:t xml:space="preserve">График концентраций </w:t>
      </w:r>
      <w:r w:rsidR="007463EC" w:rsidRPr="00F2283F">
        <w:rPr>
          <w:rStyle w:val="ad"/>
        </w:rPr>
        <w:t>(ГРАФИКИ концентраций)</w:t>
      </w:r>
      <w:r w:rsidR="007463EC">
        <w:t xml:space="preserve"> </w:t>
      </w:r>
      <w:r w:rsidRPr="00AC66F6">
        <w:t xml:space="preserve">представлен из </w:t>
      </w:r>
      <w:r w:rsidRPr="00552041">
        <w:t>расчета</w:t>
      </w:r>
      <w:r w:rsidRPr="00AC66F6">
        <w:t xml:space="preserve">, где </w:t>
      </w:r>
      <w:r w:rsidR="00552041" w:rsidRPr="00552041">
        <w:t xml:space="preserve">стеклообразующая система </w:t>
      </w:r>
      <w:r w:rsidRPr="00AC66F6">
        <w:t>представлен</w:t>
      </w:r>
      <w:r w:rsidR="00552041">
        <w:t>а</w:t>
      </w:r>
      <w:r w:rsidRPr="00AC66F6">
        <w:t xml:space="preserve"> </w:t>
      </w:r>
      <w:r w:rsidR="00552041">
        <w:t>в виде твердого и жидкого раствора</w:t>
      </w:r>
      <w:r>
        <w:rPr>
          <w:rStyle w:val="ad"/>
        </w:rPr>
        <w:t xml:space="preserve"> </w:t>
      </w:r>
    </w:p>
    <w:p w14:paraId="72C6F84D" w14:textId="24E5FBED" w:rsidR="00545044" w:rsidRPr="00552041" w:rsidRDefault="004F31B6" w:rsidP="00545044">
      <w:pPr>
        <w:pStyle w:val="a7"/>
      </w:pPr>
      <w:r>
        <w:t>Для инт</w:t>
      </w:r>
      <w:r w:rsidR="00F2283F">
        <w:t>ересующих</w:t>
      </w:r>
      <w:r>
        <w:t xml:space="preserve"> фаз </w:t>
      </w:r>
      <w:r w:rsidR="00545044">
        <w:t>введена общая цветовая схема.</w:t>
      </w:r>
      <w:r w:rsidR="00545044" w:rsidRPr="00545044">
        <w:t xml:space="preserve"> </w:t>
      </w:r>
      <w:r w:rsidR="00545044">
        <w:t>Так н</w:t>
      </w:r>
      <w:r w:rsidR="00545044">
        <w:t xml:space="preserve">апример: концентрации селена </w:t>
      </w:r>
      <w:r w:rsidR="00545044" w:rsidRPr="00F2283F">
        <w:rPr>
          <w:rStyle w:val="ad"/>
        </w:rPr>
        <w:t>(ГРАФИКИ концентраций)</w:t>
      </w:r>
      <w:r w:rsidR="00545044">
        <w:t xml:space="preserve"> и энергии </w:t>
      </w:r>
      <w:proofErr w:type="spellStart"/>
      <w:r w:rsidR="00545044">
        <w:t>гиббса</w:t>
      </w:r>
      <w:proofErr w:type="spellEnd"/>
      <w:r w:rsidR="00545044">
        <w:t xml:space="preserve"> вещества обозначена красным на всех графиках.</w:t>
      </w:r>
      <w:r w:rsidR="00545044" w:rsidRPr="00F2283F">
        <w:rPr>
          <w:rStyle w:val="ad"/>
        </w:rPr>
        <w:t xml:space="preserve"> (Энергии гиббса).</w:t>
      </w:r>
    </w:p>
    <w:p w14:paraId="70A48C0A" w14:textId="6A48E324" w:rsidR="00986BCF" w:rsidRDefault="00545044" w:rsidP="00D253E0">
      <w:pPr>
        <w:pStyle w:val="a7"/>
      </w:pPr>
      <w:r>
        <w:t>Т</w:t>
      </w:r>
      <w:r>
        <w:t>емпературны</w:t>
      </w:r>
      <w:r>
        <w:t>й</w:t>
      </w:r>
      <w:r>
        <w:t xml:space="preserve"> интервал</w:t>
      </w:r>
      <w:r>
        <w:t xml:space="preserve"> плавления обозначен розовым прямоугольником </w:t>
      </w:r>
      <w:r w:rsidRPr="00545044">
        <w:rPr>
          <w:rStyle w:val="ad"/>
        </w:rPr>
        <w:t>(область плавления)</w:t>
      </w:r>
      <w:r w:rsidR="00F2283F" w:rsidRPr="00545044">
        <w:rPr>
          <w:rStyle w:val="ad"/>
        </w:rPr>
        <w:t>.</w:t>
      </w:r>
      <w:r w:rsidR="00F2283F">
        <w:t xml:space="preserve"> </w:t>
      </w:r>
    </w:p>
    <w:p w14:paraId="43604FAF" w14:textId="02E3A894" w:rsidR="007A3A26" w:rsidRDefault="00683B9C" w:rsidP="00D253E0">
      <w:pPr>
        <w:pStyle w:val="a7"/>
        <w:rPr>
          <w:rStyle w:val="ad"/>
        </w:rPr>
      </w:pPr>
      <w:r w:rsidRPr="00D253E0">
        <w:rPr>
          <w:rStyle w:val="ad"/>
        </w:rPr>
        <w:t xml:space="preserve">(СЛЕД. СЛАЙД) </w:t>
      </w:r>
    </w:p>
    <w:p w14:paraId="60DDD7CC" w14:textId="05A92978" w:rsidR="00AB328E" w:rsidRPr="00D253E0" w:rsidRDefault="00545044" w:rsidP="00D253E0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A89797" wp14:editId="6FCC622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7020560" cy="5259070"/>
            <wp:effectExtent l="0" t="0" r="889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C842D" w14:textId="77777777" w:rsidR="00D253E0" w:rsidRDefault="00D253E0" w:rsidP="00D253E0">
      <w:pPr>
        <w:pStyle w:val="20"/>
      </w:pPr>
      <w:r w:rsidRPr="00D253E0">
        <w:lastRenderedPageBreak/>
        <w:t>РЕЗУЛЬТАТ РАСЧЕТА ЭНЕРГИИ ГИББСА ХИМИЧЕСКИХ КОМПОНЕНТОВ И ИХ СОЕДИНЕНИЙ</w:t>
      </w:r>
    </w:p>
    <w:p w14:paraId="7C0B9AB5" w14:textId="4C30331B" w:rsidR="00F9037D" w:rsidRDefault="00F9037D" w:rsidP="00552041">
      <w:pPr>
        <w:pStyle w:val="a7"/>
      </w:pPr>
      <w:r>
        <w:t>По рез</w:t>
      </w:r>
      <w:r w:rsidR="00552041">
        <w:t>ульта</w:t>
      </w:r>
      <w:r>
        <w:t xml:space="preserve">там </w:t>
      </w:r>
      <w:r w:rsidR="00552041">
        <w:t>расчета</w:t>
      </w:r>
      <w:r w:rsidR="00A40AE7">
        <w:t xml:space="preserve"> 2</w:t>
      </w:r>
      <w:r w:rsidR="00552041">
        <w:t>, где система представлена жидким раствором и отдельными конденсированными фазами</w:t>
      </w:r>
      <w:r w:rsidR="00A40AE7">
        <w:t xml:space="preserve"> и расчета 3, где исключены </w:t>
      </w:r>
      <w:r w:rsidR="00617A8B">
        <w:t>твердые компоненты,</w:t>
      </w:r>
      <w:r w:rsidR="00A40AE7">
        <w:t xml:space="preserve"> и система представлена </w:t>
      </w:r>
      <w:r w:rsidR="004F282C">
        <w:t xml:space="preserve">только </w:t>
      </w:r>
      <w:r w:rsidR="00A40AE7">
        <w:t>жидким раствором</w:t>
      </w:r>
      <w:r w:rsidR="00552041">
        <w:t xml:space="preserve">, </w:t>
      </w:r>
      <w:r>
        <w:t xml:space="preserve">определяются </w:t>
      </w:r>
      <w:r w:rsidR="00A40AE7">
        <w:t>энергии Гиббса</w:t>
      </w:r>
      <w:r>
        <w:t xml:space="preserve"> компонент</w:t>
      </w:r>
      <w:r w:rsidR="00A40AE7">
        <w:t>ов</w:t>
      </w:r>
      <w:r w:rsidR="004F282C">
        <w:t>, соответственно</w:t>
      </w:r>
      <w:r w:rsidR="00A40AE7">
        <w:t xml:space="preserve"> </w:t>
      </w:r>
      <w:r w:rsidR="00A40AE7" w:rsidRPr="00A40AE7">
        <w:rPr>
          <w:rStyle w:val="ad"/>
        </w:rPr>
        <w:t>(График Энергии Гиббса)</w:t>
      </w:r>
      <w:r>
        <w:t xml:space="preserve"> </w:t>
      </w:r>
    </w:p>
    <w:p w14:paraId="643B1ED8" w14:textId="77777777" w:rsidR="007A3A26" w:rsidRPr="00F230C6" w:rsidRDefault="00683B9C" w:rsidP="00F230C6">
      <w:pPr>
        <w:pStyle w:val="a7"/>
        <w:rPr>
          <w:rStyle w:val="ad"/>
        </w:rPr>
      </w:pPr>
      <w:r>
        <w:t xml:space="preserve">Здесь изображены графики энергий Гиббса веществ: </w:t>
      </w:r>
      <w:proofErr w:type="spellStart"/>
      <w:r>
        <w:t>Ge</w:t>
      </w:r>
      <w:proofErr w:type="spellEnd"/>
      <w:r>
        <w:t xml:space="preserve">, </w:t>
      </w:r>
      <w:proofErr w:type="spellStart"/>
      <w:r>
        <w:t>Ga</w:t>
      </w:r>
      <w:proofErr w:type="spellEnd"/>
      <w:r>
        <w:t xml:space="preserve">, </w:t>
      </w:r>
      <w:proofErr w:type="spellStart"/>
      <w:r>
        <w:t>Se</w:t>
      </w:r>
      <w:proofErr w:type="spellEnd"/>
      <w:r w:rsidR="000235AD">
        <w:t xml:space="preserve"> </w:t>
      </w:r>
      <w:r>
        <w:t>и их основных соединений</w:t>
      </w:r>
      <w:r w:rsidRPr="00F230C6">
        <w:rPr>
          <w:rStyle w:val="ad"/>
        </w:rPr>
        <w:t xml:space="preserve"> (заголовки графиков энергий гиббса)</w:t>
      </w:r>
    </w:p>
    <w:p w14:paraId="4B1B1F82" w14:textId="12FD8650" w:rsidR="007A3A26" w:rsidRDefault="00683B9C" w:rsidP="00F230C6">
      <w:pPr>
        <w:pStyle w:val="a7"/>
      </w:pPr>
      <w:r>
        <w:t>Сплошной линией</w:t>
      </w:r>
      <w:r w:rsidRPr="00F230C6">
        <w:rPr>
          <w:rStyle w:val="ad"/>
        </w:rPr>
        <w:t xml:space="preserve"> (СПЛОШНАЯ ПРЯМАЯ Se)</w:t>
      </w:r>
      <w:r>
        <w:t xml:space="preserve"> показаны энергии Гиббса из расчета</w:t>
      </w:r>
      <w:r w:rsidR="00E80FFA">
        <w:t xml:space="preserve"> 2</w:t>
      </w:r>
      <w:r>
        <w:t>, где компоненты представлены в виде отдельных несмешивающихся фаз. Пунктирной</w:t>
      </w:r>
      <w:r w:rsidRPr="00015172">
        <w:rPr>
          <w:rStyle w:val="ad"/>
        </w:rPr>
        <w:t xml:space="preserve"> (пунктирная прямая </w:t>
      </w:r>
      <w:proofErr w:type="spellStart"/>
      <w:r w:rsidRPr="00015172">
        <w:rPr>
          <w:rStyle w:val="ad"/>
        </w:rPr>
        <w:t>Se</w:t>
      </w:r>
      <w:proofErr w:type="spellEnd"/>
      <w:r w:rsidRPr="00015172">
        <w:rPr>
          <w:rStyle w:val="ad"/>
        </w:rPr>
        <w:t>)</w:t>
      </w:r>
      <w:r>
        <w:t xml:space="preserve"> – энергии из расчета </w:t>
      </w:r>
      <w:r w:rsidR="00E80FFA">
        <w:t>3</w:t>
      </w:r>
      <w:r>
        <w:t xml:space="preserve">, где </w:t>
      </w:r>
      <w:r w:rsidR="00015172">
        <w:t>система</w:t>
      </w:r>
      <w:r>
        <w:t xml:space="preserve"> </w:t>
      </w:r>
      <w:r w:rsidR="00015172">
        <w:t>представлена жидким раствором и отдельными конденсированными фазами</w:t>
      </w:r>
      <w:r>
        <w:t xml:space="preserve">. </w:t>
      </w:r>
    </w:p>
    <w:p w14:paraId="6A948C4D" w14:textId="2316662F" w:rsidR="007A3A26" w:rsidRDefault="00683B9C" w:rsidP="00732570">
      <w:pPr>
        <w:pStyle w:val="a7"/>
        <w:rPr>
          <w:color w:val="2E75B5"/>
        </w:rPr>
      </w:pPr>
      <w:r>
        <w:t xml:space="preserve">По пересечениям этих кривых </w:t>
      </w:r>
      <w:r w:rsidRPr="00732570">
        <w:rPr>
          <w:rStyle w:val="ad"/>
        </w:rPr>
        <w:t xml:space="preserve">(изломы на графике </w:t>
      </w:r>
      <w:proofErr w:type="spellStart"/>
      <w:r w:rsidRPr="00732570">
        <w:rPr>
          <w:rStyle w:val="ad"/>
        </w:rPr>
        <w:t>Se</w:t>
      </w:r>
      <w:proofErr w:type="spellEnd"/>
      <w:r w:rsidRPr="00732570">
        <w:rPr>
          <w:rStyle w:val="ad"/>
        </w:rPr>
        <w:t>)</w:t>
      </w:r>
      <w:r w:rsidRPr="00732570">
        <w:t>,</w:t>
      </w:r>
      <w:r>
        <w:t xml:space="preserve"> а также по разнице между ними</w:t>
      </w:r>
      <w:r w:rsidRPr="00732570">
        <w:rPr>
          <w:rStyle w:val="ad"/>
        </w:rPr>
        <w:t xml:space="preserve"> (Разница линий в </w:t>
      </w:r>
      <w:proofErr w:type="spellStart"/>
      <w:r w:rsidRPr="00732570">
        <w:rPr>
          <w:rStyle w:val="ad"/>
        </w:rPr>
        <w:t>Se</w:t>
      </w:r>
      <w:proofErr w:type="spellEnd"/>
      <w:r w:rsidRPr="00732570">
        <w:rPr>
          <w:rStyle w:val="ad"/>
        </w:rPr>
        <w:t>)</w:t>
      </w:r>
      <w:r>
        <w:t xml:space="preserve"> можно сделать вывод о степени перекристаллизации </w:t>
      </w:r>
      <w:proofErr w:type="gramStart"/>
      <w:r>
        <w:t>компонента  и</w:t>
      </w:r>
      <w:proofErr w:type="gramEnd"/>
      <w:r>
        <w:t xml:space="preserve"> проанализировать сигнал ДСК. Вернемся на предыдущий слайд</w:t>
      </w:r>
      <w:r>
        <w:rPr>
          <w:color w:val="2E75B5"/>
        </w:rPr>
        <w:t xml:space="preserve"> </w:t>
      </w:r>
    </w:p>
    <w:p w14:paraId="5161208D" w14:textId="2D5AD89D" w:rsidR="00015172" w:rsidRDefault="00015172" w:rsidP="00015172">
      <w:pPr>
        <w:pStyle w:val="a7"/>
        <w:rPr>
          <w:rStyle w:val="ad"/>
        </w:rPr>
      </w:pPr>
      <w:r w:rsidRPr="00D20654">
        <w:rPr>
          <w:rStyle w:val="ad"/>
        </w:rPr>
        <w:t>(СЛЕД. СЛАЙД)</w:t>
      </w:r>
    </w:p>
    <w:p w14:paraId="1134DA14" w14:textId="13AED908" w:rsidR="00E80FFA" w:rsidRDefault="00E80FFA" w:rsidP="00015172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5C8BD2E" wp14:editId="710E6D2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7020560" cy="5271770"/>
            <wp:effectExtent l="0" t="0" r="8890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DFF6E" w14:textId="37619659" w:rsidR="00015172" w:rsidRPr="00015172" w:rsidRDefault="00015172" w:rsidP="00015172">
      <w:pPr>
        <w:pStyle w:val="20"/>
      </w:pPr>
      <w:r w:rsidRPr="00015172">
        <w:lastRenderedPageBreak/>
        <w:t xml:space="preserve">РЕЗУЛЬТАТ РАСЧЕТА, ЭНЕРГИИ ГИББСА И ДСК СТЕКЛА ДЛЯ СИСТЕМЫ СОСТАВА: </w:t>
      </w:r>
      <w:r w:rsidRPr="00015172">
        <w:rPr>
          <w:lang w:val="en-US"/>
        </w:rPr>
        <w:t>Ge</w:t>
      </w:r>
      <w:r w:rsidRPr="00015172">
        <w:rPr>
          <w:b/>
        </w:rPr>
        <w:t>20</w:t>
      </w:r>
      <w:r w:rsidRPr="00015172">
        <w:rPr>
          <w:lang w:val="en-US"/>
        </w:rPr>
        <w:t>Ga</w:t>
      </w:r>
      <w:r w:rsidRPr="00015172">
        <w:rPr>
          <w:b/>
        </w:rPr>
        <w:t>20</w:t>
      </w:r>
      <w:r w:rsidRPr="00015172">
        <w:rPr>
          <w:lang w:val="en-US"/>
        </w:rPr>
        <w:t>Se</w:t>
      </w:r>
      <w:r w:rsidRPr="00015172">
        <w:rPr>
          <w:b/>
        </w:rPr>
        <w:t>60</w:t>
      </w:r>
    </w:p>
    <w:p w14:paraId="50FC9C88" w14:textId="55A58F33" w:rsidR="00015172" w:rsidRDefault="00015172" w:rsidP="00015172">
      <w:pPr>
        <w:pStyle w:val="a7"/>
        <w:rPr>
          <w:b/>
          <w:smallCaps/>
          <w:color w:val="538135"/>
        </w:rPr>
      </w:pPr>
      <w:r>
        <w:t xml:space="preserve">Из данного графика было установлено, что плавление начинается с температуры </w:t>
      </w:r>
      <w:r>
        <w:rPr>
          <w:b/>
        </w:rPr>
        <w:t xml:space="preserve">780 0 К </w:t>
      </w:r>
      <w:r w:rsidRPr="00C161E5">
        <w:rPr>
          <w:rStyle w:val="ad"/>
        </w:rPr>
        <w:t>(область плавления).</w:t>
      </w:r>
      <w:r>
        <w:t xml:space="preserve"> </w:t>
      </w:r>
      <w:r w:rsidR="001B6C31">
        <w:t xml:space="preserve">Разложение </w:t>
      </w:r>
      <w:proofErr w:type="spellStart"/>
      <w:r w:rsidR="001B6C31">
        <w:rPr>
          <w:lang w:val="en-US"/>
        </w:rPr>
        <w:t>GeSe</w:t>
      </w:r>
      <w:proofErr w:type="spellEnd"/>
      <w:r w:rsidR="001B6C31" w:rsidRPr="001B6C31">
        <w:t>2</w:t>
      </w:r>
      <w:r w:rsidR="00C32603" w:rsidRPr="00C32603">
        <w:t xml:space="preserve"> </w:t>
      </w:r>
      <w:r w:rsidR="00C32603">
        <w:t xml:space="preserve">и образование жидких </w:t>
      </w:r>
      <w:proofErr w:type="spellStart"/>
      <w:r w:rsidR="00C32603">
        <w:rPr>
          <w:lang w:val="en-US"/>
        </w:rPr>
        <w:t>GeSe</w:t>
      </w:r>
      <w:proofErr w:type="spellEnd"/>
      <w:r w:rsidR="00C32603" w:rsidRPr="00C32603">
        <w:t xml:space="preserve">, </w:t>
      </w:r>
      <w:r w:rsidR="00C32603">
        <w:rPr>
          <w:lang w:val="en-US"/>
        </w:rPr>
        <w:t>Se</w:t>
      </w:r>
      <w:r w:rsidR="001B6C31">
        <w:t xml:space="preserve"> </w:t>
      </w:r>
      <w:r w:rsidR="001B6C31" w:rsidRPr="00C161E5">
        <w:rPr>
          <w:rStyle w:val="ad"/>
        </w:rPr>
        <w:t>(КРИВЫЕ концентраций).</w:t>
      </w:r>
      <w:r w:rsidR="001B6C31">
        <w:t xml:space="preserve">  </w:t>
      </w:r>
      <w:r w:rsidR="00C32603">
        <w:t xml:space="preserve">Ярко </w:t>
      </w:r>
      <w:r w:rsidR="001B6C31">
        <w:t>сигнализиру</w:t>
      </w:r>
      <w:r w:rsidR="00C32603">
        <w:t>ют</w:t>
      </w:r>
      <w:r w:rsidR="001B6C31">
        <w:t xml:space="preserve"> об этом. </w:t>
      </w:r>
      <w:r>
        <w:t xml:space="preserve">Выше данной температуры находится </w:t>
      </w:r>
      <w:r w:rsidRPr="00D20654">
        <w:t>однородный</w:t>
      </w:r>
      <w:r>
        <w:t xml:space="preserve"> расплав, из которого в результате охлаждения формируется стекло. </w:t>
      </w:r>
      <w:r w:rsidRPr="007F2C20">
        <w:rPr>
          <w:rStyle w:val="ad"/>
        </w:rPr>
        <w:t>(дск плавления).</w:t>
      </w:r>
      <w:r>
        <w:rPr>
          <w:b/>
          <w:smallCaps/>
          <w:color w:val="538135"/>
        </w:rPr>
        <w:t xml:space="preserve"> </w:t>
      </w:r>
    </w:p>
    <w:p w14:paraId="4B736980" w14:textId="4E8CE196" w:rsidR="00C32603" w:rsidRPr="00C32603" w:rsidRDefault="00C32603" w:rsidP="00C32603">
      <w:pPr>
        <w:pStyle w:val="a7"/>
      </w:pPr>
      <w:r w:rsidRPr="00C32603">
        <w:t xml:space="preserve">Фиолетовая линия </w:t>
      </w:r>
      <w:r w:rsidRPr="00C32603">
        <w:rPr>
          <w:rStyle w:val="ad"/>
        </w:rPr>
        <w:t>(Фиолетовая линия)</w:t>
      </w:r>
      <w:r w:rsidRPr="00C32603">
        <w:t xml:space="preserve"> соответствует различным </w:t>
      </w:r>
      <w:r>
        <w:t>соединениям</w:t>
      </w:r>
      <w:r w:rsidRPr="00C32603">
        <w:t xml:space="preserve"> </w:t>
      </w:r>
      <w:proofErr w:type="spellStart"/>
      <w:r w:rsidRPr="00C32603">
        <w:t>Ga</w:t>
      </w:r>
      <w:proofErr w:type="spellEnd"/>
      <w:r w:rsidRPr="00C32603">
        <w:t xml:space="preserve"> и </w:t>
      </w:r>
      <w:r>
        <w:rPr>
          <w:lang w:val="en-US"/>
        </w:rPr>
        <w:t>Se</w:t>
      </w:r>
      <w:r>
        <w:t>.</w:t>
      </w:r>
    </w:p>
    <w:p w14:paraId="17782CAC" w14:textId="36011C1F" w:rsidR="00B978C7" w:rsidRPr="00B978C7" w:rsidRDefault="002D3D5A" w:rsidP="00B978C7">
      <w:pPr>
        <w:pStyle w:val="a7"/>
      </w:pPr>
      <w:r>
        <w:t xml:space="preserve">В температурном диапазоне </w:t>
      </w:r>
      <w:r w:rsidRPr="00015172">
        <w:rPr>
          <w:b/>
          <w:bCs/>
        </w:rPr>
        <w:t>610-780 К</w:t>
      </w:r>
      <w:r>
        <w:t xml:space="preserve"> </w:t>
      </w:r>
      <w:r w:rsidR="005A09F3">
        <w:t xml:space="preserve">наблюдается серия экзотермических эффектов, </w:t>
      </w:r>
      <w:r w:rsidR="00015172">
        <w:t xml:space="preserve">потенциально </w:t>
      </w:r>
      <w:r>
        <w:t xml:space="preserve">образуются согласно </w:t>
      </w:r>
      <w:r w:rsidR="00015172">
        <w:t>графикам энергии Гиббса</w:t>
      </w:r>
      <w:r w:rsidR="001B6C31">
        <w:t xml:space="preserve"> </w:t>
      </w:r>
      <w:r w:rsidR="001B6C31" w:rsidRPr="001B6C31">
        <w:rPr>
          <w:rStyle w:val="ad"/>
        </w:rPr>
        <w:t>(</w:t>
      </w:r>
      <w:r w:rsidR="00DF6CEA" w:rsidRPr="001B6C31">
        <w:rPr>
          <w:rStyle w:val="ad"/>
        </w:rPr>
        <w:t xml:space="preserve">График </w:t>
      </w:r>
      <w:r w:rsidR="001B6C31" w:rsidRPr="001B6C31">
        <w:rPr>
          <w:rStyle w:val="ad"/>
        </w:rPr>
        <w:t>энергии Гиббса)</w:t>
      </w:r>
      <w:r w:rsidR="001B6C31" w:rsidRPr="001B6C31">
        <w:t xml:space="preserve"> </w:t>
      </w:r>
      <w:r w:rsidR="00B978C7">
        <w:t xml:space="preserve">кристаллическая фаза </w:t>
      </w:r>
      <w:r w:rsidR="00B978C7">
        <w:rPr>
          <w:lang w:val="en-US"/>
        </w:rPr>
        <w:t>Se</w:t>
      </w:r>
      <w:r w:rsidR="00C32603">
        <w:t xml:space="preserve"> и </w:t>
      </w:r>
      <w:proofErr w:type="spellStart"/>
      <w:r w:rsidR="00C32603">
        <w:rPr>
          <w:lang w:val="en-US"/>
        </w:rPr>
        <w:t>GeSe</w:t>
      </w:r>
      <w:proofErr w:type="spellEnd"/>
      <w:r w:rsidR="00B978C7">
        <w:t>.</w:t>
      </w:r>
      <w:r w:rsidR="00B978C7" w:rsidRPr="00B978C7">
        <w:rPr>
          <w:rStyle w:val="ad"/>
        </w:rPr>
        <w:t xml:space="preserve"> (График энергий Гиббса)</w:t>
      </w:r>
    </w:p>
    <w:p w14:paraId="22BF17ED" w14:textId="12E2989F" w:rsidR="0049719A" w:rsidRPr="001B6C31" w:rsidRDefault="001B6C31" w:rsidP="002D3D5A">
      <w:pPr>
        <w:pStyle w:val="a7"/>
        <w:rPr>
          <w:rStyle w:val="ab"/>
        </w:rPr>
      </w:pPr>
      <w:r w:rsidRPr="001B6C31">
        <w:rPr>
          <w:rStyle w:val="ab"/>
        </w:rPr>
        <w:t>(П</w:t>
      </w:r>
      <w:r w:rsidR="0049719A" w:rsidRPr="001B6C31">
        <w:rPr>
          <w:rStyle w:val="ab"/>
        </w:rPr>
        <w:t>ривлечение</w:t>
      </w:r>
      <w:r w:rsidRPr="001B6C31">
        <w:rPr>
          <w:rStyle w:val="ab"/>
        </w:rPr>
        <w:t xml:space="preserve"> </w:t>
      </w:r>
      <w:r w:rsidR="0049719A" w:rsidRPr="001B6C31">
        <w:rPr>
          <w:rStyle w:val="ab"/>
        </w:rPr>
        <w:t>дополнительных иссследований</w:t>
      </w:r>
      <w:r w:rsidRPr="001B6C31">
        <w:rPr>
          <w:rStyle w:val="ab"/>
        </w:rPr>
        <w:t xml:space="preserve"> п</w:t>
      </w:r>
      <w:r>
        <w:rPr>
          <w:rStyle w:val="ab"/>
        </w:rPr>
        <w:t>о</w:t>
      </w:r>
      <w:r w:rsidRPr="001B6C31">
        <w:rPr>
          <w:rStyle w:val="ab"/>
        </w:rPr>
        <w:t>может детализировать расчет)</w:t>
      </w:r>
    </w:p>
    <w:p w14:paraId="7F4908B8" w14:textId="77777777" w:rsidR="007A3A26" w:rsidRDefault="00683B9C" w:rsidP="00D20654">
      <w:pPr>
        <w:pStyle w:val="a7"/>
        <w:rPr>
          <w:rStyle w:val="ad"/>
        </w:rPr>
      </w:pPr>
      <w:r w:rsidRPr="00D20654">
        <w:rPr>
          <w:rStyle w:val="ad"/>
        </w:rPr>
        <w:t>(СЛЕД. СЛАЙД)</w:t>
      </w:r>
    </w:p>
    <w:p w14:paraId="2FE07E0B" w14:textId="1436D6F9" w:rsidR="00AB328E" w:rsidRPr="00D20654" w:rsidRDefault="00C32603" w:rsidP="00D20654">
      <w:pPr>
        <w:pStyle w:val="a7"/>
        <w:rPr>
          <w:rStyle w:val="ad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E1C4C8" wp14:editId="6E46FA94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7020560" cy="5276850"/>
            <wp:effectExtent l="0" t="0" r="889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047EF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6CE470CA" w14:textId="77777777" w:rsidR="007A3A26" w:rsidRDefault="00683B9C" w:rsidP="00AB328E">
      <w:pPr>
        <w:pStyle w:val="10"/>
        <w:pBdr>
          <w:top w:val="nil"/>
          <w:left w:val="nil"/>
          <w:bottom w:val="nil"/>
          <w:right w:val="nil"/>
          <w:between w:val="nil"/>
        </w:pBdr>
        <w:ind w:left="1440" w:hanging="1440"/>
      </w:pPr>
      <w:r>
        <w:br w:type="page"/>
      </w:r>
    </w:p>
    <w:p w14:paraId="12C7F4D7" w14:textId="675E2B02" w:rsidR="00D253E0" w:rsidRPr="00D253E0" w:rsidRDefault="00D253E0" w:rsidP="00D253E0">
      <w:pPr>
        <w:pStyle w:val="20"/>
        <w:rPr>
          <w:b/>
        </w:rPr>
      </w:pPr>
      <w:r w:rsidRPr="00D253E0">
        <w:lastRenderedPageBreak/>
        <w:t xml:space="preserve">РЕЗУЛЬТАТ РАСЧЕТА И ДСК СТЕКЛА ДЛЯ СИСТЕМЫ СОСТАВА: </w:t>
      </w:r>
      <w:r w:rsidRPr="00D253E0">
        <w:rPr>
          <w:lang w:val="en-US"/>
        </w:rPr>
        <w:t>Ge</w:t>
      </w:r>
      <w:r w:rsidR="00443624">
        <w:rPr>
          <w:b/>
        </w:rPr>
        <w:t>15</w:t>
      </w:r>
      <w:r w:rsidRPr="00D253E0">
        <w:rPr>
          <w:lang w:val="en-US"/>
        </w:rPr>
        <w:t>Ga</w:t>
      </w:r>
      <w:r w:rsidR="00443624">
        <w:rPr>
          <w:b/>
        </w:rPr>
        <w:t>25</w:t>
      </w:r>
      <w:r w:rsidRPr="00D253E0">
        <w:rPr>
          <w:lang w:val="en-US"/>
        </w:rPr>
        <w:t>Se</w:t>
      </w:r>
      <w:r w:rsidRPr="00D253E0">
        <w:rPr>
          <w:b/>
        </w:rPr>
        <w:t>60</w:t>
      </w:r>
    </w:p>
    <w:p w14:paraId="5C13C05E" w14:textId="2477E5A3" w:rsidR="00ED03AE" w:rsidRDefault="008E342B" w:rsidP="00ED03AE">
      <w:pPr>
        <w:pStyle w:val="a7"/>
      </w:pPr>
      <w:r>
        <w:t xml:space="preserve">Для системы состава </w:t>
      </w:r>
      <w:r w:rsidR="001B6C31" w:rsidRPr="00D253E0">
        <w:rPr>
          <w:lang w:val="en-US"/>
        </w:rPr>
        <w:t>Ge</w:t>
      </w:r>
      <w:r w:rsidR="00443624">
        <w:rPr>
          <w:b/>
        </w:rPr>
        <w:t>15</w:t>
      </w:r>
      <w:r w:rsidR="001B6C31" w:rsidRPr="00D253E0">
        <w:rPr>
          <w:lang w:val="en-US"/>
        </w:rPr>
        <w:t>Ga</w:t>
      </w:r>
      <w:r w:rsidR="00443624">
        <w:rPr>
          <w:b/>
        </w:rPr>
        <w:t>25</w:t>
      </w:r>
      <w:r w:rsidR="001B6C31" w:rsidRPr="00D253E0">
        <w:rPr>
          <w:lang w:val="en-US"/>
        </w:rPr>
        <w:t>Se</w:t>
      </w:r>
      <w:r w:rsidR="001B6C31" w:rsidRPr="00D253E0">
        <w:rPr>
          <w:b/>
        </w:rPr>
        <w:t>60</w:t>
      </w:r>
      <w:r w:rsidR="00ED03AE" w:rsidRPr="00ED03AE">
        <w:t xml:space="preserve"> </w:t>
      </w:r>
      <w:r w:rsidR="00ED03AE">
        <w:t xml:space="preserve">В интервале </w:t>
      </w:r>
      <w:r w:rsidR="00ED03AE" w:rsidRPr="001B6C31">
        <w:rPr>
          <w:color w:val="auto"/>
        </w:rPr>
        <w:t xml:space="preserve">температур </w:t>
      </w:r>
      <w:r w:rsidR="00ED03AE" w:rsidRPr="001B6C31">
        <w:rPr>
          <w:b/>
          <w:bCs/>
          <w:color w:val="auto"/>
        </w:rPr>
        <w:t>570-610 К</w:t>
      </w:r>
      <w:r w:rsidR="00ED03AE" w:rsidRPr="001B6C31">
        <w:rPr>
          <w:color w:val="auto"/>
        </w:rPr>
        <w:t xml:space="preserve"> </w:t>
      </w:r>
      <w:r w:rsidR="00ED03AE">
        <w:t xml:space="preserve">наблюдается </w:t>
      </w:r>
      <w:proofErr w:type="spellStart"/>
      <w:r w:rsidR="00ED03AE">
        <w:t>расстекловывание</w:t>
      </w:r>
      <w:proofErr w:type="spellEnd"/>
      <w:r w:rsidR="00ED03AE">
        <w:t xml:space="preserve"> </w:t>
      </w:r>
      <w:r w:rsidR="00ED03AE" w:rsidRPr="00B978C7">
        <w:rPr>
          <w:rStyle w:val="ad"/>
        </w:rPr>
        <w:t>(График ДСК),</w:t>
      </w:r>
      <w:r w:rsidR="00ED03AE">
        <w:t xml:space="preserve"> при температуре от </w:t>
      </w:r>
      <w:r w:rsidR="00ED03AE" w:rsidRPr="00B978C7">
        <w:rPr>
          <w:b/>
          <w:bCs/>
        </w:rPr>
        <w:t>610 – 800 К</w:t>
      </w:r>
      <w:r w:rsidR="00ED03AE">
        <w:t xml:space="preserve"> </w:t>
      </w:r>
      <w:r w:rsidR="00946DE8">
        <w:t>экзотермический эффект</w:t>
      </w:r>
      <w:r w:rsidR="00ED03AE">
        <w:t>, которы</w:t>
      </w:r>
      <w:r w:rsidR="005A09F3">
        <w:t>й</w:t>
      </w:r>
      <w:r w:rsidR="00ED03AE">
        <w:t xml:space="preserve"> </w:t>
      </w:r>
      <w:r w:rsidR="00ED03AE">
        <w:t xml:space="preserve">возможно </w:t>
      </w:r>
      <w:r w:rsidR="00ED03AE">
        <w:t xml:space="preserve">обусловлен </w:t>
      </w:r>
      <w:r w:rsidR="00ED03AE" w:rsidRPr="00ED03AE">
        <w:rPr>
          <w:rStyle w:val="ab"/>
        </w:rPr>
        <w:t>(можно ли так сказать?)</w:t>
      </w:r>
      <w:r w:rsidR="00ED03AE">
        <w:t xml:space="preserve"> </w:t>
      </w:r>
      <w:r w:rsidR="00946DE8">
        <w:t xml:space="preserve">образованием кристаллического </w:t>
      </w:r>
      <w:r w:rsidR="00946DE8">
        <w:rPr>
          <w:lang w:val="en-US"/>
        </w:rPr>
        <w:t>Se</w:t>
      </w:r>
      <w:r w:rsidR="00ED03AE">
        <w:t>.</w:t>
      </w:r>
      <w:r w:rsidR="00443624" w:rsidRPr="00443624">
        <w:rPr>
          <w:rStyle w:val="ad"/>
        </w:rPr>
        <w:t xml:space="preserve"> </w:t>
      </w:r>
      <w:r w:rsidR="00443624" w:rsidRPr="001B6C31">
        <w:rPr>
          <w:rStyle w:val="ad"/>
        </w:rPr>
        <w:t>(График энергии Гиббса)</w:t>
      </w:r>
      <w:r w:rsidR="00946DE8">
        <w:rPr>
          <w:rStyle w:val="ad"/>
        </w:rPr>
        <w:t xml:space="preserve"> (График концентраций </w:t>
      </w:r>
      <w:r w:rsidR="00946DE8">
        <w:rPr>
          <w:rStyle w:val="ad"/>
          <w:lang w:val="en-US"/>
        </w:rPr>
        <w:t>Se</w:t>
      </w:r>
      <w:r w:rsidR="00946DE8">
        <w:rPr>
          <w:rStyle w:val="ad"/>
        </w:rPr>
        <w:t>)</w:t>
      </w:r>
    </w:p>
    <w:p w14:paraId="1C088E89" w14:textId="2449F9FB" w:rsidR="008E342B" w:rsidRPr="00443624" w:rsidRDefault="00ED03AE" w:rsidP="00443624">
      <w:pPr>
        <w:pStyle w:val="a7"/>
        <w:rPr>
          <w:color w:val="FF0000"/>
        </w:rPr>
      </w:pPr>
      <w:r>
        <w:t xml:space="preserve"> А свыше </w:t>
      </w:r>
      <w:r>
        <w:rPr>
          <w:b/>
          <w:bCs/>
        </w:rPr>
        <w:t>7</w:t>
      </w:r>
      <w:r w:rsidR="00310C7D">
        <w:rPr>
          <w:b/>
          <w:bCs/>
        </w:rPr>
        <w:t>7</w:t>
      </w:r>
      <w:r>
        <w:rPr>
          <w:b/>
          <w:bCs/>
        </w:rPr>
        <w:t>0</w:t>
      </w:r>
      <w:r w:rsidRPr="00B978C7">
        <w:rPr>
          <w:b/>
          <w:bCs/>
        </w:rPr>
        <w:t>К</w:t>
      </w:r>
      <w:r>
        <w:t xml:space="preserve"> так же наблюдается плавлени</w:t>
      </w:r>
      <w:r w:rsidR="00946DE8">
        <w:t>е</w:t>
      </w:r>
      <w:r w:rsidR="00443624" w:rsidRPr="00443624">
        <w:rPr>
          <w:rStyle w:val="ad"/>
        </w:rPr>
        <w:t xml:space="preserve"> </w:t>
      </w:r>
      <w:r w:rsidR="00443624" w:rsidRPr="00C161E5">
        <w:rPr>
          <w:rStyle w:val="ad"/>
        </w:rPr>
        <w:t>(область плавления).</w:t>
      </w:r>
      <w:r w:rsidR="00443624">
        <w:t xml:space="preserve"> </w:t>
      </w:r>
      <w:r w:rsidRPr="00ED03AE">
        <w:t xml:space="preserve"> </w:t>
      </w:r>
      <w:r>
        <w:t xml:space="preserve">Разложение </w:t>
      </w:r>
      <w:proofErr w:type="spellStart"/>
      <w:r>
        <w:rPr>
          <w:lang w:val="en-US"/>
        </w:rPr>
        <w:t>GeSe</w:t>
      </w:r>
      <w:proofErr w:type="spellEnd"/>
      <w:r w:rsidRPr="001B6C31">
        <w:t>2</w:t>
      </w:r>
      <w:r w:rsidRPr="00C32603">
        <w:t xml:space="preserve"> </w:t>
      </w:r>
      <w:r>
        <w:t xml:space="preserve">и образование жидких </w:t>
      </w:r>
      <w:proofErr w:type="spellStart"/>
      <w:r>
        <w:rPr>
          <w:lang w:val="en-US"/>
        </w:rPr>
        <w:t>GeSe</w:t>
      </w:r>
      <w:proofErr w:type="spellEnd"/>
      <w:r w:rsidRPr="00C32603">
        <w:t xml:space="preserve">, </w:t>
      </w:r>
      <w:r>
        <w:rPr>
          <w:lang w:val="en-US"/>
        </w:rPr>
        <w:t>Se</w:t>
      </w:r>
      <w:r>
        <w:t xml:space="preserve"> </w:t>
      </w:r>
      <w:r w:rsidRPr="00C161E5">
        <w:rPr>
          <w:rStyle w:val="ad"/>
        </w:rPr>
        <w:t>(КРИВЫЕ концентраций).</w:t>
      </w:r>
      <w:r>
        <w:t xml:space="preserve">  </w:t>
      </w:r>
      <w:r w:rsidR="00443624">
        <w:t>Так же</w:t>
      </w:r>
      <w:r>
        <w:t xml:space="preserve"> сигнализируют об этом. Выше данной температуры находится </w:t>
      </w:r>
      <w:r w:rsidRPr="00D20654">
        <w:t>однородный</w:t>
      </w:r>
      <w:r>
        <w:t xml:space="preserve"> расплав, из которого в результате охлаждения формируется стекло. </w:t>
      </w:r>
      <w:r w:rsidRPr="007F2C20">
        <w:rPr>
          <w:rStyle w:val="ad"/>
        </w:rPr>
        <w:t>(дск плавления).</w:t>
      </w:r>
    </w:p>
    <w:p w14:paraId="1E9712B5" w14:textId="2EC912ED" w:rsidR="00ED03AE" w:rsidRPr="00C32603" w:rsidRDefault="00ED03AE" w:rsidP="00ED03AE">
      <w:pPr>
        <w:pStyle w:val="a7"/>
      </w:pPr>
      <w:r w:rsidRPr="00C32603">
        <w:t xml:space="preserve">Фиолетовая линия </w:t>
      </w:r>
      <w:r w:rsidRPr="00C32603">
        <w:rPr>
          <w:rStyle w:val="ad"/>
        </w:rPr>
        <w:t>(Фиолетовая линия)</w:t>
      </w:r>
      <w:r w:rsidRPr="00C32603">
        <w:t xml:space="preserve"> </w:t>
      </w:r>
      <w:r w:rsidR="00443624">
        <w:t xml:space="preserve">аналогично </w:t>
      </w:r>
      <w:r w:rsidRPr="00C32603">
        <w:t xml:space="preserve">соответствует различным </w:t>
      </w:r>
      <w:r>
        <w:t>соединениям</w:t>
      </w:r>
      <w:r w:rsidRPr="00C32603">
        <w:t xml:space="preserve"> </w:t>
      </w:r>
      <w:proofErr w:type="spellStart"/>
      <w:r w:rsidRPr="00C32603">
        <w:t>Ga</w:t>
      </w:r>
      <w:proofErr w:type="spellEnd"/>
      <w:r w:rsidRPr="00C32603">
        <w:t xml:space="preserve"> и </w:t>
      </w:r>
      <w:r>
        <w:rPr>
          <w:lang w:val="en-US"/>
        </w:rPr>
        <w:t>Se</w:t>
      </w:r>
      <w:r>
        <w:t>.</w:t>
      </w:r>
    </w:p>
    <w:p w14:paraId="1168A542" w14:textId="580FC88B" w:rsidR="007A3A26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 w:rsidRPr="003577F6">
        <w:rPr>
          <w:rStyle w:val="ad"/>
        </w:rPr>
        <w:t>(СЛЕД. СЛАЙД)</w:t>
      </w:r>
    </w:p>
    <w:p w14:paraId="76989BA2" w14:textId="7EDFDDAB" w:rsidR="00AB328E" w:rsidRPr="003577F6" w:rsidRDefault="00443624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D47E174" wp14:editId="79A1148D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7020560" cy="5287010"/>
            <wp:effectExtent l="0" t="0" r="8890" b="889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77AB4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</w:p>
    <w:p w14:paraId="694B381C" w14:textId="2CB3E884" w:rsidR="007A3A26" w:rsidRPr="003577F6" w:rsidRDefault="003577F6" w:rsidP="003577F6">
      <w:pPr>
        <w:pStyle w:val="20"/>
      </w:pPr>
      <w:r w:rsidRPr="003577F6">
        <w:lastRenderedPageBreak/>
        <w:t xml:space="preserve">РЕЗУЛЬТАТ РАСЧЕТА И ДСК СТЕКЛА ДЛЯ СИСТЕМЫ СОСТАВА: </w:t>
      </w:r>
      <w:r w:rsidRPr="003577F6">
        <w:rPr>
          <w:lang w:val="en-US"/>
        </w:rPr>
        <w:t>Ge</w:t>
      </w:r>
      <w:r w:rsidR="00443624">
        <w:rPr>
          <w:b/>
        </w:rPr>
        <w:t>30</w:t>
      </w:r>
      <w:r w:rsidRPr="003577F6">
        <w:rPr>
          <w:lang w:val="en-US"/>
        </w:rPr>
        <w:t>Ga</w:t>
      </w:r>
      <w:r w:rsidR="00443624">
        <w:rPr>
          <w:b/>
        </w:rPr>
        <w:t>10</w:t>
      </w:r>
      <w:r w:rsidRPr="003577F6">
        <w:rPr>
          <w:lang w:val="en-US"/>
        </w:rPr>
        <w:t>Se</w:t>
      </w:r>
      <w:r w:rsidRPr="003577F6">
        <w:rPr>
          <w:b/>
        </w:rPr>
        <w:t>60</w:t>
      </w:r>
    </w:p>
    <w:p w14:paraId="51E4CC2C" w14:textId="531B3746" w:rsidR="00B978C7" w:rsidRPr="00310C7D" w:rsidRDefault="00086EA7" w:rsidP="00B978C7">
      <w:pPr>
        <w:pStyle w:val="a7"/>
      </w:pPr>
      <w:r>
        <w:t xml:space="preserve">Для системы состава </w:t>
      </w:r>
      <w:r w:rsidRPr="00D253E0">
        <w:rPr>
          <w:lang w:val="en-US"/>
        </w:rPr>
        <w:t>Ge</w:t>
      </w:r>
      <w:r w:rsidRPr="00D253E0">
        <w:rPr>
          <w:b/>
        </w:rPr>
        <w:t>30</w:t>
      </w:r>
      <w:r w:rsidRPr="00D253E0">
        <w:rPr>
          <w:lang w:val="en-US"/>
        </w:rPr>
        <w:t>Ga</w:t>
      </w:r>
      <w:r w:rsidRPr="00D253E0">
        <w:rPr>
          <w:b/>
        </w:rPr>
        <w:t>10</w:t>
      </w:r>
      <w:r w:rsidRPr="00D253E0">
        <w:rPr>
          <w:lang w:val="en-US"/>
        </w:rPr>
        <w:t>Se</w:t>
      </w:r>
      <w:r w:rsidRPr="00D253E0">
        <w:rPr>
          <w:b/>
        </w:rPr>
        <w:t>60</w:t>
      </w:r>
      <w:r w:rsidRPr="00ED03AE">
        <w:t xml:space="preserve"> </w:t>
      </w:r>
      <w:r>
        <w:rPr>
          <w:lang w:val="en-US"/>
        </w:rPr>
        <w:t>d</w:t>
      </w:r>
      <w:r w:rsidR="00B978C7">
        <w:t xml:space="preserve"> интервале </w:t>
      </w:r>
      <w:r w:rsidR="00B978C7" w:rsidRPr="001B6C31">
        <w:rPr>
          <w:color w:val="auto"/>
        </w:rPr>
        <w:t xml:space="preserve">температур </w:t>
      </w:r>
      <w:r w:rsidR="00B978C7" w:rsidRPr="001B6C31">
        <w:rPr>
          <w:b/>
          <w:bCs/>
          <w:color w:val="auto"/>
        </w:rPr>
        <w:t>5</w:t>
      </w:r>
      <w:r w:rsidR="00B978C7">
        <w:rPr>
          <w:b/>
          <w:bCs/>
          <w:color w:val="auto"/>
        </w:rPr>
        <w:t>60</w:t>
      </w:r>
      <w:r w:rsidR="00B978C7" w:rsidRPr="001B6C31">
        <w:rPr>
          <w:b/>
          <w:bCs/>
          <w:color w:val="auto"/>
        </w:rPr>
        <w:t>-610 К</w:t>
      </w:r>
      <w:r w:rsidR="00B978C7" w:rsidRPr="001B6C31">
        <w:rPr>
          <w:color w:val="auto"/>
        </w:rPr>
        <w:t xml:space="preserve"> </w:t>
      </w:r>
      <w:r w:rsidR="00B978C7">
        <w:t xml:space="preserve">наблюдается </w:t>
      </w:r>
      <w:proofErr w:type="spellStart"/>
      <w:r w:rsidR="00B978C7">
        <w:t>расстекловывание</w:t>
      </w:r>
      <w:proofErr w:type="spellEnd"/>
      <w:r w:rsidR="00B978C7">
        <w:t xml:space="preserve"> </w:t>
      </w:r>
      <w:r w:rsidR="00B978C7" w:rsidRPr="00B978C7">
        <w:rPr>
          <w:rStyle w:val="ad"/>
        </w:rPr>
        <w:t>(График ДСК),</w:t>
      </w:r>
      <w:r w:rsidR="00B978C7">
        <w:t xml:space="preserve"> при температуре от </w:t>
      </w:r>
      <w:r w:rsidR="00B978C7" w:rsidRPr="00B978C7">
        <w:rPr>
          <w:b/>
          <w:bCs/>
        </w:rPr>
        <w:t xml:space="preserve">610 – </w:t>
      </w:r>
      <w:r w:rsidR="00B978C7">
        <w:rPr>
          <w:b/>
          <w:bCs/>
        </w:rPr>
        <w:t>770</w:t>
      </w:r>
      <w:r w:rsidR="00B978C7" w:rsidRPr="00B978C7">
        <w:rPr>
          <w:b/>
          <w:bCs/>
        </w:rPr>
        <w:t xml:space="preserve"> К</w:t>
      </w:r>
      <w:r w:rsidR="00B978C7">
        <w:t xml:space="preserve"> два экзотермических эффекта, которые </w:t>
      </w:r>
      <w:r w:rsidR="00310C7D">
        <w:t xml:space="preserve">возможно </w:t>
      </w:r>
      <w:r w:rsidR="00B978C7">
        <w:t xml:space="preserve">обусловлены </w:t>
      </w:r>
      <w:r w:rsidR="00310C7D">
        <w:t xml:space="preserve">образованием </w:t>
      </w:r>
      <w:proofErr w:type="spellStart"/>
      <w:r w:rsidR="00310C7D">
        <w:rPr>
          <w:lang w:val="en-US"/>
        </w:rPr>
        <w:t>GeSe</w:t>
      </w:r>
      <w:proofErr w:type="spellEnd"/>
      <w:r w:rsidR="00310C7D">
        <w:t xml:space="preserve"> </w:t>
      </w:r>
      <w:r w:rsidR="00310C7D" w:rsidRPr="00310C7D">
        <w:rPr>
          <w:rStyle w:val="ab"/>
        </w:rPr>
        <w:t>(сказать про Se)</w:t>
      </w:r>
    </w:p>
    <w:p w14:paraId="41B67D99" w14:textId="541D1BDC" w:rsidR="00443624" w:rsidRPr="00086EA7" w:rsidRDefault="00B978C7" w:rsidP="00086EA7">
      <w:pPr>
        <w:pStyle w:val="a7"/>
      </w:pPr>
      <w:r>
        <w:t xml:space="preserve"> А свыше </w:t>
      </w:r>
      <w:r>
        <w:rPr>
          <w:b/>
          <w:bCs/>
        </w:rPr>
        <w:t>7</w:t>
      </w:r>
      <w:r w:rsidR="00086EA7" w:rsidRPr="00086EA7">
        <w:rPr>
          <w:b/>
          <w:bCs/>
        </w:rPr>
        <w:t>9</w:t>
      </w:r>
      <w:r>
        <w:rPr>
          <w:b/>
          <w:bCs/>
        </w:rPr>
        <w:t>0</w:t>
      </w:r>
      <w:r w:rsidRPr="00B978C7">
        <w:rPr>
          <w:b/>
          <w:bCs/>
        </w:rPr>
        <w:t xml:space="preserve"> К</w:t>
      </w:r>
      <w:r>
        <w:t xml:space="preserve"> наблюдается плавление</w:t>
      </w:r>
      <w:r w:rsidR="00086EA7" w:rsidRPr="00086EA7">
        <w:t xml:space="preserve">. </w:t>
      </w:r>
      <w:r w:rsidR="00443624">
        <w:t xml:space="preserve">Разложение </w:t>
      </w:r>
      <w:proofErr w:type="spellStart"/>
      <w:r w:rsidR="00443624">
        <w:rPr>
          <w:lang w:val="en-US"/>
        </w:rPr>
        <w:t>GeSe</w:t>
      </w:r>
      <w:proofErr w:type="spellEnd"/>
      <w:r w:rsidR="00443624" w:rsidRPr="001B6C31">
        <w:t>2</w:t>
      </w:r>
      <w:r w:rsidR="00443624" w:rsidRPr="00C32603">
        <w:t xml:space="preserve"> </w:t>
      </w:r>
      <w:r w:rsidR="00443624">
        <w:t xml:space="preserve">и образование жидких </w:t>
      </w:r>
      <w:proofErr w:type="spellStart"/>
      <w:r w:rsidR="00443624">
        <w:rPr>
          <w:lang w:val="en-US"/>
        </w:rPr>
        <w:t>GeSe</w:t>
      </w:r>
      <w:proofErr w:type="spellEnd"/>
      <w:r w:rsidR="00443624" w:rsidRPr="00C32603">
        <w:t xml:space="preserve">, </w:t>
      </w:r>
      <w:r w:rsidR="00443624">
        <w:rPr>
          <w:lang w:val="en-US"/>
        </w:rPr>
        <w:t>Se</w:t>
      </w:r>
      <w:r w:rsidR="00443624">
        <w:t xml:space="preserve"> </w:t>
      </w:r>
      <w:r w:rsidR="00443624" w:rsidRPr="00C161E5">
        <w:rPr>
          <w:rStyle w:val="ad"/>
        </w:rPr>
        <w:t>(КРИВЫЕ концентраций).</w:t>
      </w:r>
      <w:r w:rsidR="00443624">
        <w:t xml:space="preserve">  </w:t>
      </w:r>
      <w:r w:rsidR="00086EA7">
        <w:rPr>
          <w:lang w:val="en-US"/>
        </w:rPr>
        <w:t>C</w:t>
      </w:r>
      <w:proofErr w:type="spellStart"/>
      <w:r w:rsidR="00443624">
        <w:t>игнализируют</w:t>
      </w:r>
      <w:proofErr w:type="spellEnd"/>
      <w:r w:rsidR="00443624">
        <w:t xml:space="preserve"> об этом. Выше данной температуры находится </w:t>
      </w:r>
      <w:r w:rsidR="00443624" w:rsidRPr="00D20654">
        <w:t>однородный</w:t>
      </w:r>
      <w:r w:rsidR="00443624">
        <w:t xml:space="preserve"> расплав, из которого в результате охлаждения формируется стекло. </w:t>
      </w:r>
      <w:r w:rsidR="00443624" w:rsidRPr="007F2C20">
        <w:rPr>
          <w:rStyle w:val="ad"/>
        </w:rPr>
        <w:t>(дск плавления).</w:t>
      </w:r>
    </w:p>
    <w:p w14:paraId="5E713FCF" w14:textId="7BC29EE2" w:rsidR="00443624" w:rsidRPr="00086EA7" w:rsidRDefault="00443624" w:rsidP="00086EA7">
      <w:pPr>
        <w:pStyle w:val="a7"/>
      </w:pPr>
      <w:r w:rsidRPr="00C32603">
        <w:t xml:space="preserve">Фиолетовая линия </w:t>
      </w:r>
      <w:r w:rsidRPr="00C32603">
        <w:rPr>
          <w:rStyle w:val="ad"/>
        </w:rPr>
        <w:t>(Фиолетовая линия)</w:t>
      </w:r>
      <w:r w:rsidRPr="00C32603">
        <w:t xml:space="preserve"> </w:t>
      </w:r>
      <w:r>
        <w:t xml:space="preserve">аналогично </w:t>
      </w:r>
      <w:r w:rsidRPr="00C32603">
        <w:t xml:space="preserve">соответствует различным </w:t>
      </w:r>
      <w:r>
        <w:t>соединениям</w:t>
      </w:r>
      <w:r w:rsidRPr="00C32603">
        <w:t xml:space="preserve"> </w:t>
      </w:r>
      <w:proofErr w:type="spellStart"/>
      <w:r w:rsidRPr="00C32603">
        <w:t>Ga</w:t>
      </w:r>
      <w:proofErr w:type="spellEnd"/>
      <w:r w:rsidRPr="00C32603">
        <w:t xml:space="preserve"> и </w:t>
      </w:r>
      <w:r>
        <w:rPr>
          <w:lang w:val="en-US"/>
        </w:rPr>
        <w:t>Se</w:t>
      </w:r>
      <w:r>
        <w:t>.</w:t>
      </w:r>
    </w:p>
    <w:p w14:paraId="77A693A4" w14:textId="77777777" w:rsidR="007A3A26" w:rsidRPr="00AB328E" w:rsidRDefault="00683B9C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rStyle w:val="ad"/>
        </w:rPr>
      </w:pPr>
      <w:r w:rsidRPr="00AB328E">
        <w:rPr>
          <w:rStyle w:val="ad"/>
        </w:rPr>
        <w:t>(СЛЕД. СЛАЙД)</w:t>
      </w:r>
    </w:p>
    <w:p w14:paraId="4C7B00D9" w14:textId="5E49F92D" w:rsidR="007A3A26" w:rsidRDefault="00086EA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b/>
          <w:smallCaps/>
          <w:color w:val="385623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6E91115" wp14:editId="4641356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7020560" cy="5278755"/>
            <wp:effectExtent l="0" t="0" r="889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C71DB" w14:textId="77777777" w:rsidR="007A3A26" w:rsidRDefault="007A3A2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15089D0D" w14:textId="77777777" w:rsidR="007A3A26" w:rsidRDefault="00133D67" w:rsidP="003577F6">
      <w:pPr>
        <w:pStyle w:val="20"/>
      </w:pPr>
      <w:r>
        <w:lastRenderedPageBreak/>
        <w:t>Выводы</w:t>
      </w:r>
    </w:p>
    <w:p w14:paraId="067DC1EF" w14:textId="77777777" w:rsidR="007A3A26" w:rsidRPr="00313F46" w:rsidRDefault="00683B9C" w:rsidP="00313F46">
      <w:pPr>
        <w:pStyle w:val="a7"/>
      </w:pPr>
      <w:r w:rsidRPr="00313F46">
        <w:t xml:space="preserve">В ходе термодинамического исследования кристаллизационной устойчивости халькогенидных стёкол </w:t>
      </w:r>
      <w:proofErr w:type="spellStart"/>
      <w:r w:rsidRPr="00313F46">
        <w:t>GexGaySez</w:t>
      </w:r>
      <w:proofErr w:type="spellEnd"/>
      <w:r w:rsidR="00133D67" w:rsidRPr="00313F46">
        <w:t xml:space="preserve"> </w:t>
      </w:r>
      <w:r w:rsidR="00133D67" w:rsidRPr="00313F46">
        <w:rPr>
          <w:rStyle w:val="fontstyle01"/>
          <w:rFonts w:asciiTheme="majorHAnsi" w:hAnsiTheme="majorHAnsi" w:cstheme="majorHAnsi"/>
          <w:sz w:val="24"/>
          <w:szCs w:val="24"/>
        </w:rPr>
        <w:t>методом минимизации энергии Гиббса:</w:t>
      </w:r>
    </w:p>
    <w:p w14:paraId="2185A8DF" w14:textId="77777777" w:rsidR="003577F6" w:rsidRDefault="00683B9C" w:rsidP="003577F6">
      <w:pPr>
        <w:pStyle w:val="a7"/>
        <w:numPr>
          <w:ilvl w:val="0"/>
          <w:numId w:val="11"/>
        </w:numPr>
      </w:pPr>
      <w:r>
        <w:t xml:space="preserve">с позиции ассоциированных растворов проведено моделирование расплава и раствора твёрдых компонентов, </w:t>
      </w:r>
      <w:r w:rsidR="00133D67">
        <w:t>определен</w:t>
      </w:r>
      <w:r>
        <w:t xml:space="preserve"> температурный интервал плавления</w:t>
      </w:r>
      <w:r w:rsidR="003577F6">
        <w:t xml:space="preserve"> и стеклования</w:t>
      </w:r>
    </w:p>
    <w:p w14:paraId="1FAC2B96" w14:textId="77777777" w:rsidR="00133D67" w:rsidRPr="004F31B6" w:rsidRDefault="00683B9C" w:rsidP="003577F6">
      <w:pPr>
        <w:pStyle w:val="a7"/>
        <w:numPr>
          <w:ilvl w:val="0"/>
          <w:numId w:val="11"/>
        </w:numPr>
      </w:pPr>
      <w:r w:rsidRPr="00133D67">
        <w:t>путём сопоставления химических потенциалов кристаллических компонентов и экстраполированных в область переохлаждённого расплава</w:t>
      </w:r>
      <w:r w:rsidR="0095145A" w:rsidRPr="00133D67">
        <w:t xml:space="preserve"> </w:t>
      </w:r>
      <w:r w:rsidRPr="00133D67">
        <w:t>предсказана кристаллизация в зависимости от состава стёкол</w:t>
      </w:r>
      <w:r w:rsidR="004F31B6">
        <w:t>.</w:t>
      </w:r>
    </w:p>
    <w:p w14:paraId="2B10D24A" w14:textId="77777777" w:rsidR="004F31B6" w:rsidRDefault="004F31B6" w:rsidP="003577F6">
      <w:pPr>
        <w:pStyle w:val="a7"/>
        <w:numPr>
          <w:ilvl w:val="0"/>
          <w:numId w:val="11"/>
        </w:numPr>
      </w:pPr>
      <w:r>
        <w:t>Проведена интерпретация кривых ДСК изученных составов стекол</w:t>
      </w:r>
    </w:p>
    <w:p w14:paraId="3F602E95" w14:textId="77777777" w:rsidR="00333534" w:rsidRDefault="00333534" w:rsidP="0049719A">
      <w:pPr>
        <w:pStyle w:val="a7"/>
        <w:ind w:firstLine="0"/>
      </w:pPr>
    </w:p>
    <w:p w14:paraId="67E7F1D4" w14:textId="77777777" w:rsidR="0049719A" w:rsidRDefault="0049719A" w:rsidP="0049719A">
      <w:pPr>
        <w:pStyle w:val="a7"/>
        <w:ind w:firstLine="0"/>
      </w:pPr>
      <w:r>
        <w:t xml:space="preserve">Таким образом развитием данной работы </w:t>
      </w:r>
      <w:proofErr w:type="spellStart"/>
      <w:r>
        <w:t>являетс</w:t>
      </w:r>
      <w:proofErr w:type="spellEnd"/>
      <w:r>
        <w:t xml:space="preserve"> во </w:t>
      </w:r>
      <w:proofErr w:type="spellStart"/>
      <w:r>
        <w:t>превых</w:t>
      </w:r>
      <w:proofErr w:type="spellEnd"/>
      <w:r>
        <w:t xml:space="preserve"> расширение банка данными о свойствах жидких компонентов: </w:t>
      </w:r>
      <w:proofErr w:type="spellStart"/>
      <w:r>
        <w:rPr>
          <w:lang w:val="en-US"/>
        </w:rPr>
        <w:t>GeSe</w:t>
      </w:r>
      <w:proofErr w:type="spellEnd"/>
      <w:r w:rsidRPr="0049719A">
        <w:t>…</w:t>
      </w:r>
      <w:r>
        <w:t xml:space="preserve"> </w:t>
      </w:r>
    </w:p>
    <w:p w14:paraId="48353AD7" w14:textId="77777777" w:rsidR="00333534" w:rsidRPr="00333534" w:rsidRDefault="00333534" w:rsidP="0049719A">
      <w:pPr>
        <w:pStyle w:val="a7"/>
        <w:ind w:firstLine="0"/>
        <w:rPr>
          <w:rStyle w:val="ab"/>
        </w:rPr>
      </w:pPr>
      <w:r>
        <w:t xml:space="preserve">И </w:t>
      </w:r>
      <w:r w:rsidRPr="002E441C">
        <w:t>рассчита</w:t>
      </w:r>
      <w:r>
        <w:t>нное</w:t>
      </w:r>
      <w:r w:rsidRPr="002E441C">
        <w:t xml:space="preserve"> </w:t>
      </w:r>
      <w:proofErr w:type="spellStart"/>
      <w:r w:rsidRPr="002E441C">
        <w:t>пересыщение</w:t>
      </w:r>
      <w:proofErr w:type="spellEnd"/>
      <w:r w:rsidRPr="002E441C">
        <w:t xml:space="preserve"> на кристаллизацию каждого из возможных компонентов по разности его </w:t>
      </w:r>
      <w:proofErr w:type="spellStart"/>
      <w:r w:rsidRPr="002E441C">
        <w:t>химпотенциала</w:t>
      </w:r>
      <w:proofErr w:type="spellEnd"/>
      <w:r w:rsidRPr="002E441C">
        <w:t xml:space="preserve"> в кристаллическом </w:t>
      </w:r>
      <w:r w:rsidRPr="00333534">
        <w:t>состоянии</w:t>
      </w:r>
      <w:r w:rsidRPr="002E441C">
        <w:t xml:space="preserve"> и в фазе переохлажденного расплава, даст возможность</w:t>
      </w:r>
      <w:r>
        <w:t xml:space="preserve"> по известным соотношениям</w:t>
      </w:r>
      <w:r w:rsidRPr="002E441C">
        <w:t xml:space="preserve"> </w:t>
      </w:r>
      <w:r>
        <w:t xml:space="preserve">определить как скорость зародышеобразования </w:t>
      </w:r>
      <w:r w:rsidRPr="00333534">
        <w:rPr>
          <w:rStyle w:val="ab"/>
        </w:rPr>
        <w:t>(теория Беккера-Дёринга- Френкеля-Зельдовича)</w:t>
      </w:r>
    </w:p>
    <w:p w14:paraId="3D1F285E" w14:textId="77777777" w:rsidR="0049719A" w:rsidRPr="0049719A" w:rsidRDefault="0049719A" w:rsidP="0049719A">
      <w:pPr>
        <w:pStyle w:val="a7"/>
        <w:ind w:firstLine="0"/>
      </w:pPr>
      <w:proofErr w:type="gramStart"/>
      <w:r>
        <w:t>Во вторых</w:t>
      </w:r>
      <w:proofErr w:type="gramEnd"/>
      <w:r>
        <w:t>, в экспериментальной части кристаллизация стекол при различных температурных режимах и анализ образующихся фаз, методом РФА</w:t>
      </w:r>
    </w:p>
    <w:p w14:paraId="6F5C64F4" w14:textId="5C7C836C" w:rsidR="00AB328E" w:rsidRPr="00133D67" w:rsidRDefault="00AB328E" w:rsidP="00333534">
      <w:pPr>
        <w:pStyle w:val="a7"/>
      </w:pPr>
    </w:p>
    <w:p w14:paraId="4699D76E" w14:textId="77777777" w:rsidR="00133D67" w:rsidRDefault="00133D67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p w14:paraId="16EA7B4B" w14:textId="77777777" w:rsidR="004F31B6" w:rsidRDefault="004F31B6">
      <w:pPr>
        <w:pStyle w:val="10"/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firstLine="454"/>
        <w:rPr>
          <w:color w:val="000000"/>
          <w:sz w:val="24"/>
          <w:szCs w:val="24"/>
        </w:rPr>
      </w:pPr>
    </w:p>
    <w:sectPr w:rsidR="004F31B6" w:rsidSect="007A3A26">
      <w:pgSz w:w="11906" w:h="16838"/>
      <w:pgMar w:top="284" w:right="424" w:bottom="142" w:left="426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C6777"/>
    <w:multiLevelType w:val="multilevel"/>
    <w:tmpl w:val="3BE652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B3BD3"/>
    <w:multiLevelType w:val="multilevel"/>
    <w:tmpl w:val="834A3C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A61E2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F9433B"/>
    <w:multiLevelType w:val="multilevel"/>
    <w:tmpl w:val="E6A2636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6544359"/>
    <w:multiLevelType w:val="multilevel"/>
    <w:tmpl w:val="04EC1F96"/>
    <w:lvl w:ilvl="0">
      <w:start w:val="1"/>
      <w:numFmt w:val="decimal"/>
      <w:lvlText w:val="%1."/>
      <w:lvlJc w:val="left"/>
      <w:pPr>
        <w:ind w:left="1174" w:hanging="360"/>
      </w:pPr>
    </w:lvl>
    <w:lvl w:ilvl="1">
      <w:start w:val="1"/>
      <w:numFmt w:val="lowerLetter"/>
      <w:lvlText w:val="%2."/>
      <w:lvlJc w:val="left"/>
      <w:pPr>
        <w:ind w:left="1894" w:hanging="360"/>
      </w:pPr>
    </w:lvl>
    <w:lvl w:ilvl="2">
      <w:start w:val="1"/>
      <w:numFmt w:val="lowerRoman"/>
      <w:lvlText w:val="%3."/>
      <w:lvlJc w:val="right"/>
      <w:pPr>
        <w:ind w:left="2614" w:hanging="180"/>
      </w:pPr>
    </w:lvl>
    <w:lvl w:ilvl="3">
      <w:start w:val="1"/>
      <w:numFmt w:val="decimal"/>
      <w:lvlText w:val="%4."/>
      <w:lvlJc w:val="left"/>
      <w:pPr>
        <w:ind w:left="3334" w:hanging="360"/>
      </w:pPr>
    </w:lvl>
    <w:lvl w:ilvl="4">
      <w:start w:val="1"/>
      <w:numFmt w:val="lowerLetter"/>
      <w:lvlText w:val="%5."/>
      <w:lvlJc w:val="left"/>
      <w:pPr>
        <w:ind w:left="4054" w:hanging="360"/>
      </w:pPr>
    </w:lvl>
    <w:lvl w:ilvl="5">
      <w:start w:val="1"/>
      <w:numFmt w:val="lowerRoman"/>
      <w:lvlText w:val="%6."/>
      <w:lvlJc w:val="right"/>
      <w:pPr>
        <w:ind w:left="4774" w:hanging="180"/>
      </w:pPr>
    </w:lvl>
    <w:lvl w:ilvl="6">
      <w:start w:val="1"/>
      <w:numFmt w:val="decimal"/>
      <w:lvlText w:val="%7."/>
      <w:lvlJc w:val="left"/>
      <w:pPr>
        <w:ind w:left="5494" w:hanging="360"/>
      </w:pPr>
    </w:lvl>
    <w:lvl w:ilvl="7">
      <w:start w:val="1"/>
      <w:numFmt w:val="lowerLetter"/>
      <w:lvlText w:val="%8."/>
      <w:lvlJc w:val="left"/>
      <w:pPr>
        <w:ind w:left="6214" w:hanging="360"/>
      </w:pPr>
    </w:lvl>
    <w:lvl w:ilvl="8">
      <w:start w:val="1"/>
      <w:numFmt w:val="lowerRoman"/>
      <w:lvlText w:val="%9."/>
      <w:lvlJc w:val="right"/>
      <w:pPr>
        <w:ind w:left="6934" w:hanging="180"/>
      </w:pPr>
    </w:lvl>
  </w:abstractNum>
  <w:abstractNum w:abstractNumId="5" w15:restartNumberingAfterBreak="0">
    <w:nsid w:val="16C40355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02D0DF6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9986D5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AF12740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EA955BB"/>
    <w:multiLevelType w:val="multilevel"/>
    <w:tmpl w:val="02665BA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F45364D"/>
    <w:multiLevelType w:val="multilevel"/>
    <w:tmpl w:val="EFE82FE4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  <w:b/>
        <w:i w:val="0"/>
        <w:strike w:val="0"/>
        <w:dstrike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FEF420D"/>
    <w:multiLevelType w:val="multilevel"/>
    <w:tmpl w:val="8C42687E"/>
    <w:lvl w:ilvl="0">
      <w:start w:val="1"/>
      <w:numFmt w:val="decimal"/>
      <w:pStyle w:val="3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9"/>
  </w:num>
  <w:num w:numId="7">
    <w:abstractNumId w:val="5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  <w:num w:numId="12">
    <w:abstractNumId w:val="11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A26"/>
    <w:rsid w:val="00015172"/>
    <w:rsid w:val="000235AD"/>
    <w:rsid w:val="00043082"/>
    <w:rsid w:val="00050EB5"/>
    <w:rsid w:val="00086EA7"/>
    <w:rsid w:val="00133D67"/>
    <w:rsid w:val="001B32E7"/>
    <w:rsid w:val="001B6C31"/>
    <w:rsid w:val="002346AD"/>
    <w:rsid w:val="0029562A"/>
    <w:rsid w:val="002A28E0"/>
    <w:rsid w:val="002D3D5A"/>
    <w:rsid w:val="00310C7D"/>
    <w:rsid w:val="00313F46"/>
    <w:rsid w:val="00333534"/>
    <w:rsid w:val="003577F6"/>
    <w:rsid w:val="00443624"/>
    <w:rsid w:val="0049719A"/>
    <w:rsid w:val="004F282C"/>
    <w:rsid w:val="004F31B6"/>
    <w:rsid w:val="00545044"/>
    <w:rsid w:val="00552041"/>
    <w:rsid w:val="005A09F3"/>
    <w:rsid w:val="005D047B"/>
    <w:rsid w:val="0061472E"/>
    <w:rsid w:val="00617A8B"/>
    <w:rsid w:val="006620CA"/>
    <w:rsid w:val="00682032"/>
    <w:rsid w:val="00683B9C"/>
    <w:rsid w:val="006D1D8F"/>
    <w:rsid w:val="00732570"/>
    <w:rsid w:val="007432C9"/>
    <w:rsid w:val="007454A6"/>
    <w:rsid w:val="007463EC"/>
    <w:rsid w:val="00792141"/>
    <w:rsid w:val="007A3A26"/>
    <w:rsid w:val="007C6B7C"/>
    <w:rsid w:val="007F2C20"/>
    <w:rsid w:val="00832C2F"/>
    <w:rsid w:val="008931B0"/>
    <w:rsid w:val="008E342B"/>
    <w:rsid w:val="008F3AD8"/>
    <w:rsid w:val="00946DE8"/>
    <w:rsid w:val="0095145A"/>
    <w:rsid w:val="00986BCF"/>
    <w:rsid w:val="00A40AE7"/>
    <w:rsid w:val="00A46DB8"/>
    <w:rsid w:val="00AA7040"/>
    <w:rsid w:val="00AB328E"/>
    <w:rsid w:val="00AC66F6"/>
    <w:rsid w:val="00B05856"/>
    <w:rsid w:val="00B15BC1"/>
    <w:rsid w:val="00B56C61"/>
    <w:rsid w:val="00B830F8"/>
    <w:rsid w:val="00B95180"/>
    <w:rsid w:val="00B978C7"/>
    <w:rsid w:val="00C161E5"/>
    <w:rsid w:val="00C32603"/>
    <w:rsid w:val="00C8416E"/>
    <w:rsid w:val="00CE4C9A"/>
    <w:rsid w:val="00D10591"/>
    <w:rsid w:val="00D20654"/>
    <w:rsid w:val="00D253E0"/>
    <w:rsid w:val="00DF6CEA"/>
    <w:rsid w:val="00E23E90"/>
    <w:rsid w:val="00E54497"/>
    <w:rsid w:val="00E80FFA"/>
    <w:rsid w:val="00E85F27"/>
    <w:rsid w:val="00ED03AE"/>
    <w:rsid w:val="00F2283F"/>
    <w:rsid w:val="00F230C6"/>
    <w:rsid w:val="00F9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E8E0E"/>
  <w15:docId w15:val="{9A45A498-A9F6-496F-AEE4-2396B735C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562A"/>
  </w:style>
  <w:style w:type="paragraph" w:styleId="1">
    <w:name w:val="heading 1"/>
    <w:basedOn w:val="10"/>
    <w:next w:val="10"/>
    <w:rsid w:val="007A3A26"/>
    <w:pPr>
      <w:keepNext/>
      <w:keepLines/>
      <w:spacing w:before="360" w:after="40" w:line="240" w:lineRule="auto"/>
      <w:outlineLvl w:val="0"/>
    </w:pPr>
    <w:rPr>
      <w:color w:val="538135"/>
      <w:sz w:val="40"/>
      <w:szCs w:val="40"/>
    </w:rPr>
  </w:style>
  <w:style w:type="paragraph" w:styleId="2">
    <w:name w:val="heading 2"/>
    <w:basedOn w:val="10"/>
    <w:next w:val="10"/>
    <w:rsid w:val="007A3A26"/>
    <w:pPr>
      <w:keepNext/>
      <w:keepLines/>
      <w:spacing w:before="80" w:after="0" w:line="240" w:lineRule="auto"/>
      <w:outlineLvl w:val="1"/>
    </w:pPr>
    <w:rPr>
      <w:color w:val="538135"/>
      <w:sz w:val="28"/>
      <w:szCs w:val="28"/>
    </w:rPr>
  </w:style>
  <w:style w:type="paragraph" w:styleId="30">
    <w:name w:val="heading 3"/>
    <w:basedOn w:val="10"/>
    <w:next w:val="10"/>
    <w:rsid w:val="007A3A26"/>
    <w:pPr>
      <w:keepNext/>
      <w:keepLines/>
      <w:spacing w:before="40" w:after="0" w:line="240" w:lineRule="auto"/>
      <w:outlineLvl w:val="2"/>
    </w:pPr>
    <w:rPr>
      <w:color w:val="1E4D78"/>
      <w:sz w:val="24"/>
      <w:szCs w:val="24"/>
    </w:rPr>
  </w:style>
  <w:style w:type="paragraph" w:styleId="4">
    <w:name w:val="heading 4"/>
    <w:basedOn w:val="10"/>
    <w:next w:val="10"/>
    <w:rsid w:val="007A3A26"/>
    <w:pPr>
      <w:keepNext/>
      <w:keepLines/>
      <w:spacing w:before="200" w:after="0" w:line="240" w:lineRule="auto"/>
      <w:outlineLvl w:val="3"/>
    </w:pPr>
    <w:rPr>
      <w:b/>
      <w:i/>
      <w:color w:val="5B9BD5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rsid w:val="008F3AD8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rsid w:val="008F3AD8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rsid w:val="008F3AD8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3AD8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7A3A26"/>
  </w:style>
  <w:style w:type="table" w:customStyle="1" w:styleId="TableNormal">
    <w:name w:val="Table Normal"/>
    <w:rsid w:val="007A3A2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A3A26"/>
    <w:pPr>
      <w:spacing w:after="0" w:line="240" w:lineRule="auto"/>
    </w:pPr>
    <w:rPr>
      <w:color w:val="262626"/>
      <w:sz w:val="96"/>
      <w:szCs w:val="96"/>
    </w:rPr>
  </w:style>
  <w:style w:type="paragraph" w:styleId="a4">
    <w:name w:val="Subtitle"/>
    <w:basedOn w:val="10"/>
    <w:next w:val="10"/>
    <w:rsid w:val="007A3A26"/>
    <w:pPr>
      <w:spacing w:line="240" w:lineRule="auto"/>
      <w:ind w:left="360"/>
    </w:pPr>
    <w:rPr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15B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15BC1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0"/>
    <w:rsid w:val="00133D67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paragraph" w:customStyle="1" w:styleId="a7">
    <w:name w:val="Осн. абзац"/>
    <w:basedOn w:val="10"/>
    <w:link w:val="a8"/>
    <w:qFormat/>
    <w:rsid w:val="008F3AD8"/>
    <w:pPr>
      <w:pBdr>
        <w:top w:val="nil"/>
        <w:left w:val="nil"/>
        <w:bottom w:val="nil"/>
        <w:right w:val="nil"/>
        <w:between w:val="nil"/>
      </w:pBdr>
      <w:spacing w:after="120" w:line="276" w:lineRule="auto"/>
      <w:ind w:firstLine="454"/>
    </w:pPr>
    <w:rPr>
      <w:rFonts w:asciiTheme="majorHAnsi" w:hAnsiTheme="majorHAnsi" w:cstheme="majorHAnsi"/>
      <w:color w:val="000000"/>
      <w:sz w:val="24"/>
      <w:szCs w:val="24"/>
    </w:rPr>
  </w:style>
  <w:style w:type="character" w:customStyle="1" w:styleId="a8">
    <w:name w:val="Осн. абзац Знак"/>
    <w:basedOn w:val="a0"/>
    <w:link w:val="a7"/>
    <w:rsid w:val="008F3AD8"/>
    <w:rPr>
      <w:rFonts w:asciiTheme="majorHAnsi" w:hAnsiTheme="majorHAnsi" w:cstheme="majorHAnsi"/>
      <w:color w:val="000000"/>
      <w:sz w:val="24"/>
      <w:szCs w:val="24"/>
    </w:rPr>
  </w:style>
  <w:style w:type="paragraph" w:customStyle="1" w:styleId="a9">
    <w:name w:val="Осн. неаб"/>
    <w:link w:val="aa"/>
    <w:qFormat/>
    <w:rsid w:val="008F3AD8"/>
    <w:rPr>
      <w:rFonts w:eastAsia="Times New Roman" w:cstheme="minorHAnsi"/>
      <w:noProof/>
      <w:color w:val="000000" w:themeColor="text1"/>
      <w:sz w:val="24"/>
      <w:szCs w:val="28"/>
    </w:rPr>
  </w:style>
  <w:style w:type="character" w:customStyle="1" w:styleId="aa">
    <w:name w:val="Осн. неаб Знак"/>
    <w:basedOn w:val="a8"/>
    <w:link w:val="a9"/>
    <w:rsid w:val="008F3AD8"/>
    <w:rPr>
      <w:rFonts w:asciiTheme="majorHAnsi" w:hAnsiTheme="majorHAnsi" w:cstheme="majorHAnsi"/>
      <w:noProof/>
      <w:color w:val="000000"/>
      <w:sz w:val="24"/>
      <w:szCs w:val="28"/>
    </w:rPr>
  </w:style>
  <w:style w:type="paragraph" w:customStyle="1" w:styleId="11">
    <w:name w:val="Заголовок1"/>
    <w:basedOn w:val="a9"/>
    <w:next w:val="a7"/>
    <w:link w:val="12"/>
    <w:qFormat/>
    <w:rsid w:val="008F3AD8"/>
    <w:pPr>
      <w:ind w:left="1440"/>
      <w:outlineLvl w:val="0"/>
    </w:pPr>
    <w:rPr>
      <w:rFonts w:ascii="Arial" w:hAnsi="Arial"/>
      <w:noProof w:val="0"/>
      <w:sz w:val="40"/>
    </w:rPr>
  </w:style>
  <w:style w:type="character" w:customStyle="1" w:styleId="12">
    <w:name w:val="Заголовок1 Знак"/>
    <w:basedOn w:val="a8"/>
    <w:link w:val="11"/>
    <w:rsid w:val="008F3AD8"/>
    <w:rPr>
      <w:rFonts w:ascii="Arial" w:hAnsi="Arial" w:cstheme="majorHAnsi"/>
      <w:color w:val="000000"/>
      <w:sz w:val="40"/>
      <w:szCs w:val="28"/>
    </w:rPr>
  </w:style>
  <w:style w:type="character" w:customStyle="1" w:styleId="ab">
    <w:name w:val="Вопросы"/>
    <w:basedOn w:val="a8"/>
    <w:uiPriority w:val="1"/>
    <w:qFormat/>
    <w:rsid w:val="008F3AD8"/>
    <w:rPr>
      <w:rFonts w:ascii="Arial" w:hAnsi="Arial" w:cs="Times New Roman"/>
      <w:b/>
      <w:bCs/>
      <w:noProof/>
      <w:color w:val="244061" w:themeColor="accent1" w:themeShade="80"/>
      <w:sz w:val="22"/>
      <w:szCs w:val="22"/>
      <w:lang w:eastAsia="ru-RU"/>
    </w:rPr>
  </w:style>
  <w:style w:type="paragraph" w:customStyle="1" w:styleId="20">
    <w:name w:val="Заголовок2"/>
    <w:basedOn w:val="a9"/>
    <w:next w:val="a7"/>
    <w:link w:val="21"/>
    <w:qFormat/>
    <w:rsid w:val="00F230C6"/>
    <w:pPr>
      <w:keepNext/>
      <w:pageBreakBefore/>
      <w:spacing w:before="240" w:after="0"/>
      <w:ind w:left="851"/>
      <w:outlineLvl w:val="1"/>
    </w:pPr>
    <w:rPr>
      <w:rFonts w:ascii="Arial" w:eastAsia="Gungsuh" w:hAnsi="Arial" w:cstheme="majorHAnsi"/>
      <w:bCs/>
      <w:caps/>
      <w:sz w:val="32"/>
      <w:szCs w:val="32"/>
    </w:rPr>
  </w:style>
  <w:style w:type="character" w:customStyle="1" w:styleId="21">
    <w:name w:val="Заголовок2 Знак"/>
    <w:basedOn w:val="a8"/>
    <w:link w:val="20"/>
    <w:rsid w:val="00F230C6"/>
    <w:rPr>
      <w:rFonts w:ascii="Arial" w:eastAsia="Gungsuh" w:hAnsi="Arial" w:cstheme="majorHAnsi"/>
      <w:bCs/>
      <w:caps/>
      <w:noProof/>
      <w:color w:val="000000" w:themeColor="text1"/>
      <w:sz w:val="32"/>
      <w:szCs w:val="32"/>
    </w:rPr>
  </w:style>
  <w:style w:type="character" w:customStyle="1" w:styleId="ac">
    <w:name w:val="Доп.подписи"/>
    <w:basedOn w:val="a0"/>
    <w:uiPriority w:val="1"/>
    <w:qFormat/>
    <w:rsid w:val="008F3AD8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paragraph" w:customStyle="1" w:styleId="3">
    <w:name w:val="Заголовок3"/>
    <w:basedOn w:val="a9"/>
    <w:next w:val="a7"/>
    <w:link w:val="31"/>
    <w:autoRedefine/>
    <w:qFormat/>
    <w:rsid w:val="00832C2F"/>
    <w:pPr>
      <w:numPr>
        <w:numId w:val="12"/>
      </w:numPr>
    </w:pPr>
    <w:rPr>
      <w:rFonts w:eastAsia="Arial"/>
      <w:b/>
      <w:noProof w:val="0"/>
      <w:sz w:val="28"/>
    </w:rPr>
  </w:style>
  <w:style w:type="character" w:customStyle="1" w:styleId="31">
    <w:name w:val="Заголовок3 Знак"/>
    <w:basedOn w:val="a8"/>
    <w:link w:val="3"/>
    <w:rsid w:val="00832C2F"/>
    <w:rPr>
      <w:rFonts w:asciiTheme="majorHAnsi" w:eastAsia="Arial" w:hAnsiTheme="majorHAnsi" w:cstheme="minorHAnsi"/>
      <w:b/>
      <w:color w:val="000000" w:themeColor="text1"/>
      <w:sz w:val="28"/>
      <w:szCs w:val="28"/>
    </w:rPr>
  </w:style>
  <w:style w:type="character" w:customStyle="1" w:styleId="ad">
    <w:name w:val="Указания"/>
    <w:basedOn w:val="a8"/>
    <w:uiPriority w:val="1"/>
    <w:qFormat/>
    <w:rsid w:val="008F3AD8"/>
    <w:rPr>
      <w:rFonts w:asciiTheme="majorHAnsi" w:hAnsiTheme="majorHAnsi" w:cstheme="majorHAnsi"/>
      <w:b/>
      <w:caps/>
      <w:color w:val="984806" w:themeColor="accent6" w:themeShade="8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8F3A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8F3AD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8F3AD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F3AD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e">
    <w:name w:val="caption"/>
    <w:basedOn w:val="a"/>
    <w:next w:val="a"/>
    <w:uiPriority w:val="35"/>
    <w:semiHidden/>
    <w:unhideWhenUsed/>
    <w:qFormat/>
    <w:rsid w:val="008F3AD8"/>
    <w:pPr>
      <w:spacing w:after="120" w:line="360" w:lineRule="auto"/>
      <w:ind w:firstLine="454"/>
    </w:pPr>
    <w:rPr>
      <w:rFonts w:cstheme="minorHAnsi"/>
      <w:b/>
      <w:iCs/>
      <w:color w:val="984806" w:themeColor="accent6" w:themeShade="80"/>
      <w:sz w:val="24"/>
      <w:szCs w:val="36"/>
    </w:rPr>
  </w:style>
  <w:style w:type="character" w:styleId="af">
    <w:name w:val="annotation reference"/>
    <w:basedOn w:val="a0"/>
    <w:uiPriority w:val="99"/>
    <w:semiHidden/>
    <w:unhideWhenUsed/>
    <w:rsid w:val="001B32E7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B32E7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B32E7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B32E7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B32E7"/>
    <w:rPr>
      <w:b/>
      <w:bCs/>
      <w:sz w:val="20"/>
      <w:szCs w:val="20"/>
    </w:rPr>
  </w:style>
  <w:style w:type="character" w:styleId="af4">
    <w:name w:val="Hyperlink"/>
    <w:basedOn w:val="a0"/>
    <w:uiPriority w:val="99"/>
    <w:unhideWhenUsed/>
    <w:rsid w:val="00A46DB8"/>
    <w:rPr>
      <w:color w:val="0000FF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46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0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1410</Words>
  <Characters>8038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Kraftway</Company>
  <LinksUpToDate>false</LinksUpToDate>
  <CharactersWithSpaces>9430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IlIa</cp:lastModifiedBy>
  <cp:revision>17</cp:revision>
  <dcterms:created xsi:type="dcterms:W3CDTF">2021-04-16T17:42:00Z</dcterms:created>
  <dcterms:modified xsi:type="dcterms:W3CDTF">2021-04-18T22:46:00Z</dcterms:modified>
</cp:coreProperties>
</file>