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B9A8" w14:textId="7DC2FE7F" w:rsidR="0037287D" w:rsidRPr="00207A85" w:rsidRDefault="00000000" w:rsidP="00AE3825">
      <w:pPr>
        <w:spacing w:line="240" w:lineRule="auto"/>
        <w:jc w:val="center"/>
        <w:rPr>
          <w:rFonts w:ascii="Calisto MT" w:eastAsia="Cambria" w:hAnsi="Calisto MT" w:cs="Cambria"/>
          <w:b/>
          <w:sz w:val="28"/>
          <w:szCs w:val="28"/>
        </w:rPr>
      </w:pPr>
      <w:bookmarkStart w:id="0" w:name="_heading=h.gjdgxs" w:colFirst="0" w:colLast="0"/>
      <w:bookmarkEnd w:id="0"/>
      <w:r w:rsidRPr="00207A85">
        <w:rPr>
          <w:rFonts w:ascii="Calisto MT" w:eastAsia="Cambria" w:hAnsi="Calisto MT" w:cs="Cambria"/>
          <w:b/>
          <w:sz w:val="32"/>
          <w:szCs w:val="32"/>
        </w:rPr>
        <w:t>The Title Consists of a Maximum of 15 Words, Capitalized at the First Letter of Each Word (</w:t>
      </w:r>
      <w:r w:rsidR="001C731E" w:rsidRPr="00207A85">
        <w:rPr>
          <w:rFonts w:ascii="Calisto MT" w:eastAsia="Cambria" w:hAnsi="Calisto MT" w:cs="Cambria"/>
          <w:b/>
          <w:sz w:val="32"/>
          <w:szCs w:val="32"/>
        </w:rPr>
        <w:t>Calisto MT</w:t>
      </w:r>
      <w:r w:rsidRPr="00207A85">
        <w:rPr>
          <w:rFonts w:ascii="Calisto MT" w:eastAsia="Cambria" w:hAnsi="Calisto MT" w:cs="Cambria"/>
          <w:b/>
          <w:sz w:val="32"/>
          <w:szCs w:val="32"/>
        </w:rPr>
        <w:t>, 16 pt, Bold)</w:t>
      </w:r>
    </w:p>
    <w:p w14:paraId="5684361A" w14:textId="6DB16429" w:rsidR="0037287D" w:rsidRPr="00207A85" w:rsidRDefault="00000000" w:rsidP="00AE3825">
      <w:pPr>
        <w:spacing w:after="0" w:line="240" w:lineRule="auto"/>
        <w:jc w:val="center"/>
        <w:rPr>
          <w:rFonts w:ascii="Calisto MT" w:eastAsia="Cambria" w:hAnsi="Calisto MT" w:cs="Cambria"/>
          <w:sz w:val="24"/>
          <w:szCs w:val="24"/>
          <w:vertAlign w:val="superscript"/>
        </w:rPr>
      </w:pPr>
      <w:r w:rsidRPr="00207A85">
        <w:rPr>
          <w:rFonts w:ascii="Calisto MT" w:eastAsia="Cambria" w:hAnsi="Calisto MT" w:cs="Cambria"/>
          <w:sz w:val="24"/>
          <w:szCs w:val="24"/>
        </w:rPr>
        <w:t>Author Name</w:t>
      </w:r>
      <w:r w:rsidRPr="00207A85">
        <w:rPr>
          <w:rFonts w:ascii="Calisto MT" w:eastAsia="Cambria" w:hAnsi="Calisto MT" w:cs="Cambria"/>
          <w:sz w:val="24"/>
          <w:szCs w:val="24"/>
          <w:vertAlign w:val="superscript"/>
        </w:rPr>
        <w:t>*1</w:t>
      </w:r>
      <w:r w:rsidRPr="00207A85">
        <w:rPr>
          <w:rFonts w:ascii="Calisto MT" w:eastAsia="Cambria" w:hAnsi="Calisto MT" w:cs="Cambria"/>
          <w:sz w:val="24"/>
          <w:szCs w:val="24"/>
        </w:rPr>
        <w:t>, Author Name</w:t>
      </w:r>
      <w:r w:rsidRPr="00207A85">
        <w:rPr>
          <w:rFonts w:ascii="Calisto MT" w:eastAsia="Cambria" w:hAnsi="Calisto MT" w:cs="Cambria"/>
          <w:sz w:val="24"/>
          <w:szCs w:val="24"/>
          <w:vertAlign w:val="superscript"/>
        </w:rPr>
        <w:t>2</w:t>
      </w:r>
      <w:r w:rsidRPr="00207A85">
        <w:rPr>
          <w:rFonts w:ascii="Calisto MT" w:eastAsia="Cambria" w:hAnsi="Calisto MT" w:cs="Cambria"/>
          <w:sz w:val="24"/>
          <w:szCs w:val="24"/>
        </w:rPr>
        <w:t>, Author Name</w:t>
      </w:r>
      <w:r w:rsidRPr="00207A85">
        <w:rPr>
          <w:rFonts w:ascii="Calisto MT" w:eastAsia="Cambria" w:hAnsi="Calisto MT" w:cs="Cambria"/>
          <w:sz w:val="24"/>
          <w:szCs w:val="24"/>
          <w:vertAlign w:val="superscript"/>
        </w:rPr>
        <w:t>3</w:t>
      </w:r>
      <w:r w:rsidRPr="00207A85">
        <w:rPr>
          <w:rFonts w:ascii="Calisto MT" w:eastAsia="Cambria" w:hAnsi="Calisto MT" w:cs="Cambria"/>
          <w:sz w:val="24"/>
          <w:szCs w:val="24"/>
        </w:rPr>
        <w:t xml:space="preserve"> (Capitalized First Letter, </w:t>
      </w:r>
      <w:r w:rsidR="001C731E" w:rsidRPr="00207A85">
        <w:rPr>
          <w:rFonts w:ascii="Calisto MT" w:eastAsia="Cambria" w:hAnsi="Calisto MT" w:cs="Cambria"/>
          <w:sz w:val="24"/>
          <w:szCs w:val="24"/>
        </w:rPr>
        <w:t>Calisto MT</w:t>
      </w:r>
      <w:r w:rsidRPr="00207A85">
        <w:rPr>
          <w:rFonts w:ascii="Calisto MT" w:eastAsia="Cambria" w:hAnsi="Calisto MT" w:cs="Cambria"/>
          <w:sz w:val="24"/>
          <w:szCs w:val="24"/>
        </w:rPr>
        <w:t>, 12 pt)</w:t>
      </w:r>
    </w:p>
    <w:p w14:paraId="291C55A5" w14:textId="77777777" w:rsidR="0037287D" w:rsidRPr="00207A85" w:rsidRDefault="0037287D">
      <w:pPr>
        <w:spacing w:after="0" w:line="240" w:lineRule="auto"/>
        <w:rPr>
          <w:rFonts w:ascii="Calisto MT" w:eastAsia="Cambria" w:hAnsi="Calisto MT" w:cs="Cambria"/>
          <w:sz w:val="18"/>
          <w:szCs w:val="18"/>
          <w:vertAlign w:val="superscript"/>
        </w:rPr>
      </w:pPr>
    </w:p>
    <w:p w14:paraId="3F0E5862"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1 </w:t>
      </w:r>
      <w:r w:rsidRPr="00207A85">
        <w:rPr>
          <w:rFonts w:ascii="Calisto MT" w:eastAsia="Cambria" w:hAnsi="Calisto MT" w:cs="Cambria"/>
          <w:i/>
          <w:sz w:val="18"/>
          <w:szCs w:val="18"/>
        </w:rPr>
        <w:t>Author Affiliation A, Country</w:t>
      </w:r>
    </w:p>
    <w:p w14:paraId="24617F58" w14:textId="771819DF"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2 </w:t>
      </w:r>
      <w:r w:rsidRPr="00207A85">
        <w:rPr>
          <w:rFonts w:ascii="Calisto MT" w:eastAsia="Cambria" w:hAnsi="Calisto MT" w:cs="Cambria"/>
          <w:i/>
          <w:sz w:val="18"/>
          <w:szCs w:val="18"/>
        </w:rPr>
        <w:t xml:space="preserve">Author Affiliation B, Country </w:t>
      </w:r>
      <w:r w:rsidRPr="00207A85">
        <w:rPr>
          <w:rFonts w:ascii="Times New Roman" w:eastAsia="Cambria" w:hAnsi="Times New Roman" w:cs="Times New Roman"/>
          <w:i/>
          <w:sz w:val="18"/>
          <w:szCs w:val="18"/>
        </w:rPr>
        <w:t>→</w:t>
      </w:r>
      <w:r w:rsidRPr="00207A85">
        <w:rPr>
          <w:rFonts w:ascii="Calisto MT" w:eastAsia="Cambria" w:hAnsi="Calisto MT" w:cs="Cambria"/>
          <w:i/>
          <w:sz w:val="18"/>
          <w:szCs w:val="18"/>
        </w:rPr>
        <w:t xml:space="preserve"> (Capitalized First Letter, </w:t>
      </w:r>
      <w:r w:rsidR="001C731E" w:rsidRPr="00207A85">
        <w:rPr>
          <w:rFonts w:ascii="Calisto MT" w:eastAsia="Cambria" w:hAnsi="Calisto MT" w:cs="Cambria"/>
          <w:i/>
          <w:sz w:val="18"/>
          <w:szCs w:val="18"/>
        </w:rPr>
        <w:t>Calisto MT</w:t>
      </w:r>
      <w:r w:rsidRPr="00207A85">
        <w:rPr>
          <w:rFonts w:ascii="Calisto MT" w:eastAsia="Cambria" w:hAnsi="Calisto MT" w:cs="Cambria"/>
          <w:i/>
          <w:sz w:val="18"/>
          <w:szCs w:val="18"/>
        </w:rPr>
        <w:t>, 9 pt, Italic)</w:t>
      </w:r>
    </w:p>
    <w:p w14:paraId="4B5F2158"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3 </w:t>
      </w:r>
      <w:r w:rsidRPr="00207A85">
        <w:rPr>
          <w:rFonts w:ascii="Calisto MT" w:eastAsia="Cambria" w:hAnsi="Calisto MT" w:cs="Cambria"/>
          <w:i/>
          <w:sz w:val="18"/>
          <w:szCs w:val="18"/>
        </w:rPr>
        <w:t>Author Affiliation C, Country</w:t>
      </w:r>
    </w:p>
    <w:p w14:paraId="1B8F06A9" w14:textId="77777777" w:rsidR="0037287D" w:rsidRPr="00207A85" w:rsidRDefault="0037287D" w:rsidP="00AE3825">
      <w:pPr>
        <w:spacing w:after="0" w:line="240" w:lineRule="auto"/>
        <w:jc w:val="center"/>
        <w:rPr>
          <w:rFonts w:ascii="Calisto MT" w:eastAsia="Cambria" w:hAnsi="Calisto MT" w:cs="Cambria"/>
          <w:i/>
          <w:sz w:val="18"/>
          <w:szCs w:val="18"/>
        </w:rPr>
      </w:pPr>
    </w:p>
    <w:p w14:paraId="58FF4521" w14:textId="4E0FDF86"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rPr>
        <w:t>author1@mail.com, author2@mail.com, author3@mail.com (</w:t>
      </w:r>
      <w:r w:rsidR="001C731E" w:rsidRPr="00207A85">
        <w:rPr>
          <w:rFonts w:ascii="Calisto MT" w:eastAsia="Cambria" w:hAnsi="Calisto MT" w:cs="Cambria"/>
          <w:i/>
          <w:sz w:val="18"/>
          <w:szCs w:val="18"/>
        </w:rPr>
        <w:t>Calisto MT</w:t>
      </w:r>
      <w:r w:rsidRPr="00207A85">
        <w:rPr>
          <w:rFonts w:ascii="Calisto MT" w:eastAsia="Cambria" w:hAnsi="Calisto MT" w:cs="Cambria"/>
          <w:i/>
          <w:sz w:val="18"/>
          <w:szCs w:val="18"/>
        </w:rPr>
        <w:t>, 9 pt, Italic)</w:t>
      </w:r>
    </w:p>
    <w:p w14:paraId="540BE49E" w14:textId="77777777" w:rsidR="0037287D" w:rsidRPr="00207A85" w:rsidRDefault="0037287D" w:rsidP="00AE3825">
      <w:pPr>
        <w:spacing w:after="0" w:line="240" w:lineRule="auto"/>
        <w:jc w:val="center"/>
        <w:rPr>
          <w:rFonts w:ascii="Calisto MT" w:eastAsia="Cambria" w:hAnsi="Calisto MT" w:cs="Cambria"/>
          <w:i/>
          <w:sz w:val="18"/>
          <w:szCs w:val="18"/>
        </w:rPr>
      </w:pPr>
    </w:p>
    <w:p w14:paraId="674E753C"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rPr>
        <w:t>*Corresponding Author: author1@mail.com</w:t>
      </w:r>
    </w:p>
    <w:p w14:paraId="47F477F5" w14:textId="77777777" w:rsidR="0037287D" w:rsidRPr="00207A85" w:rsidRDefault="0037287D">
      <w:pPr>
        <w:spacing w:after="0" w:line="240" w:lineRule="auto"/>
        <w:rPr>
          <w:rFonts w:ascii="Calisto MT" w:eastAsia="Cambria" w:hAnsi="Calisto MT" w:cs="Cambria"/>
          <w:i/>
          <w:sz w:val="18"/>
          <w:szCs w:val="18"/>
        </w:rPr>
      </w:pPr>
      <w:bookmarkStart w:id="1" w:name="_heading=h.30j0zll" w:colFirst="0" w:colLast="0"/>
      <w:bookmarkEnd w:id="1"/>
    </w:p>
    <w:tbl>
      <w:tblPr>
        <w:tblStyle w:val="a1"/>
        <w:tblW w:w="9639" w:type="dxa"/>
        <w:tblBorders>
          <w:top w:val="nil"/>
          <w:left w:val="nil"/>
          <w:bottom w:val="nil"/>
          <w:right w:val="nil"/>
          <w:insideH w:val="nil"/>
          <w:insideV w:val="nil"/>
        </w:tblBorders>
        <w:tblLayout w:type="fixed"/>
        <w:tblLook w:val="0400" w:firstRow="0" w:lastRow="0" w:firstColumn="0" w:lastColumn="0" w:noHBand="0" w:noVBand="1"/>
      </w:tblPr>
      <w:tblGrid>
        <w:gridCol w:w="2410"/>
        <w:gridCol w:w="7229"/>
      </w:tblGrid>
      <w:tr w:rsidR="0037287D" w:rsidRPr="00207A85" w14:paraId="3826438A" w14:textId="77777777">
        <w:tc>
          <w:tcPr>
            <w:tcW w:w="2410" w:type="dxa"/>
            <w:tcBorders>
              <w:top w:val="single" w:sz="4" w:space="0" w:color="000000"/>
              <w:bottom w:val="single" w:sz="4" w:space="0" w:color="000000"/>
            </w:tcBorders>
            <w:shd w:val="clear" w:color="auto" w:fill="D9D9D9"/>
            <w:vAlign w:val="center"/>
          </w:tcPr>
          <w:p w14:paraId="08AAC0D5" w14:textId="77777777" w:rsidR="0037287D" w:rsidRPr="00207A85" w:rsidRDefault="00000000">
            <w:pPr>
              <w:rPr>
                <w:rFonts w:ascii="Calisto MT" w:eastAsia="Cambria" w:hAnsi="Calisto MT" w:cs="Cambria"/>
                <w:b/>
                <w:sz w:val="20"/>
                <w:szCs w:val="20"/>
              </w:rPr>
            </w:pPr>
            <w:r w:rsidRPr="00207A85">
              <w:rPr>
                <w:rFonts w:ascii="Calisto MT" w:eastAsia="Cambria" w:hAnsi="Calisto MT" w:cs="Cambria"/>
                <w:b/>
                <w:sz w:val="20"/>
                <w:szCs w:val="20"/>
              </w:rPr>
              <w:t>ARTICLE INFO</w:t>
            </w:r>
          </w:p>
        </w:tc>
        <w:tc>
          <w:tcPr>
            <w:tcW w:w="7229" w:type="dxa"/>
            <w:tcBorders>
              <w:top w:val="single" w:sz="4" w:space="0" w:color="000000"/>
              <w:bottom w:val="single" w:sz="4" w:space="0" w:color="000000"/>
            </w:tcBorders>
            <w:shd w:val="clear" w:color="auto" w:fill="D9D9D9"/>
            <w:vAlign w:val="center"/>
          </w:tcPr>
          <w:p w14:paraId="19B46227" w14:textId="77777777" w:rsidR="0037287D" w:rsidRPr="00207A85" w:rsidRDefault="00000000">
            <w:pPr>
              <w:rPr>
                <w:rFonts w:ascii="Calisto MT" w:eastAsia="Cambria" w:hAnsi="Calisto MT" w:cs="Cambria"/>
                <w:b/>
                <w:sz w:val="20"/>
                <w:szCs w:val="20"/>
              </w:rPr>
            </w:pPr>
            <w:r w:rsidRPr="00207A85">
              <w:rPr>
                <w:rFonts w:ascii="Calisto MT" w:eastAsia="Cambria" w:hAnsi="Calisto MT" w:cs="Cambria"/>
                <w:b/>
                <w:sz w:val="20"/>
                <w:szCs w:val="20"/>
              </w:rPr>
              <w:t>ABSTRACT</w:t>
            </w:r>
          </w:p>
        </w:tc>
      </w:tr>
      <w:tr w:rsidR="0037287D" w:rsidRPr="00207A85" w14:paraId="140E6472" w14:textId="77777777">
        <w:trPr>
          <w:trHeight w:val="3006"/>
        </w:trPr>
        <w:tc>
          <w:tcPr>
            <w:tcW w:w="2410" w:type="dxa"/>
            <w:tcBorders>
              <w:top w:val="single" w:sz="4" w:space="0" w:color="000000"/>
              <w:bottom w:val="single" w:sz="4" w:space="0" w:color="000000"/>
            </w:tcBorders>
          </w:tcPr>
          <w:p w14:paraId="2EF9E903"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Keywords:</w:t>
            </w:r>
            <w:r w:rsidRPr="00207A85">
              <w:rPr>
                <w:rFonts w:ascii="Calisto MT" w:eastAsia="Cambria" w:hAnsi="Calisto MT" w:cs="Cambria"/>
                <w:sz w:val="20"/>
                <w:szCs w:val="20"/>
              </w:rPr>
              <w:t xml:space="preserve"> Listed Alphabetically; Capitalized First Letter; Separated with (;) and new line between keywords; Max. 5 keywords</w:t>
            </w:r>
          </w:p>
          <w:p w14:paraId="446CF6CD" w14:textId="77777777" w:rsidR="0037287D" w:rsidRPr="00207A85" w:rsidRDefault="0037287D">
            <w:pPr>
              <w:rPr>
                <w:rFonts w:ascii="Calisto MT" w:eastAsia="Cambria" w:hAnsi="Calisto MT" w:cs="Cambria"/>
                <w:sz w:val="20"/>
                <w:szCs w:val="20"/>
              </w:rPr>
            </w:pPr>
          </w:p>
          <w:p w14:paraId="2344E0BB"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Received:</w:t>
            </w:r>
            <w:r w:rsidRPr="00207A85">
              <w:rPr>
                <w:rFonts w:ascii="Calisto MT" w:eastAsia="Cambria" w:hAnsi="Calisto MT" w:cs="Cambria"/>
                <w:sz w:val="20"/>
                <w:szCs w:val="20"/>
              </w:rPr>
              <w:t xml:space="preserve"> -</w:t>
            </w:r>
          </w:p>
          <w:p w14:paraId="246E19A3"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 xml:space="preserve">Revised: </w:t>
            </w:r>
            <w:r w:rsidRPr="00207A85">
              <w:rPr>
                <w:rFonts w:ascii="Calisto MT" w:eastAsia="Cambria" w:hAnsi="Calisto MT" w:cs="Cambria"/>
                <w:sz w:val="20"/>
                <w:szCs w:val="20"/>
              </w:rPr>
              <w:t>-</w:t>
            </w:r>
          </w:p>
          <w:p w14:paraId="2EDA426E"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Accepted:</w:t>
            </w:r>
            <w:r w:rsidRPr="00207A85">
              <w:rPr>
                <w:rFonts w:ascii="Calisto MT" w:eastAsia="Cambria" w:hAnsi="Calisto MT" w:cs="Cambria"/>
                <w:sz w:val="20"/>
                <w:szCs w:val="20"/>
              </w:rPr>
              <w:t xml:space="preserve"> -</w:t>
            </w:r>
          </w:p>
          <w:p w14:paraId="063342FE"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sz w:val="20"/>
                <w:szCs w:val="20"/>
              </w:rPr>
              <w:t>(completed by editors)</w:t>
            </w:r>
          </w:p>
        </w:tc>
        <w:tc>
          <w:tcPr>
            <w:tcW w:w="7229" w:type="dxa"/>
            <w:tcBorders>
              <w:top w:val="single" w:sz="4" w:space="0" w:color="000000"/>
              <w:bottom w:val="single" w:sz="4" w:space="0" w:color="000000"/>
            </w:tcBorders>
          </w:tcPr>
          <w:p w14:paraId="4F978D87" w14:textId="3C78CD82" w:rsidR="001C731E" w:rsidRPr="00207A85" w:rsidRDefault="001C731E" w:rsidP="001C731E">
            <w:pPr>
              <w:pStyle w:val="NormalWeb"/>
              <w:jc w:val="both"/>
              <w:rPr>
                <w:rFonts w:ascii="Calisto MT" w:hAnsi="Calisto MT"/>
                <w:sz w:val="20"/>
                <w:szCs w:val="20"/>
              </w:rPr>
            </w:pPr>
            <w:r w:rsidRPr="00207A85">
              <w:rPr>
                <w:rFonts w:ascii="Calisto MT" w:hAnsi="Calisto MT"/>
                <w:sz w:val="20"/>
                <w:szCs w:val="20"/>
              </w:rPr>
              <w:t xml:space="preserve">The abstract may be written in either British or American English, as long as consistency is maintained throughout the text. It should provide a clear and concise summary of the study, covering the research objectives, methodology, key findings, and main conclusions. For </w:t>
            </w:r>
            <w:r w:rsidRPr="00207A85">
              <w:rPr>
                <w:rStyle w:val="Emphasis"/>
                <w:rFonts w:ascii="Calisto MT" w:hAnsi="Calisto MT"/>
                <w:sz w:val="20"/>
                <w:szCs w:val="20"/>
              </w:rPr>
              <w:t>Engloria: Journal of English Language and Applied Linguistics</w:t>
            </w:r>
            <w:r w:rsidRPr="00207A85">
              <w:rPr>
                <w:rFonts w:ascii="Calisto MT" w:hAnsi="Calisto MT"/>
                <w:sz w:val="20"/>
                <w:szCs w:val="20"/>
              </w:rPr>
              <w:t xml:space="preserve">, the abstract must be 150–200 words in length, formatted in </w:t>
            </w:r>
            <w:r w:rsidRPr="00207A85">
              <w:rPr>
                <w:rFonts w:ascii="Calisto MT" w:hAnsi="Calisto MT"/>
                <w:sz w:val="20"/>
                <w:szCs w:val="20"/>
              </w:rPr>
              <w:t>Calisto MT</w:t>
            </w:r>
            <w:r w:rsidRPr="00207A85">
              <w:rPr>
                <w:rFonts w:ascii="Calisto MT" w:hAnsi="Calisto MT"/>
                <w:sz w:val="20"/>
                <w:szCs w:val="20"/>
              </w:rPr>
              <w:t xml:space="preserve"> 10 pt, and should not contain any references or citations. Since the abstract will be indexed and searchable, authors are encouraged to include relevant keywords to improve visibility among researchers. Where appropriate, incorporate specific data to demonstrate the scientific rigor of the study and to strengthen the credibility of the results. Overall, the abstract should be written in a precise, coherent, and focused manner to effectively communicate the essential contributions of the paper.</w:t>
            </w:r>
          </w:p>
          <w:p w14:paraId="77F2D286" w14:textId="77777777" w:rsidR="0037287D" w:rsidRPr="00207A85" w:rsidRDefault="0037287D">
            <w:pPr>
              <w:jc w:val="right"/>
              <w:rPr>
                <w:rFonts w:ascii="Calisto MT" w:eastAsia="Cambria" w:hAnsi="Calisto MT" w:cs="Cambria"/>
                <w:i/>
                <w:sz w:val="20"/>
                <w:szCs w:val="20"/>
              </w:rPr>
            </w:pPr>
          </w:p>
          <w:p w14:paraId="39836015" w14:textId="77777777" w:rsidR="0037287D" w:rsidRPr="00207A85" w:rsidRDefault="00000000">
            <w:pPr>
              <w:jc w:val="right"/>
              <w:rPr>
                <w:rFonts w:ascii="Calisto MT" w:eastAsia="Cambria" w:hAnsi="Calisto MT" w:cs="Cambria"/>
                <w:i/>
                <w:sz w:val="20"/>
                <w:szCs w:val="20"/>
              </w:rPr>
            </w:pPr>
            <w:r w:rsidRPr="00207A85">
              <w:rPr>
                <w:rFonts w:ascii="Calisto MT" w:eastAsia="Cambria" w:hAnsi="Calisto MT" w:cs="Cambria"/>
                <w:i/>
                <w:sz w:val="20"/>
                <w:szCs w:val="20"/>
              </w:rPr>
              <w:t xml:space="preserve">This is an open-access article under the </w:t>
            </w:r>
            <w:r w:rsidRPr="00207A85">
              <w:rPr>
                <w:rFonts w:ascii="Calisto MT" w:eastAsia="Cambria" w:hAnsi="Calisto MT" w:cs="Cambria"/>
                <w:i/>
                <w:color w:val="366091"/>
                <w:sz w:val="20"/>
                <w:szCs w:val="20"/>
              </w:rPr>
              <w:t>CC BY-SA</w:t>
            </w:r>
            <w:r w:rsidRPr="00207A85">
              <w:rPr>
                <w:rFonts w:ascii="Calisto MT" w:eastAsia="Cambria" w:hAnsi="Calisto MT" w:cs="Cambria"/>
                <w:i/>
                <w:sz w:val="20"/>
                <w:szCs w:val="20"/>
              </w:rPr>
              <w:t xml:space="preserve"> license</w:t>
            </w:r>
          </w:p>
          <w:p w14:paraId="0009D3C9" w14:textId="77777777" w:rsidR="0037287D" w:rsidRPr="00207A85" w:rsidRDefault="00000000">
            <w:pPr>
              <w:jc w:val="right"/>
              <w:rPr>
                <w:rFonts w:ascii="Calisto MT" w:eastAsia="Cambria" w:hAnsi="Calisto MT" w:cs="Cambria"/>
                <w:sz w:val="20"/>
                <w:szCs w:val="20"/>
              </w:rPr>
            </w:pPr>
            <w:r w:rsidRPr="00207A85">
              <w:rPr>
                <w:rFonts w:ascii="Calisto MT" w:eastAsia="Cambria" w:hAnsi="Calisto MT" w:cs="Cambria"/>
                <w:noProof/>
                <w:sz w:val="20"/>
                <w:szCs w:val="20"/>
              </w:rPr>
              <w:drawing>
                <wp:inline distT="0" distB="0" distL="0" distR="0" wp14:anchorId="560B5913" wp14:editId="0C6515D5">
                  <wp:extent cx="1061612" cy="372999"/>
                  <wp:effectExtent l="0" t="0" r="0" b="0"/>
                  <wp:docPr id="1279591166" name="image2.jpg" descr="Sebuah gambar berisi teks, bola biliar, simbol, cuplikan layar&#10;&#10;Deskripsi dibuat secara otomatis"/>
                  <wp:cNvGraphicFramePr/>
                  <a:graphic xmlns:a="http://schemas.openxmlformats.org/drawingml/2006/main">
                    <a:graphicData uri="http://schemas.openxmlformats.org/drawingml/2006/picture">
                      <pic:pic xmlns:pic="http://schemas.openxmlformats.org/drawingml/2006/picture">
                        <pic:nvPicPr>
                          <pic:cNvPr id="0" name="image2.jpg" descr="Sebuah gambar berisi teks, bola biliar, simbol, cuplikan layar&#10;&#10;Deskripsi dibuat secara otomatis"/>
                          <pic:cNvPicPr preferRelativeResize="0"/>
                        </pic:nvPicPr>
                        <pic:blipFill>
                          <a:blip r:embed="rId9"/>
                          <a:srcRect/>
                          <a:stretch>
                            <a:fillRect/>
                          </a:stretch>
                        </pic:blipFill>
                        <pic:spPr>
                          <a:xfrm>
                            <a:off x="0" y="0"/>
                            <a:ext cx="1061612" cy="372999"/>
                          </a:xfrm>
                          <a:prstGeom prst="rect">
                            <a:avLst/>
                          </a:prstGeom>
                          <a:ln/>
                        </pic:spPr>
                      </pic:pic>
                    </a:graphicData>
                  </a:graphic>
                </wp:inline>
              </w:drawing>
            </w:r>
          </w:p>
        </w:tc>
      </w:tr>
    </w:tbl>
    <w:p w14:paraId="07301328" w14:textId="77777777" w:rsidR="0037287D" w:rsidRPr="00207A85" w:rsidRDefault="0037287D">
      <w:pPr>
        <w:spacing w:after="0" w:line="240" w:lineRule="auto"/>
        <w:rPr>
          <w:rFonts w:ascii="Calisto MT" w:eastAsia="Cambria" w:hAnsi="Calisto MT" w:cs="Cambria"/>
          <w:sz w:val="18"/>
          <w:szCs w:val="18"/>
        </w:rPr>
      </w:pPr>
    </w:p>
    <w:p w14:paraId="5A5B86F7" w14:textId="5C459A63"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 xml:space="preserve">INTRODUCTION (Upper Case, </w:t>
      </w:r>
      <w:r w:rsidR="001C731E" w:rsidRPr="00207A85">
        <w:rPr>
          <w:rFonts w:ascii="Calisto MT" w:eastAsia="Cambria" w:hAnsi="Calisto MT" w:cs="Cambria"/>
          <w:b/>
          <w:color w:val="000000"/>
        </w:rPr>
        <w:t>Calisto MT</w:t>
      </w:r>
      <w:r w:rsidRPr="00207A85">
        <w:rPr>
          <w:rFonts w:ascii="Calisto MT" w:eastAsia="Cambria" w:hAnsi="Calisto MT" w:cs="Cambria"/>
          <w:b/>
          <w:color w:val="000000"/>
        </w:rPr>
        <w:t>, Bold, 11 pt)</w:t>
      </w:r>
    </w:p>
    <w:p w14:paraId="3E47705E" w14:textId="77777777" w:rsidR="001C731E" w:rsidRPr="00207A85" w:rsidRDefault="001C731E"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The introduction section serves as a critical foundation for the manuscript, positioning the study within the broader scholarly discourse and aligning with internationally recognized standards, including those expected in Scopus-indexed publications. Authors are expected to present a well-structured and coherent background of the research topic, clearly articulating the context and relevance of the study. This section should explicitly define the research problem, identify significant gaps or limitations in existing literature, and demonstrate how the present study addresses these gaps. In addition, authors should outline the research objectives, questions, and underlying motivations, while emphasizing the theoretical and practical significance of the work. A strong engagement with recent and relevant scholarly sources is essential to establish a solid theoretical framework and to reflect current developments in the field. The introduction should also highlight the novelty, originality, and potential contribution of the study to academic knowledge and professional practice. Subheadings may be used where necessary (Sub-title 1: Capitalized First Letter, </w:t>
      </w:r>
      <w:r w:rsidRPr="00207A85">
        <w:rPr>
          <w:rFonts w:ascii="Calisto MT" w:hAnsi="Calisto MT"/>
          <w:sz w:val="22"/>
          <w:szCs w:val="22"/>
        </w:rPr>
        <w:t>Calisto MT</w:t>
      </w:r>
      <w:r w:rsidRPr="00207A85">
        <w:rPr>
          <w:rFonts w:ascii="Calisto MT" w:hAnsi="Calisto MT"/>
          <w:sz w:val="22"/>
          <w:szCs w:val="22"/>
        </w:rPr>
        <w:t xml:space="preserve">, Bold Italic, 11 pt; Sub-title 2: Capitalized First Letter, </w:t>
      </w:r>
      <w:r w:rsidRPr="00207A85">
        <w:rPr>
          <w:rFonts w:ascii="Calisto MT" w:hAnsi="Calisto MT"/>
          <w:sz w:val="22"/>
          <w:szCs w:val="22"/>
        </w:rPr>
        <w:t>Calisto MT</w:t>
      </w:r>
      <w:r w:rsidRPr="00207A85">
        <w:rPr>
          <w:rFonts w:ascii="Calisto MT" w:hAnsi="Calisto MT"/>
          <w:sz w:val="22"/>
          <w:szCs w:val="22"/>
        </w:rPr>
        <w:t>, Italic, 11 pt) to enhance clarity and organization.</w:t>
      </w:r>
    </w:p>
    <w:p w14:paraId="0A99BCD3" w14:textId="26F91FD8" w:rsidR="001C731E" w:rsidRPr="00207A85" w:rsidRDefault="001C731E"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The manuscript should be prepared within a length of 3000–8000 words, including the abstract, tables, figures, and references, using </w:t>
      </w:r>
      <w:r w:rsidRPr="00207A85">
        <w:rPr>
          <w:rFonts w:ascii="Calisto MT" w:hAnsi="Calisto MT"/>
          <w:sz w:val="22"/>
          <w:szCs w:val="22"/>
        </w:rPr>
        <w:t>Calisto MT</w:t>
      </w:r>
      <w:r w:rsidRPr="00207A85">
        <w:rPr>
          <w:rFonts w:ascii="Calisto MT" w:hAnsi="Calisto MT"/>
          <w:sz w:val="22"/>
          <w:szCs w:val="22"/>
        </w:rPr>
        <w:t xml:space="preserve"> font (11 pt), single spacing, and A4 page format. All citations must adhere to the APA 7th Edition style, incorporating the author-date system (e.g., Author, 2023). Authors are strongly encouraged to utilize reference management software such as Mendeley or Zotero to ensure accuracy and consistency. Adherence to these academic writing conventions reflects the rigor, clarity, and scholarly quality required for international publication standards.</w:t>
      </w:r>
    </w:p>
    <w:p w14:paraId="450196B6" w14:textId="77777777" w:rsidR="00FF5E5C" w:rsidRDefault="00FF5E5C" w:rsidP="00AE3825">
      <w:pPr>
        <w:pBdr>
          <w:top w:val="nil"/>
          <w:left w:val="nil"/>
          <w:bottom w:val="nil"/>
          <w:right w:val="nil"/>
          <w:between w:val="nil"/>
        </w:pBdr>
        <w:spacing w:after="0" w:line="240" w:lineRule="auto"/>
        <w:jc w:val="both"/>
        <w:rPr>
          <w:rFonts w:ascii="Calisto MT" w:eastAsia="Cambria" w:hAnsi="Calisto MT" w:cs="Cambria"/>
          <w:b/>
          <w:color w:val="000000"/>
        </w:rPr>
        <w:sectPr w:rsidR="00FF5E5C">
          <w:headerReference w:type="default" r:id="rId10"/>
          <w:footerReference w:type="default" r:id="rId11"/>
          <w:pgSz w:w="11906" w:h="16838"/>
          <w:pgMar w:top="1134" w:right="1134" w:bottom="1134" w:left="1134" w:header="720" w:footer="720" w:gutter="0"/>
          <w:pgNumType w:start="1"/>
          <w:cols w:space="720"/>
        </w:sectPr>
      </w:pPr>
    </w:p>
    <w:p w14:paraId="26BBE03C" w14:textId="77777777" w:rsidR="00AE3825" w:rsidRPr="00207A85" w:rsidRDefault="00AE3825" w:rsidP="00AE3825">
      <w:pPr>
        <w:pBdr>
          <w:top w:val="nil"/>
          <w:left w:val="nil"/>
          <w:bottom w:val="nil"/>
          <w:right w:val="nil"/>
          <w:between w:val="nil"/>
        </w:pBdr>
        <w:spacing w:after="0" w:line="240" w:lineRule="auto"/>
        <w:jc w:val="both"/>
        <w:rPr>
          <w:rFonts w:ascii="Calisto MT" w:eastAsia="Cambria" w:hAnsi="Calisto MT" w:cs="Cambria"/>
          <w:b/>
          <w:color w:val="000000"/>
        </w:rPr>
      </w:pPr>
    </w:p>
    <w:p w14:paraId="7FB4AE7C" w14:textId="2F032554" w:rsidR="0037287D" w:rsidRPr="00207A85" w:rsidRDefault="00000000" w:rsidP="00AE3825">
      <w:pPr>
        <w:pBdr>
          <w:top w:val="nil"/>
          <w:left w:val="nil"/>
          <w:bottom w:val="nil"/>
          <w:right w:val="nil"/>
          <w:between w:val="nil"/>
        </w:pBdr>
        <w:spacing w:line="240" w:lineRule="auto"/>
        <w:jc w:val="both"/>
        <w:rPr>
          <w:rFonts w:ascii="Calisto MT" w:eastAsia="Cambria" w:hAnsi="Calisto MT" w:cs="Cambria"/>
          <w:color w:val="000000"/>
        </w:rPr>
      </w:pPr>
      <w:r w:rsidRPr="00207A85">
        <w:rPr>
          <w:rFonts w:ascii="Calisto MT" w:eastAsia="Cambria" w:hAnsi="Calisto MT" w:cs="Cambria"/>
          <w:b/>
          <w:color w:val="000000"/>
        </w:rPr>
        <w:t xml:space="preserve">METHODS </w:t>
      </w:r>
    </w:p>
    <w:p w14:paraId="2DE0D3E9" w14:textId="796FBC0B" w:rsidR="0037287D" w:rsidRPr="00207A85" w:rsidRDefault="008D4C58" w:rsidP="008D4C58">
      <w:pPr>
        <w:spacing w:after="0" w:line="240" w:lineRule="auto"/>
        <w:ind w:firstLine="360"/>
        <w:jc w:val="both"/>
        <w:rPr>
          <w:rFonts w:ascii="Calisto MT" w:hAnsi="Calisto MT"/>
        </w:rPr>
      </w:pPr>
      <w:r w:rsidRPr="00207A85">
        <w:rPr>
          <w:rFonts w:ascii="Calisto MT" w:hAnsi="Calisto MT"/>
        </w:rPr>
        <w:t>This section should clearly describe the sources of data and the context in which the study is conducted, along with a systematic explanation of the data analysis procedures. Authors are expected to provide sufficient methodological detail to allow the study to be replicated by other researchers. When established or previously published methods are employed, appropriate citations must be included, and only essential modifications should be explicitly outlined.</w:t>
      </w:r>
    </w:p>
    <w:p w14:paraId="5D68AB46" w14:textId="77777777" w:rsidR="008D4C58" w:rsidRPr="00207A85" w:rsidRDefault="008D4C58" w:rsidP="008D4C58">
      <w:pPr>
        <w:spacing w:after="0" w:line="240" w:lineRule="auto"/>
        <w:jc w:val="both"/>
        <w:rPr>
          <w:rFonts w:ascii="Calisto MT" w:eastAsia="Cambria" w:hAnsi="Calisto MT" w:cs="Cambria"/>
        </w:rPr>
      </w:pPr>
    </w:p>
    <w:p w14:paraId="252E7022" w14:textId="77777777"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FINDINGS AND DISCUSSION (can be c</w:t>
      </w:r>
      <w:r w:rsidRPr="00207A85">
        <w:rPr>
          <w:rFonts w:ascii="Calisto MT" w:eastAsia="Cambria" w:hAnsi="Calisto MT" w:cs="Cambria"/>
          <w:b/>
        </w:rPr>
        <w:t>ombined/separated)</w:t>
      </w:r>
    </w:p>
    <w:p w14:paraId="4CC3C1DF" w14:textId="77777777" w:rsidR="008D4C58" w:rsidRPr="00207A85" w:rsidRDefault="008D4C58"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In the </w:t>
      </w:r>
      <w:r w:rsidRPr="00207A85">
        <w:rPr>
          <w:rStyle w:val="Strong"/>
          <w:rFonts w:ascii="Calisto MT" w:hAnsi="Calisto MT"/>
          <w:sz w:val="22"/>
          <w:szCs w:val="22"/>
        </w:rPr>
        <w:t>Findings</w:t>
      </w:r>
      <w:r w:rsidRPr="00207A85">
        <w:rPr>
          <w:rFonts w:ascii="Calisto MT" w:hAnsi="Calisto MT"/>
          <w:sz w:val="22"/>
          <w:szCs w:val="22"/>
        </w:rPr>
        <w:t xml:space="preserve"> section, authors are expected to present the outcomes of the study in a clear and systematic manner, supported where appropriate by visual elements such as tables, figures, or graphs. The narrative should concisely highlight the principal results without extending into interpretation or explanatory commentary. Analytical interpretation and critical reflection should be reserved for the subsequent section.</w:t>
      </w:r>
    </w:p>
    <w:p w14:paraId="0CF17808" w14:textId="77777777" w:rsidR="008D4C58" w:rsidRPr="00207A85" w:rsidRDefault="008D4C58"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In the </w:t>
      </w:r>
      <w:r w:rsidRPr="00207A85">
        <w:rPr>
          <w:rStyle w:val="Strong"/>
          <w:rFonts w:ascii="Calisto MT" w:hAnsi="Calisto MT"/>
          <w:sz w:val="22"/>
          <w:szCs w:val="22"/>
        </w:rPr>
        <w:t>Discussion</w:t>
      </w:r>
      <w:r w:rsidRPr="00207A85">
        <w:rPr>
          <w:rFonts w:ascii="Calisto MT" w:hAnsi="Calisto MT"/>
          <w:sz w:val="22"/>
          <w:szCs w:val="22"/>
        </w:rPr>
        <w:t xml:space="preserve"> section, the emphasis should be placed on interpreting the key results and articulating their significance within the context of existing scholarship. Authors are encouraged to engage with relevant literature to demonstrate how the findings confirm, extend, or challenge prior studies, while also drawing attention to any original contributions or emerging insights. Redundancy with the Findings section should be avoided. In some cases, integrating both sections into a unified </w:t>
      </w:r>
      <w:r w:rsidRPr="00207A85">
        <w:rPr>
          <w:rStyle w:val="Strong"/>
          <w:rFonts w:ascii="Calisto MT" w:hAnsi="Calisto MT"/>
          <w:sz w:val="22"/>
          <w:szCs w:val="22"/>
        </w:rPr>
        <w:t>Findings and Discussion</w:t>
      </w:r>
      <w:r w:rsidRPr="00207A85">
        <w:rPr>
          <w:rFonts w:ascii="Calisto MT" w:hAnsi="Calisto MT"/>
          <w:sz w:val="22"/>
          <w:szCs w:val="22"/>
        </w:rPr>
        <w:t xml:space="preserve"> may be appropriate, provided that the distinction between presentation and interpretation remains clear. Additionally, all cited works mentioned in the manuscript must be accurately included in the </w:t>
      </w:r>
      <w:r w:rsidRPr="00207A85">
        <w:rPr>
          <w:rStyle w:val="Strong"/>
          <w:rFonts w:ascii="Calisto MT" w:hAnsi="Calisto MT"/>
          <w:sz w:val="22"/>
          <w:szCs w:val="22"/>
        </w:rPr>
        <w:t>References</w:t>
      </w:r>
      <w:r w:rsidRPr="00207A85">
        <w:rPr>
          <w:rFonts w:ascii="Calisto MT" w:hAnsi="Calisto MT"/>
          <w:sz w:val="22"/>
          <w:szCs w:val="22"/>
        </w:rPr>
        <w:t xml:space="preserve"> section, and any uncited entries should be removed to ensure consistency and academic integrity.</w:t>
      </w:r>
    </w:p>
    <w:p w14:paraId="07BDA199" w14:textId="77777777"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b/>
          <w:i/>
          <w:color w:val="000000"/>
        </w:rPr>
      </w:pPr>
      <w:r w:rsidRPr="00207A85">
        <w:rPr>
          <w:rFonts w:ascii="Calisto MT" w:eastAsia="Cambria" w:hAnsi="Calisto MT" w:cs="Cambria"/>
          <w:b/>
          <w:i/>
          <w:color w:val="000000"/>
        </w:rPr>
        <w:t>Sub-title 1 (if any)</w:t>
      </w:r>
    </w:p>
    <w:p w14:paraId="10ED2751" w14:textId="5AAC9853" w:rsidR="0037287D" w:rsidRPr="00207A85" w:rsidRDefault="00000000">
      <w:pPr>
        <w:pBdr>
          <w:top w:val="nil"/>
          <w:left w:val="nil"/>
          <w:bottom w:val="nil"/>
          <w:right w:val="nil"/>
          <w:between w:val="nil"/>
        </w:pBdr>
        <w:spacing w:after="100" w:line="240" w:lineRule="auto"/>
        <w:jc w:val="both"/>
        <w:rPr>
          <w:rFonts w:ascii="Calisto MT" w:eastAsia="Cambria" w:hAnsi="Calisto MT" w:cs="Cambria"/>
          <w:i/>
        </w:rPr>
      </w:pPr>
      <w:r w:rsidRPr="00207A85">
        <w:rPr>
          <w:rFonts w:ascii="Calisto MT" w:eastAsia="Cambria" w:hAnsi="Calisto MT" w:cs="Cambria"/>
          <w:i/>
        </w:rPr>
        <w:t>Sub-title 2 (if any)</w:t>
      </w:r>
    </w:p>
    <w:p w14:paraId="7F1A450E" w14:textId="006629B4" w:rsidR="00207A85" w:rsidRPr="00207A85" w:rsidRDefault="00207A85" w:rsidP="00207A85">
      <w:pPr>
        <w:spacing w:after="0" w:line="240" w:lineRule="auto"/>
        <w:ind w:firstLine="425"/>
        <w:jc w:val="both"/>
        <w:rPr>
          <w:rFonts w:ascii="Calisto MT" w:eastAsia="Cambria" w:hAnsi="Calisto MT" w:cs="Cambria"/>
          <w:color w:val="000000"/>
        </w:rPr>
      </w:pPr>
      <w:r w:rsidRPr="00207A85">
        <w:rPr>
          <w:rFonts w:ascii="Calisto MT" w:hAnsi="Calisto MT"/>
        </w:rPr>
        <w:t>For tables, the title should be formatted in 10 pt font, while the table content should use 11 pt font. Tables must be numbered sequentially throughout the manuscript, and each title should be positioned above the corresponding table (see Table 1 for illustration).</w:t>
      </w:r>
    </w:p>
    <w:p w14:paraId="1A5B4F27" w14:textId="4B01E614" w:rsidR="0037287D" w:rsidRPr="00207A85" w:rsidRDefault="00000000" w:rsidP="00207A85">
      <w:pPr>
        <w:keepNext/>
        <w:pBdr>
          <w:top w:val="nil"/>
          <w:left w:val="nil"/>
          <w:bottom w:val="nil"/>
          <w:right w:val="nil"/>
          <w:between w:val="nil"/>
        </w:pBdr>
        <w:spacing w:after="0" w:line="240" w:lineRule="auto"/>
        <w:jc w:val="center"/>
        <w:rPr>
          <w:rFonts w:ascii="Calisto MT" w:eastAsia="Cambria" w:hAnsi="Calisto MT" w:cs="Cambria"/>
          <w:b/>
          <w:color w:val="000000"/>
          <w:sz w:val="20"/>
          <w:szCs w:val="20"/>
        </w:rPr>
      </w:pPr>
      <w:r w:rsidRPr="00207A85">
        <w:rPr>
          <w:rFonts w:ascii="Calisto MT" w:eastAsia="Cambria" w:hAnsi="Calisto MT" w:cs="Cambria"/>
          <w:b/>
          <w:color w:val="000000"/>
          <w:sz w:val="20"/>
          <w:szCs w:val="20"/>
        </w:rPr>
        <w:t xml:space="preserve">Table 1. </w:t>
      </w:r>
      <w:r w:rsidRPr="00207A85">
        <w:rPr>
          <w:rFonts w:ascii="Calisto MT" w:eastAsia="Cambria" w:hAnsi="Calisto MT" w:cs="Cambria"/>
          <w:color w:val="000000"/>
          <w:sz w:val="20"/>
          <w:szCs w:val="20"/>
        </w:rPr>
        <w:t>Capitalized First Letter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22"/>
        <w:gridCol w:w="1275"/>
        <w:gridCol w:w="993"/>
        <w:gridCol w:w="992"/>
        <w:gridCol w:w="1276"/>
      </w:tblGrid>
      <w:tr w:rsidR="007C0363" w:rsidRPr="004C7A46" w14:paraId="2E08C1F3" w14:textId="77777777" w:rsidTr="00245773">
        <w:trPr>
          <w:jc w:val="center"/>
        </w:trPr>
        <w:tc>
          <w:tcPr>
            <w:tcW w:w="2122" w:type="dxa"/>
            <w:hideMark/>
          </w:tcPr>
          <w:p w14:paraId="6250B171"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Construct</w:t>
            </w:r>
          </w:p>
        </w:tc>
        <w:tc>
          <w:tcPr>
            <w:tcW w:w="1275" w:type="dxa"/>
            <w:hideMark/>
          </w:tcPr>
          <w:p w14:paraId="4CB42420"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Mean</w:t>
            </w:r>
          </w:p>
        </w:tc>
        <w:tc>
          <w:tcPr>
            <w:tcW w:w="993" w:type="dxa"/>
            <w:hideMark/>
          </w:tcPr>
          <w:p w14:paraId="35DAC4EE"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SD</w:t>
            </w:r>
          </w:p>
        </w:tc>
        <w:tc>
          <w:tcPr>
            <w:tcW w:w="992" w:type="dxa"/>
            <w:hideMark/>
          </w:tcPr>
          <w:p w14:paraId="24C1A81E"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Min</w:t>
            </w:r>
          </w:p>
        </w:tc>
        <w:tc>
          <w:tcPr>
            <w:tcW w:w="1276" w:type="dxa"/>
            <w:hideMark/>
          </w:tcPr>
          <w:p w14:paraId="345B4F94"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Max</w:t>
            </w:r>
          </w:p>
        </w:tc>
      </w:tr>
      <w:tr w:rsidR="007C0363" w:rsidRPr="004C7A46" w14:paraId="56C3C085" w14:textId="77777777" w:rsidTr="00245773">
        <w:trPr>
          <w:jc w:val="center"/>
        </w:trPr>
        <w:tc>
          <w:tcPr>
            <w:tcW w:w="2122" w:type="dxa"/>
            <w:hideMark/>
          </w:tcPr>
          <w:p w14:paraId="2105514F"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Perception</w:t>
            </w:r>
          </w:p>
        </w:tc>
        <w:tc>
          <w:tcPr>
            <w:tcW w:w="1275" w:type="dxa"/>
            <w:hideMark/>
          </w:tcPr>
          <w:p w14:paraId="640D08DB"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3.11</w:t>
            </w:r>
          </w:p>
        </w:tc>
        <w:tc>
          <w:tcPr>
            <w:tcW w:w="993" w:type="dxa"/>
            <w:hideMark/>
          </w:tcPr>
          <w:p w14:paraId="6319AC7F"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0.37</w:t>
            </w:r>
          </w:p>
        </w:tc>
        <w:tc>
          <w:tcPr>
            <w:tcW w:w="992" w:type="dxa"/>
            <w:hideMark/>
          </w:tcPr>
          <w:p w14:paraId="6AFB7666"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1.67</w:t>
            </w:r>
          </w:p>
        </w:tc>
        <w:tc>
          <w:tcPr>
            <w:tcW w:w="1276" w:type="dxa"/>
            <w:hideMark/>
          </w:tcPr>
          <w:p w14:paraId="4BFA2755"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3.83</w:t>
            </w:r>
          </w:p>
        </w:tc>
      </w:tr>
      <w:tr w:rsidR="007C0363" w:rsidRPr="004C7A46" w14:paraId="45A270BE" w14:textId="77777777" w:rsidTr="00245773">
        <w:trPr>
          <w:jc w:val="center"/>
        </w:trPr>
        <w:tc>
          <w:tcPr>
            <w:tcW w:w="2122" w:type="dxa"/>
            <w:hideMark/>
          </w:tcPr>
          <w:p w14:paraId="2EBD8396"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Difficulty</w:t>
            </w:r>
          </w:p>
        </w:tc>
        <w:tc>
          <w:tcPr>
            <w:tcW w:w="1275" w:type="dxa"/>
            <w:hideMark/>
          </w:tcPr>
          <w:p w14:paraId="376DE018"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2.70</w:t>
            </w:r>
          </w:p>
        </w:tc>
        <w:tc>
          <w:tcPr>
            <w:tcW w:w="993" w:type="dxa"/>
            <w:hideMark/>
          </w:tcPr>
          <w:p w14:paraId="0D3AC0F4"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0.27</w:t>
            </w:r>
          </w:p>
        </w:tc>
        <w:tc>
          <w:tcPr>
            <w:tcW w:w="992" w:type="dxa"/>
            <w:hideMark/>
          </w:tcPr>
          <w:p w14:paraId="22090804"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2.00</w:t>
            </w:r>
          </w:p>
        </w:tc>
        <w:tc>
          <w:tcPr>
            <w:tcW w:w="1276" w:type="dxa"/>
            <w:hideMark/>
          </w:tcPr>
          <w:p w14:paraId="4F853DD8"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3.33</w:t>
            </w:r>
          </w:p>
        </w:tc>
      </w:tr>
      <w:tr w:rsidR="007C0363" w:rsidRPr="004C7A46" w14:paraId="747C58C7" w14:textId="77777777" w:rsidTr="00245773">
        <w:trPr>
          <w:jc w:val="center"/>
        </w:trPr>
        <w:tc>
          <w:tcPr>
            <w:tcW w:w="2122" w:type="dxa"/>
            <w:hideMark/>
          </w:tcPr>
          <w:p w14:paraId="03CC0ABC"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Strategy</w:t>
            </w:r>
          </w:p>
        </w:tc>
        <w:tc>
          <w:tcPr>
            <w:tcW w:w="1275" w:type="dxa"/>
            <w:hideMark/>
          </w:tcPr>
          <w:p w14:paraId="45C47C61"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3.13</w:t>
            </w:r>
          </w:p>
        </w:tc>
        <w:tc>
          <w:tcPr>
            <w:tcW w:w="993" w:type="dxa"/>
            <w:hideMark/>
          </w:tcPr>
          <w:p w14:paraId="1DE463EA"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0.33</w:t>
            </w:r>
          </w:p>
        </w:tc>
        <w:tc>
          <w:tcPr>
            <w:tcW w:w="992" w:type="dxa"/>
            <w:hideMark/>
          </w:tcPr>
          <w:p w14:paraId="5DD9D735"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2.29</w:t>
            </w:r>
          </w:p>
        </w:tc>
        <w:tc>
          <w:tcPr>
            <w:tcW w:w="1276" w:type="dxa"/>
            <w:hideMark/>
          </w:tcPr>
          <w:p w14:paraId="0921E5DF"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3.86</w:t>
            </w:r>
          </w:p>
        </w:tc>
      </w:tr>
    </w:tbl>
    <w:p w14:paraId="674BB40B" w14:textId="579C1D83" w:rsidR="0037287D" w:rsidRPr="00207A85" w:rsidRDefault="0037287D">
      <w:pPr>
        <w:spacing w:after="100" w:line="240" w:lineRule="auto"/>
        <w:ind w:firstLine="425"/>
        <w:jc w:val="both"/>
        <w:rPr>
          <w:rFonts w:ascii="Calisto MT" w:eastAsia="Cambria" w:hAnsi="Calisto MT" w:cs="Cambria"/>
          <w:color w:val="000000"/>
        </w:rPr>
      </w:pPr>
    </w:p>
    <w:p w14:paraId="5E46EFF9" w14:textId="3A9807A0" w:rsidR="0037287D" w:rsidRPr="00207A85" w:rsidRDefault="00000000">
      <w:pPr>
        <w:spacing w:after="100" w:line="240" w:lineRule="auto"/>
        <w:ind w:firstLine="425"/>
        <w:jc w:val="both"/>
        <w:rPr>
          <w:rFonts w:ascii="Calisto MT" w:eastAsia="Cambria" w:hAnsi="Calisto MT" w:cs="Cambria"/>
          <w:color w:val="000000"/>
        </w:rPr>
      </w:pPr>
      <w:r w:rsidRPr="00207A85">
        <w:rPr>
          <w:rFonts w:ascii="Calisto MT" w:eastAsia="Cambria" w:hAnsi="Calisto MT" w:cs="Cambria"/>
          <w:color w:val="000000"/>
        </w:rPr>
        <w:t>As for Figures, employ a 10 pt for the title and, if applicable, an 11 pt for the content. Number the figures consecutively throughout your paper, positioning the title below the figure (refer to Figure 1 as an example).</w:t>
      </w:r>
    </w:p>
    <w:p w14:paraId="54D10C73" w14:textId="13734CC0" w:rsidR="007C0363" w:rsidRDefault="007C0363" w:rsidP="007C0363">
      <w:pPr>
        <w:keepNext/>
        <w:spacing w:after="0" w:line="240" w:lineRule="auto"/>
        <w:ind w:firstLine="426"/>
        <w:jc w:val="center"/>
        <w:rPr>
          <w:rFonts w:ascii="Calisto MT" w:hAnsi="Calisto MT"/>
        </w:rPr>
      </w:pPr>
      <w:r w:rsidRPr="00F373F2">
        <w:rPr>
          <w:rFonts w:ascii="Calisto MT" w:eastAsia="Times New Roman" w:hAnsi="Calisto MT" w:cs="Times New Roman"/>
          <w:noProof/>
          <w:sz w:val="28"/>
          <w:szCs w:val="28"/>
          <w:lang w:val="en-US"/>
        </w:rPr>
        <w:drawing>
          <wp:anchor distT="0" distB="0" distL="114300" distR="114300" simplePos="0" relativeHeight="251659264" behindDoc="0" locked="0" layoutInCell="1" allowOverlap="1" wp14:anchorId="1E1594D1" wp14:editId="06EEFDE1">
            <wp:simplePos x="0" y="0"/>
            <wp:positionH relativeFrom="column">
              <wp:posOffset>1306830</wp:posOffset>
            </wp:positionH>
            <wp:positionV relativeFrom="paragraph">
              <wp:posOffset>4445</wp:posOffset>
            </wp:positionV>
            <wp:extent cx="3291840" cy="1417320"/>
            <wp:effectExtent l="0" t="0" r="3810" b="0"/>
            <wp:wrapNone/>
            <wp:docPr id="94405564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5641" name="Picture 1" descr="A graph of a bar chart&#10;&#10;AI-generated content may be incorrect."/>
                    <pic:cNvPicPr/>
                  </pic:nvPicPr>
                  <pic:blipFill rotWithShape="1">
                    <a:blip r:embed="rId12">
                      <a:extLst>
                        <a:ext uri="{28A0092B-C50C-407E-A947-70E740481C1C}">
                          <a14:useLocalDpi xmlns:a14="http://schemas.microsoft.com/office/drawing/2010/main" val="0"/>
                        </a:ext>
                      </a:extLst>
                    </a:blip>
                    <a:srcRect t="5486"/>
                    <a:stretch>
                      <a:fillRect/>
                    </a:stretch>
                  </pic:blipFill>
                  <pic:spPr bwMode="auto">
                    <a:xfrm>
                      <a:off x="0" y="0"/>
                      <a:ext cx="3291840" cy="141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AD0661" w14:textId="5816F06E" w:rsidR="007C0363" w:rsidRDefault="007C0363" w:rsidP="007C0363">
      <w:pPr>
        <w:keepNext/>
        <w:spacing w:after="0" w:line="240" w:lineRule="auto"/>
        <w:ind w:firstLine="426"/>
        <w:jc w:val="center"/>
        <w:rPr>
          <w:rFonts w:ascii="Calisto MT" w:hAnsi="Calisto MT"/>
        </w:rPr>
      </w:pPr>
    </w:p>
    <w:p w14:paraId="03836C5A" w14:textId="77777777" w:rsidR="007C0363" w:rsidRDefault="007C0363" w:rsidP="007C0363">
      <w:pPr>
        <w:keepNext/>
        <w:spacing w:after="0" w:line="240" w:lineRule="auto"/>
        <w:ind w:firstLine="426"/>
        <w:jc w:val="center"/>
        <w:rPr>
          <w:rFonts w:ascii="Calisto MT" w:hAnsi="Calisto MT"/>
        </w:rPr>
      </w:pPr>
    </w:p>
    <w:p w14:paraId="62710576" w14:textId="77A86D3A" w:rsidR="0037287D" w:rsidRDefault="0037287D" w:rsidP="007C0363">
      <w:pPr>
        <w:keepNext/>
        <w:spacing w:after="0" w:line="240" w:lineRule="auto"/>
        <w:ind w:firstLine="426"/>
        <w:jc w:val="center"/>
        <w:rPr>
          <w:rFonts w:ascii="Calisto MT" w:hAnsi="Calisto MT"/>
        </w:rPr>
      </w:pPr>
    </w:p>
    <w:p w14:paraId="39103F70" w14:textId="629C6D6B" w:rsidR="007C0363" w:rsidRDefault="007C0363" w:rsidP="007C0363">
      <w:pPr>
        <w:keepNext/>
        <w:spacing w:after="0" w:line="240" w:lineRule="auto"/>
        <w:ind w:firstLine="426"/>
        <w:jc w:val="center"/>
        <w:rPr>
          <w:rFonts w:ascii="Calisto MT" w:hAnsi="Calisto MT"/>
        </w:rPr>
      </w:pPr>
    </w:p>
    <w:p w14:paraId="387D323A" w14:textId="77777777" w:rsidR="007C0363" w:rsidRDefault="007C0363" w:rsidP="007C0363">
      <w:pPr>
        <w:keepNext/>
        <w:spacing w:after="0" w:line="240" w:lineRule="auto"/>
        <w:ind w:firstLine="426"/>
        <w:jc w:val="center"/>
        <w:rPr>
          <w:rFonts w:ascii="Calisto MT" w:hAnsi="Calisto MT"/>
        </w:rPr>
      </w:pPr>
    </w:p>
    <w:p w14:paraId="6A69BB79" w14:textId="77777777" w:rsidR="007C0363" w:rsidRDefault="007C0363" w:rsidP="007C0363">
      <w:pPr>
        <w:keepNext/>
        <w:spacing w:after="0" w:line="240" w:lineRule="auto"/>
        <w:ind w:firstLine="426"/>
        <w:jc w:val="center"/>
        <w:rPr>
          <w:rFonts w:ascii="Calisto MT" w:hAnsi="Calisto MT"/>
        </w:rPr>
      </w:pPr>
    </w:p>
    <w:p w14:paraId="3511089C" w14:textId="77777777" w:rsidR="007C0363" w:rsidRDefault="007C0363" w:rsidP="007C0363">
      <w:pPr>
        <w:keepNext/>
        <w:spacing w:after="0" w:line="240" w:lineRule="auto"/>
        <w:ind w:firstLine="426"/>
        <w:jc w:val="center"/>
        <w:rPr>
          <w:rFonts w:ascii="Calisto MT" w:hAnsi="Calisto MT"/>
        </w:rPr>
      </w:pPr>
    </w:p>
    <w:p w14:paraId="4039185D" w14:textId="77777777" w:rsidR="007C0363" w:rsidRPr="00207A85" w:rsidRDefault="007C0363" w:rsidP="007C0363">
      <w:pPr>
        <w:keepNext/>
        <w:spacing w:after="0" w:line="240" w:lineRule="auto"/>
        <w:ind w:firstLine="426"/>
        <w:jc w:val="center"/>
        <w:rPr>
          <w:rFonts w:ascii="Calisto MT" w:hAnsi="Calisto MT"/>
        </w:rPr>
      </w:pPr>
    </w:p>
    <w:p w14:paraId="24EB7030" w14:textId="77777777" w:rsidR="0037287D" w:rsidRPr="00207A85" w:rsidRDefault="00000000" w:rsidP="007C0363">
      <w:pPr>
        <w:pBdr>
          <w:top w:val="nil"/>
          <w:left w:val="nil"/>
          <w:bottom w:val="nil"/>
          <w:right w:val="nil"/>
          <w:between w:val="nil"/>
        </w:pBdr>
        <w:spacing w:after="0" w:line="240" w:lineRule="auto"/>
        <w:jc w:val="center"/>
        <w:rPr>
          <w:rFonts w:ascii="Calisto MT" w:eastAsia="Cambria" w:hAnsi="Calisto MT" w:cs="Cambria"/>
          <w:color w:val="000000"/>
          <w:sz w:val="20"/>
          <w:szCs w:val="20"/>
        </w:rPr>
      </w:pPr>
      <w:r w:rsidRPr="00207A85">
        <w:rPr>
          <w:rFonts w:ascii="Calisto MT" w:eastAsia="Cambria" w:hAnsi="Calisto MT" w:cs="Cambria"/>
          <w:b/>
          <w:color w:val="000000"/>
          <w:sz w:val="20"/>
          <w:szCs w:val="20"/>
        </w:rPr>
        <w:t xml:space="preserve">Figure 1. </w:t>
      </w:r>
      <w:r w:rsidRPr="00207A85">
        <w:rPr>
          <w:rFonts w:ascii="Calisto MT" w:eastAsia="Cambria" w:hAnsi="Calisto MT" w:cs="Cambria"/>
          <w:color w:val="000000"/>
          <w:sz w:val="20"/>
          <w:szCs w:val="20"/>
        </w:rPr>
        <w:t>Capitalized First Letter</w:t>
      </w:r>
    </w:p>
    <w:p w14:paraId="796F3AA7" w14:textId="77777777" w:rsidR="00AE3825" w:rsidRPr="00207A85" w:rsidRDefault="00AE3825" w:rsidP="00AE3825">
      <w:pPr>
        <w:pBdr>
          <w:top w:val="nil"/>
          <w:left w:val="nil"/>
          <w:bottom w:val="nil"/>
          <w:right w:val="nil"/>
          <w:between w:val="nil"/>
        </w:pBdr>
        <w:spacing w:after="0" w:line="240" w:lineRule="auto"/>
        <w:jc w:val="both"/>
        <w:rPr>
          <w:rFonts w:ascii="Calisto MT" w:eastAsia="Cambria" w:hAnsi="Calisto MT" w:cs="Cambria"/>
        </w:rPr>
      </w:pPr>
    </w:p>
    <w:p w14:paraId="4567B430" w14:textId="46BA7033"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CONCLUSION</w:t>
      </w:r>
    </w:p>
    <w:p w14:paraId="1541BF66" w14:textId="4E97B5E8" w:rsidR="0037287D" w:rsidRPr="005C231E" w:rsidRDefault="005C231E" w:rsidP="005C231E">
      <w:pPr>
        <w:spacing w:after="0" w:line="240" w:lineRule="auto"/>
        <w:ind w:firstLine="270"/>
        <w:jc w:val="both"/>
        <w:rPr>
          <w:rFonts w:ascii="Calisto MT" w:hAnsi="Calisto MT"/>
        </w:rPr>
      </w:pPr>
      <w:r w:rsidRPr="005C231E">
        <w:rPr>
          <w:rFonts w:ascii="Calisto MT" w:hAnsi="Calisto MT"/>
        </w:rPr>
        <w:t>The conclusion section should succinctly synthesize the principal findings of the study while highlighting their broader theoretical and practical implications. Authors are expected to articulate the overall contribution of the research to the field, without merely repeating earlier sections. In addition, it is important to acknowledge the limitations of the study and to propose well-founded recommendations for future research that may extend or refine the current work.</w:t>
      </w:r>
    </w:p>
    <w:p w14:paraId="083B72DB" w14:textId="77777777" w:rsidR="005C231E" w:rsidRPr="00207A85" w:rsidRDefault="005C231E" w:rsidP="00AE3825">
      <w:pPr>
        <w:spacing w:after="0" w:line="240" w:lineRule="auto"/>
        <w:jc w:val="both"/>
        <w:rPr>
          <w:rFonts w:ascii="Calisto MT" w:eastAsia="Cambria" w:hAnsi="Calisto MT" w:cs="Cambria"/>
        </w:rPr>
      </w:pPr>
    </w:p>
    <w:p w14:paraId="16585977" w14:textId="77777777" w:rsidR="0037287D" w:rsidRPr="00207A85" w:rsidRDefault="00000000">
      <w:pPr>
        <w:spacing w:after="100" w:line="240" w:lineRule="auto"/>
        <w:jc w:val="both"/>
        <w:rPr>
          <w:rFonts w:ascii="Calisto MT" w:eastAsia="Cambria" w:hAnsi="Calisto MT" w:cs="Cambria"/>
          <w:b/>
        </w:rPr>
      </w:pPr>
      <w:r w:rsidRPr="00207A85">
        <w:rPr>
          <w:rFonts w:ascii="Calisto MT" w:eastAsia="Cambria" w:hAnsi="Calisto MT" w:cs="Cambria"/>
          <w:b/>
        </w:rPr>
        <w:t>ACKNOWLEDGMENTS (if any)</w:t>
      </w:r>
    </w:p>
    <w:p w14:paraId="719F2657" w14:textId="3CEB17FF" w:rsidR="00AE3825" w:rsidRPr="005C231E" w:rsidRDefault="005C231E" w:rsidP="005C231E">
      <w:pPr>
        <w:spacing w:after="0" w:line="240" w:lineRule="auto"/>
        <w:ind w:firstLine="360"/>
        <w:jc w:val="both"/>
        <w:rPr>
          <w:rFonts w:ascii="Calisto MT" w:hAnsi="Calisto MT"/>
        </w:rPr>
      </w:pPr>
      <w:r w:rsidRPr="005C231E">
        <w:rPr>
          <w:rFonts w:ascii="Calisto MT" w:hAnsi="Calisto MT"/>
        </w:rPr>
        <w:t>Authors are encouraged to formally recognize and express their gratitude to funding bodies, institutions, or departments that have provided support or contributed to the completion of the study.</w:t>
      </w:r>
    </w:p>
    <w:p w14:paraId="09D58D21" w14:textId="77777777" w:rsidR="005C231E" w:rsidRPr="00207A85" w:rsidRDefault="005C231E" w:rsidP="00AE3825">
      <w:pPr>
        <w:spacing w:after="0" w:line="240" w:lineRule="auto"/>
        <w:jc w:val="both"/>
        <w:rPr>
          <w:rFonts w:ascii="Calisto MT" w:eastAsia="Cambria" w:hAnsi="Calisto MT" w:cs="Cambria"/>
        </w:rPr>
      </w:pPr>
    </w:p>
    <w:p w14:paraId="627BF8D5" w14:textId="2F913B5D" w:rsidR="0037287D" w:rsidRPr="00207A85" w:rsidRDefault="00000000">
      <w:pPr>
        <w:spacing w:after="100" w:line="240" w:lineRule="auto"/>
        <w:jc w:val="both"/>
        <w:rPr>
          <w:rFonts w:ascii="Calisto MT" w:eastAsia="Cambria" w:hAnsi="Calisto MT" w:cs="Cambria"/>
          <w:b/>
        </w:rPr>
      </w:pPr>
      <w:r w:rsidRPr="00207A85">
        <w:rPr>
          <w:rFonts w:ascii="Calisto MT" w:eastAsia="Cambria" w:hAnsi="Calisto MT" w:cs="Cambria"/>
          <w:b/>
        </w:rPr>
        <w:t>REFERENCES</w:t>
      </w:r>
    </w:p>
    <w:p w14:paraId="1613E7C5" w14:textId="77777777"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Authors are strongly advised to carefully verify the accuracy and completeness of all in-text citations and reference entries within the manuscript. Submissions containing more than five missing references or significant citation inconsistencies may be subject to rejection.</w:t>
      </w:r>
    </w:p>
    <w:p w14:paraId="14AF3E6B" w14:textId="77777777"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All references must follow the APA 7th Edition style, using the surname of the contributor and the year of publication in the citation format (e.g., Contributor, 2023). Every source listed in the reference list must be cited in the main text, arranged systematically, and presented in proper sequence. To ensure consistency and accuracy, the use of reference management tools such as Mendeley, Zotero, or similar applications is highly recommended.</w:t>
      </w:r>
    </w:p>
    <w:p w14:paraId="21FA5E26" w14:textId="72543306"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 xml:space="preserve">Examples of citation formats include journal articles </w:t>
      </w:r>
      <w:r>
        <w:rPr>
          <w:rFonts w:ascii="Calisto MT" w:hAnsi="Calisto MT"/>
          <w:sz w:val="22"/>
          <w:szCs w:val="22"/>
        </w:rPr>
        <w:fldChar w:fldCharType="begin" w:fldLock="1"/>
      </w:r>
      <w:r>
        <w:rPr>
          <w:rFonts w:ascii="Calisto MT" w:hAnsi="Calisto MT"/>
          <w:sz w:val="22"/>
          <w:szCs w:val="22"/>
        </w:rPr>
        <w:instrText>ADDIN CSL_CITATION {"citationItems":[{"id":"ITEM-1","itemData":{"ISBN":"2579-7263","author":[{"dropping-particle":"","family":"Samsudin","given":"Samsudin","non-dropping-particle":"","parse-names":false,"suffix":""},{"dropping-particle":"","family":"Sukarismanti","given":"Sukarismanti","non-dropping-particle":"","parse-names":false,"suffix":""}],"container-title":"English Language And Literature International Conference (Ellic) Proceedings","id":"ITEM-1","issued":{"date-parts":[["2023"]]},"page":"380-391","title":"Teaching English to EFL Students in A Culturally-Specific Context: A Comparative Case Study","type":"paper-conference","volume":"6"},"uris":["http://www.mendeley.com/documents/?uuid=3ed3acde-8c8b-407d-9c6a-f7ae93804007"]},{"id":"ITEM-2","itemData":{"author":[{"dropping-particle":"","family":"Samsudin","given":"","non-dropping-particle":"","parse-names":false,"suffix":""}],"id":"ITEM-2","issue":"2","issued":{"date-parts":[["2019"]]},"page":"1-7","title":"An Investigation On The Indonesian Ccultural Apects In English Textbooks For Senior High Sschool Published By Kemdikbud","type":"article-journal","volume":"8"},"uris":["http://www.mendeley.com/documents/?uuid=17d6857c-d09f-4ab9-a136-58a6aefcbf9c"]}],"mendeley":{"formattedCitation":"(Samsudin, 2019; Samsudin &amp; Sukarismanti, 2023)","plainTextFormattedCitation":"(Samsudin, 2019; Samsudin &amp; Sukarismanti, 2023)","previouslyFormattedCitation":"(Samsudin, 2019; Samsudin &amp; Sukarismanti, 2023)"},"properties":{"noteIndex":0},"schema":"https://github.com/citation-style-language/schema/raw/master/csl-citation.json"}</w:instrText>
      </w:r>
      <w:r>
        <w:rPr>
          <w:rFonts w:ascii="Calisto MT" w:hAnsi="Calisto MT"/>
          <w:sz w:val="22"/>
          <w:szCs w:val="22"/>
        </w:rPr>
        <w:fldChar w:fldCharType="separate"/>
      </w:r>
      <w:r w:rsidRPr="005C231E">
        <w:rPr>
          <w:rFonts w:ascii="Calisto MT" w:hAnsi="Calisto MT"/>
          <w:noProof/>
          <w:sz w:val="22"/>
          <w:szCs w:val="22"/>
        </w:rPr>
        <w:t>(Samsudin, 2019; Samsudin &amp; Sukarismanti, 2023)</w:t>
      </w:r>
      <w:r>
        <w:rPr>
          <w:rFonts w:ascii="Calisto MT" w:hAnsi="Calisto MT"/>
          <w:sz w:val="22"/>
          <w:szCs w:val="22"/>
        </w:rPr>
        <w:fldChar w:fldCharType="end"/>
      </w:r>
      <w:r>
        <w:rPr>
          <w:rFonts w:ascii="Calisto MT" w:hAnsi="Calisto MT"/>
          <w:sz w:val="22"/>
          <w:szCs w:val="22"/>
        </w:rPr>
        <w:t xml:space="preserve">, </w:t>
      </w:r>
      <w:r w:rsidRPr="005C231E">
        <w:rPr>
          <w:rFonts w:ascii="Calisto MT" w:hAnsi="Calisto MT"/>
          <w:sz w:val="22"/>
          <w:szCs w:val="22"/>
        </w:rPr>
        <w:t xml:space="preserve">conference proceedings </w:t>
      </w:r>
      <w:r>
        <w:rPr>
          <w:rFonts w:ascii="Calisto MT" w:hAnsi="Calisto MT"/>
          <w:sz w:val="22"/>
          <w:szCs w:val="22"/>
        </w:rPr>
        <w:fldChar w:fldCharType="begin" w:fldLock="1"/>
      </w:r>
      <w:r w:rsidR="003E189B">
        <w:rPr>
          <w:rFonts w:ascii="Calisto MT" w:hAnsi="Calisto MT"/>
          <w:sz w:val="22"/>
          <w:szCs w:val="22"/>
        </w:rPr>
        <w:instrText>ADDIN CSL_CITATION {"citationItems":[{"id":"ITEM-1","itemData":{"author":[{"dropping-particle":"","family":"Rasmin","given":"La Ode","non-dropping-particle":"","parse-names":false,"suffix":""},{"dropping-particle":"","family":"Samsudin","given":"","non-dropping-particle":"","parse-names":false,"suffix":""},{"dropping-particle":"","family":"Isma","given":"Adi","non-dropping-particle":"","parse-names":false,"suffix":""}],"container-title":"UHAMKA International Conference on ELT and CALL (UICELL)","id":"ITEM-1","issue":"December 2023","issued":{"date-parts":[["2024"]]},"page":"462-472","title":"Investigating EFL Lecturers' Perception and Strategies in Enhancing Effective English Language Teaching: A Case Study","type":"article-journal"},"uris":["http://www.mendeley.com/documents/?uuid=dfc948d0-5b0e-426d-a618-09c602bc2e57"]}],"mendeley":{"formattedCitation":"(Rasmin et al., 2024)","plainTextFormattedCitation":"(Rasmin et al., 2024)","previouslyFormattedCitation":"(Rasmin et al., 2024)"},"properties":{"noteIndex":0},"schema":"https://github.com/citation-style-language/schema/raw/master/csl-citation.json"}</w:instrText>
      </w:r>
      <w:r>
        <w:rPr>
          <w:rFonts w:ascii="Calisto MT" w:hAnsi="Calisto MT"/>
          <w:sz w:val="22"/>
          <w:szCs w:val="22"/>
        </w:rPr>
        <w:fldChar w:fldCharType="separate"/>
      </w:r>
      <w:r w:rsidRPr="005C231E">
        <w:rPr>
          <w:rFonts w:ascii="Calisto MT" w:hAnsi="Calisto MT"/>
          <w:noProof/>
          <w:sz w:val="22"/>
          <w:szCs w:val="22"/>
        </w:rPr>
        <w:t>(Rasmin et al., 2024)</w:t>
      </w:r>
      <w:r>
        <w:rPr>
          <w:rFonts w:ascii="Calisto MT" w:hAnsi="Calisto MT"/>
          <w:sz w:val="22"/>
          <w:szCs w:val="22"/>
        </w:rPr>
        <w:fldChar w:fldCharType="end"/>
      </w:r>
      <w:r w:rsidRPr="005C231E">
        <w:rPr>
          <w:rFonts w:ascii="Calisto MT" w:hAnsi="Calisto MT"/>
          <w:sz w:val="22"/>
          <w:szCs w:val="22"/>
        </w:rPr>
        <w:t xml:space="preserve">, books </w:t>
      </w:r>
      <w:r w:rsidR="003E189B">
        <w:rPr>
          <w:rFonts w:ascii="Calisto MT" w:hAnsi="Calisto MT"/>
          <w:sz w:val="22"/>
          <w:szCs w:val="22"/>
        </w:rPr>
        <w:fldChar w:fldCharType="begin" w:fldLock="1"/>
      </w:r>
      <w:r w:rsidR="003E189B">
        <w:rPr>
          <w:rFonts w:ascii="Calisto MT" w:hAnsi="Calisto MT"/>
          <w:sz w:val="22"/>
          <w:szCs w:val="22"/>
        </w:rPr>
        <w:instrText>ADDIN CSL_CITATION {"citationItems":[{"id":"ITEM-1","itemData":{"author":[{"dropping-particle":"","family":"Samsudin","given":"","non-dropping-particle":"","parse-names":false,"suffix":""}],"id":"ITEM-1","issued":{"date-parts":[["2025"]]},"publisher":"Infes Media","title":"Teaching Reading: Strategies for Developing Literacy Skills","type":"book"},"uris":["http://www.mendeley.com/documents/?uuid=fcf28163-bc85-456b-bf72-e7cbac8f3020"]}],"mendeley":{"formattedCitation":"(Samsudin, 2025)","plainTextFormattedCitation":"(Samsudin, 2025)","previouslyFormattedCitation":"(Samsudin, 2025)"},"properties":{"noteIndex":0},"schema":"https://github.com/citation-style-language/schema/raw/master/csl-citation.json"}</w:instrText>
      </w:r>
      <w:r w:rsidR="003E189B">
        <w:rPr>
          <w:rFonts w:ascii="Calisto MT" w:hAnsi="Calisto MT"/>
          <w:sz w:val="22"/>
          <w:szCs w:val="22"/>
        </w:rPr>
        <w:fldChar w:fldCharType="separate"/>
      </w:r>
      <w:r w:rsidR="003E189B" w:rsidRPr="003E189B">
        <w:rPr>
          <w:rFonts w:ascii="Calisto MT" w:hAnsi="Calisto MT"/>
          <w:noProof/>
          <w:sz w:val="22"/>
          <w:szCs w:val="22"/>
        </w:rPr>
        <w:t>(Samsudin, 2025)</w:t>
      </w:r>
      <w:r w:rsidR="003E189B">
        <w:rPr>
          <w:rFonts w:ascii="Calisto MT" w:hAnsi="Calisto MT"/>
          <w:sz w:val="22"/>
          <w:szCs w:val="22"/>
        </w:rPr>
        <w:fldChar w:fldCharType="end"/>
      </w:r>
      <w:r w:rsidRPr="005C231E">
        <w:rPr>
          <w:rFonts w:ascii="Calisto MT" w:hAnsi="Calisto MT"/>
          <w:sz w:val="22"/>
          <w:szCs w:val="22"/>
        </w:rPr>
        <w:t>, online sources (</w:t>
      </w:r>
      <w:r w:rsidR="003E189B">
        <w:rPr>
          <w:rFonts w:ascii="Calisto MT" w:hAnsi="Calisto MT"/>
          <w:sz w:val="22"/>
          <w:szCs w:val="22"/>
        </w:rPr>
        <w:t>S</w:t>
      </w:r>
      <w:r w:rsidR="00C10F4A">
        <w:rPr>
          <w:rFonts w:ascii="Calisto MT" w:hAnsi="Calisto MT"/>
          <w:sz w:val="22"/>
          <w:szCs w:val="22"/>
        </w:rPr>
        <w:t>mith</w:t>
      </w:r>
      <w:r w:rsidRPr="005C231E">
        <w:rPr>
          <w:rFonts w:ascii="Calisto MT" w:hAnsi="Calisto MT"/>
          <w:sz w:val="22"/>
          <w:szCs w:val="22"/>
        </w:rPr>
        <w:t>, 2021), and theses or dissertations</w:t>
      </w:r>
      <w:r w:rsidR="003E189B">
        <w:rPr>
          <w:rFonts w:ascii="Calisto MT" w:hAnsi="Calisto MT"/>
          <w:sz w:val="22"/>
          <w:szCs w:val="22"/>
        </w:rPr>
        <w:t xml:space="preserve"> </w:t>
      </w:r>
      <w:r w:rsidRPr="005C231E">
        <w:rPr>
          <w:rFonts w:ascii="Calisto MT" w:hAnsi="Calisto MT"/>
          <w:sz w:val="22"/>
          <w:szCs w:val="22"/>
        </w:rPr>
        <w:t xml:space="preserve"> </w:t>
      </w:r>
      <w:r w:rsidR="00C10F4A">
        <w:rPr>
          <w:rFonts w:ascii="Calisto MT" w:hAnsi="Calisto MT"/>
          <w:sz w:val="22"/>
          <w:szCs w:val="22"/>
        </w:rPr>
        <w:t>(Johnson, 2020)</w:t>
      </w:r>
      <w:r w:rsidRPr="005C231E">
        <w:rPr>
          <w:rFonts w:ascii="Calisto MT" w:hAnsi="Calisto MT"/>
          <w:sz w:val="22"/>
          <w:szCs w:val="22"/>
        </w:rPr>
        <w:t>.</w:t>
      </w:r>
    </w:p>
    <w:p w14:paraId="40B544CB" w14:textId="77777777" w:rsidR="0037287D" w:rsidRPr="00207A85" w:rsidRDefault="0037287D">
      <w:pPr>
        <w:widowControl w:val="0"/>
        <w:spacing w:after="100" w:line="240" w:lineRule="auto"/>
        <w:rPr>
          <w:rFonts w:ascii="Calisto MT" w:eastAsia="Cambria" w:hAnsi="Calisto MT" w:cs="Cambria"/>
        </w:rPr>
      </w:pPr>
    </w:p>
    <w:p w14:paraId="63842A62" w14:textId="00163530" w:rsidR="00C10F4A" w:rsidRPr="00C10F4A"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Pr>
          <w:rFonts w:ascii="Calisto MT" w:eastAsia="Cambria" w:hAnsi="Calisto MT" w:cs="Cambria"/>
        </w:rPr>
        <w:fldChar w:fldCharType="begin" w:fldLock="1"/>
      </w:r>
      <w:r>
        <w:rPr>
          <w:rFonts w:ascii="Calisto MT" w:eastAsia="Cambria" w:hAnsi="Calisto MT" w:cs="Cambria"/>
        </w:rPr>
        <w:instrText xml:space="preserve">ADDIN Mendeley Bibliography CSL_BIBLIOGRAPHY </w:instrText>
      </w:r>
      <w:r>
        <w:rPr>
          <w:rFonts w:ascii="Calisto MT" w:eastAsia="Cambria" w:hAnsi="Calisto MT" w:cs="Cambria"/>
        </w:rPr>
        <w:fldChar w:fldCharType="separate"/>
      </w:r>
      <w:r w:rsidR="00C10F4A" w:rsidRPr="00C10F4A">
        <w:rPr>
          <w:rFonts w:ascii="Calisto MT" w:hAnsi="Calisto MT"/>
        </w:rPr>
        <w:t xml:space="preserve">Johnson, R. A. (2020). </w:t>
      </w:r>
      <w:r w:rsidR="00C10F4A" w:rsidRPr="00C10F4A">
        <w:rPr>
          <w:rStyle w:val="Emphasis"/>
          <w:rFonts w:ascii="Calisto MT" w:hAnsi="Calisto MT"/>
        </w:rPr>
        <w:t>The impact of motivation on students’ academic writing performance</w:t>
      </w:r>
      <w:r w:rsidR="00C10F4A" w:rsidRPr="00C10F4A">
        <w:rPr>
          <w:rFonts w:ascii="Calisto MT" w:hAnsi="Calisto MT"/>
        </w:rPr>
        <w:t xml:space="preserve"> (Master’s thesis, University of Melbourne). https://minerva-access.unimelb.edu.au/handle/11343/123456</w:t>
      </w:r>
    </w:p>
    <w:p w14:paraId="433C4120" w14:textId="77777777"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Rasmin, L. O., Samsudin, &amp; Isma, A. (2024). Investigating EFL Lecturers’ Perception and Strategies in Enhancing Effective English Language Teaching: A Case Study. </w:t>
      </w:r>
      <w:r w:rsidRPr="003E189B">
        <w:rPr>
          <w:rFonts w:ascii="Calisto MT" w:hAnsi="Calisto MT" w:cs="Times New Roman"/>
          <w:i/>
          <w:iCs/>
          <w:noProof/>
        </w:rPr>
        <w:t>UHAMKA International Conference on ELT and CALL (UICELL)</w:t>
      </w:r>
      <w:r w:rsidRPr="003E189B">
        <w:rPr>
          <w:rFonts w:ascii="Calisto MT" w:hAnsi="Calisto MT" w:cs="Times New Roman"/>
          <w:noProof/>
        </w:rPr>
        <w:t xml:space="preserve">, </w:t>
      </w:r>
      <w:r w:rsidRPr="003E189B">
        <w:rPr>
          <w:rFonts w:ascii="Calisto MT" w:hAnsi="Calisto MT" w:cs="Times New Roman"/>
          <w:i/>
          <w:iCs/>
          <w:noProof/>
        </w:rPr>
        <w:t>December 2023</w:t>
      </w:r>
      <w:r w:rsidRPr="003E189B">
        <w:rPr>
          <w:rFonts w:ascii="Calisto MT" w:hAnsi="Calisto MT" w:cs="Times New Roman"/>
          <w:noProof/>
        </w:rPr>
        <w:t>, 462–472.</w:t>
      </w:r>
    </w:p>
    <w:p w14:paraId="799B52F2" w14:textId="23366465"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(2019). </w:t>
      </w:r>
      <w:r w:rsidRPr="003E189B">
        <w:rPr>
          <w:rFonts w:ascii="Calisto MT" w:hAnsi="Calisto MT" w:cs="Times New Roman"/>
          <w:i/>
          <w:iCs/>
          <w:noProof/>
        </w:rPr>
        <w:t>An Investigation On The Indonesian Ccultural Apects In English Textbooks For Senior High Sschool Published By Kemdikbud</w:t>
      </w:r>
      <w:r w:rsidRPr="003E189B">
        <w:rPr>
          <w:rFonts w:ascii="Calisto MT" w:hAnsi="Calisto MT" w:cs="Times New Roman"/>
          <w:noProof/>
        </w:rPr>
        <w:t xml:space="preserve">. </w:t>
      </w:r>
      <w:r w:rsidRPr="003E189B">
        <w:rPr>
          <w:rFonts w:ascii="Calisto MT" w:hAnsi="Calisto MT" w:cs="Times New Roman"/>
          <w:i/>
          <w:iCs/>
          <w:noProof/>
        </w:rPr>
        <w:t>8</w:t>
      </w:r>
      <w:r w:rsidRPr="003E189B">
        <w:rPr>
          <w:rFonts w:ascii="Calisto MT" w:hAnsi="Calisto MT" w:cs="Times New Roman"/>
          <w:noProof/>
        </w:rPr>
        <w:t>(2), 1–7.</w:t>
      </w:r>
      <w:r w:rsidR="00C10F4A">
        <w:rPr>
          <w:rFonts w:ascii="Calisto MT" w:hAnsi="Calisto MT" w:cs="Times New Roman"/>
          <w:noProof/>
        </w:rPr>
        <w:t xml:space="preserve"> </w:t>
      </w:r>
    </w:p>
    <w:p w14:paraId="56CA0473" w14:textId="77777777"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(2025). </w:t>
      </w:r>
      <w:r w:rsidRPr="003E189B">
        <w:rPr>
          <w:rFonts w:ascii="Calisto MT" w:hAnsi="Calisto MT" w:cs="Times New Roman"/>
          <w:i/>
          <w:iCs/>
          <w:noProof/>
        </w:rPr>
        <w:t>Teaching Reading: Strategies for Developing Literacy Skills</w:t>
      </w:r>
      <w:r w:rsidRPr="003E189B">
        <w:rPr>
          <w:rFonts w:ascii="Calisto MT" w:hAnsi="Calisto MT" w:cs="Times New Roman"/>
          <w:noProof/>
        </w:rPr>
        <w:t>. Infes Media.</w:t>
      </w:r>
    </w:p>
    <w:p w14:paraId="1F199768" w14:textId="77777777" w:rsid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S., &amp; Sukarismanti, S. (2023). Teaching English to EFL Students in A Culturally-Specific Context: A Comparative Case Study. </w:t>
      </w:r>
      <w:r w:rsidRPr="003E189B">
        <w:rPr>
          <w:rFonts w:ascii="Calisto MT" w:hAnsi="Calisto MT" w:cs="Times New Roman"/>
          <w:i/>
          <w:iCs/>
          <w:noProof/>
        </w:rPr>
        <w:t>English Language And Literature International Conference (Ellic) Proceedings</w:t>
      </w:r>
      <w:r w:rsidRPr="003E189B">
        <w:rPr>
          <w:rFonts w:ascii="Calisto MT" w:hAnsi="Calisto MT" w:cs="Times New Roman"/>
          <w:noProof/>
        </w:rPr>
        <w:t xml:space="preserve">, </w:t>
      </w:r>
      <w:r w:rsidRPr="003E189B">
        <w:rPr>
          <w:rFonts w:ascii="Calisto MT" w:hAnsi="Calisto MT" w:cs="Times New Roman"/>
          <w:i/>
          <w:iCs/>
          <w:noProof/>
        </w:rPr>
        <w:t>6</w:t>
      </w:r>
      <w:r w:rsidRPr="003E189B">
        <w:rPr>
          <w:rFonts w:ascii="Calisto MT" w:hAnsi="Calisto MT" w:cs="Times New Roman"/>
          <w:noProof/>
        </w:rPr>
        <w:t>, 380–391.</w:t>
      </w:r>
    </w:p>
    <w:p w14:paraId="5456A369" w14:textId="594E6D02" w:rsidR="00C10F4A" w:rsidRPr="00C10F4A" w:rsidRDefault="00C10F4A" w:rsidP="00C10F4A">
      <w:pPr>
        <w:widowControl w:val="0"/>
        <w:autoSpaceDE w:val="0"/>
        <w:autoSpaceDN w:val="0"/>
        <w:adjustRightInd w:val="0"/>
        <w:spacing w:after="100" w:line="240" w:lineRule="auto"/>
        <w:ind w:left="480" w:hanging="480"/>
        <w:jc w:val="both"/>
        <w:rPr>
          <w:rFonts w:ascii="Calisto MT" w:hAnsi="Calisto MT"/>
          <w:noProof/>
        </w:rPr>
      </w:pPr>
      <w:r w:rsidRPr="00C10F4A">
        <w:rPr>
          <w:rFonts w:ascii="Calisto MT" w:hAnsi="Calisto MT"/>
        </w:rPr>
        <w:t xml:space="preserve">Smith, J. (2021, June 15). </w:t>
      </w:r>
      <w:r w:rsidRPr="00C10F4A">
        <w:rPr>
          <w:rStyle w:val="Emphasis"/>
          <w:rFonts w:ascii="Calisto MT" w:hAnsi="Calisto MT"/>
        </w:rPr>
        <w:t>The importance of digital literacy in modern education</w:t>
      </w:r>
      <w:r w:rsidRPr="00C10F4A">
        <w:rPr>
          <w:rFonts w:ascii="Calisto MT" w:hAnsi="Calisto MT"/>
        </w:rPr>
        <w:t>. Education Today Blog. https://www.educationtodayblog.com/digital-literacy</w:t>
      </w:r>
    </w:p>
    <w:p w14:paraId="3CCB15AD" w14:textId="194400FF" w:rsidR="0037287D" w:rsidRPr="00207A85" w:rsidRDefault="003E189B" w:rsidP="00C10F4A">
      <w:pPr>
        <w:spacing w:after="100" w:line="240" w:lineRule="auto"/>
        <w:jc w:val="both"/>
        <w:rPr>
          <w:rFonts w:ascii="Calisto MT" w:eastAsia="Cambria" w:hAnsi="Calisto MT" w:cs="Cambria"/>
        </w:rPr>
      </w:pPr>
      <w:r>
        <w:rPr>
          <w:rFonts w:ascii="Calisto MT" w:eastAsia="Cambria" w:hAnsi="Calisto MT" w:cs="Cambria"/>
        </w:rPr>
        <w:fldChar w:fldCharType="end"/>
      </w:r>
    </w:p>
    <w:sectPr w:rsidR="0037287D" w:rsidRPr="00207A85">
      <w:headerReference w:type="default" r:id="rId1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0077" w14:textId="77777777" w:rsidR="00C62D92" w:rsidRDefault="00C62D92">
      <w:pPr>
        <w:spacing w:after="0" w:line="240" w:lineRule="auto"/>
      </w:pPr>
      <w:r>
        <w:separator/>
      </w:r>
    </w:p>
  </w:endnote>
  <w:endnote w:type="continuationSeparator" w:id="0">
    <w:p w14:paraId="71EDEAAA" w14:textId="77777777" w:rsidR="00C62D92" w:rsidRDefault="00C6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BA47" w14:textId="77777777" w:rsidR="0037287D" w:rsidRDefault="00000000">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r>
      <w:rPr>
        <w:rFonts w:ascii="Cambria" w:eastAsia="Cambria" w:hAnsi="Cambria" w:cs="Cambria"/>
        <w:color w:val="000000"/>
        <w:sz w:val="20"/>
        <w:szCs w:val="20"/>
      </w:rPr>
      <w:fldChar w:fldCharType="begin"/>
    </w:r>
    <w:r>
      <w:rPr>
        <w:rFonts w:ascii="Cambria" w:eastAsia="Cambria" w:hAnsi="Cambria" w:cs="Cambria"/>
        <w:color w:val="000000"/>
        <w:sz w:val="20"/>
        <w:szCs w:val="20"/>
      </w:rPr>
      <w:instrText>PAGE</w:instrText>
    </w:r>
    <w:r>
      <w:rPr>
        <w:rFonts w:ascii="Cambria" w:eastAsia="Cambria" w:hAnsi="Cambria" w:cs="Cambria"/>
        <w:color w:val="000000"/>
        <w:sz w:val="20"/>
        <w:szCs w:val="20"/>
      </w:rPr>
      <w:fldChar w:fldCharType="separate"/>
    </w:r>
    <w:r w:rsidR="00AE3825">
      <w:rPr>
        <w:rFonts w:ascii="Cambria" w:eastAsia="Cambria" w:hAnsi="Cambria" w:cs="Cambria"/>
        <w:noProof/>
        <w:color w:val="000000"/>
        <w:sz w:val="20"/>
        <w:szCs w:val="20"/>
      </w:rPr>
      <w:t>1</w:t>
    </w:r>
    <w:r>
      <w:rPr>
        <w:rFonts w:ascii="Cambria" w:eastAsia="Cambria" w:hAnsi="Cambria" w:cs="Cambria"/>
        <w:color w:val="000000"/>
        <w:sz w:val="20"/>
        <w:szCs w:val="20"/>
      </w:rPr>
      <w:fldChar w:fldCharType="end"/>
    </w:r>
    <w:r>
      <w:rPr>
        <w:noProof/>
      </w:rPr>
      <mc:AlternateContent>
        <mc:Choice Requires="wps">
          <w:drawing>
            <wp:anchor distT="0" distB="0" distL="114300" distR="114300" simplePos="0" relativeHeight="251660288" behindDoc="0" locked="0" layoutInCell="1" hidden="0" allowOverlap="1" wp14:anchorId="70B502C9" wp14:editId="6B38C464">
              <wp:simplePos x="0" y="0"/>
              <wp:positionH relativeFrom="column">
                <wp:posOffset>-101599</wp:posOffset>
              </wp:positionH>
              <wp:positionV relativeFrom="paragraph">
                <wp:posOffset>-38099</wp:posOffset>
              </wp:positionV>
              <wp:extent cx="3009900" cy="313360"/>
              <wp:effectExtent l="0" t="0" r="0" b="0"/>
              <wp:wrapNone/>
              <wp:docPr id="1279591164" name="Rectangle 1279591164"/>
              <wp:cNvGraphicFramePr/>
              <a:graphic xmlns:a="http://schemas.openxmlformats.org/drawingml/2006/main">
                <a:graphicData uri="http://schemas.microsoft.com/office/word/2010/wordprocessingShape">
                  <wps:wsp>
                    <wps:cNvSpPr/>
                    <wps:spPr>
                      <a:xfrm>
                        <a:off x="3850575" y="3637125"/>
                        <a:ext cx="2990850" cy="285750"/>
                      </a:xfrm>
                      <a:prstGeom prst="rect">
                        <a:avLst/>
                      </a:prstGeom>
                      <a:noFill/>
                      <a:ln>
                        <a:noFill/>
                      </a:ln>
                    </wps:spPr>
                    <wps:txbx>
                      <w:txbxContent>
                        <w:p w14:paraId="7BD31567" w14:textId="2A1CFF6D" w:rsidR="0037287D" w:rsidRDefault="00000000">
                          <w:pPr>
                            <w:spacing w:line="258" w:lineRule="auto"/>
                            <w:textDirection w:val="btLr"/>
                          </w:pPr>
                          <w:r>
                            <w:rPr>
                              <w:rFonts w:ascii="Cambria" w:eastAsia="Cambria" w:hAnsi="Cambria" w:cs="Cambria"/>
                              <w:color w:val="000000"/>
                              <w:sz w:val="20"/>
                            </w:rPr>
                            <w:t xml:space="preserve">Published by </w:t>
                          </w:r>
                          <w:r w:rsidR="00F731D0">
                            <w:rPr>
                              <w:rFonts w:ascii="Cambria" w:eastAsia="Cambria" w:hAnsi="Cambria" w:cs="Cambria"/>
                              <w:color w:val="000000"/>
                              <w:sz w:val="20"/>
                            </w:rPr>
                            <w:t>Global Research Collaboration</w:t>
                          </w:r>
                          <w:r>
                            <w:rPr>
                              <w:rFonts w:ascii="Cambria" w:eastAsia="Cambria" w:hAnsi="Cambria" w:cs="Cambria"/>
                              <w:color w:val="000000"/>
                              <w:sz w:val="20"/>
                            </w:rPr>
                            <w:t xml:space="preserve">                                                                                                      </w:t>
                          </w:r>
                        </w:p>
                      </w:txbxContent>
                    </wps:txbx>
                    <wps:bodyPr spcFirstLastPara="1" wrap="square" lIns="91425" tIns="45700" rIns="91425" bIns="45700" anchor="ctr" anchorCtr="0">
                      <a:noAutofit/>
                    </wps:bodyPr>
                  </wps:wsp>
                </a:graphicData>
              </a:graphic>
            </wp:anchor>
          </w:drawing>
        </mc:Choice>
        <mc:Fallback>
          <w:pict>
            <v:rect w14:anchorId="70B502C9" id="Rectangle 1279591164" o:spid="_x0000_s1026" style="position:absolute;left:0;text-align:left;margin-left:-8pt;margin-top:-3pt;width:237pt;height:24.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" filled="f" stroked="f">
              <v:textbox inset="2.53958mm,1.2694mm,2.53958mm,1.2694mm">
                <w:txbxContent>
                  <w:p w14:paraId="7BD31567" w14:textId="2A1CFF6D" w:rsidR="0037287D" w:rsidRDefault="00000000">
                    <w:pPr>
                      <w:spacing w:line="258" w:lineRule="auto"/>
                      <w:textDirection w:val="btLr"/>
                    </w:pPr>
                    <w:r>
                      <w:rPr>
                        <w:rFonts w:ascii="Cambria" w:eastAsia="Cambria" w:hAnsi="Cambria" w:cs="Cambria"/>
                        <w:color w:val="000000"/>
                        <w:sz w:val="20"/>
                      </w:rPr>
                      <w:t xml:space="preserve">Published by </w:t>
                    </w:r>
                    <w:r w:rsidR="00F731D0">
                      <w:rPr>
                        <w:rFonts w:ascii="Cambria" w:eastAsia="Cambria" w:hAnsi="Cambria" w:cs="Cambria"/>
                        <w:color w:val="000000"/>
                        <w:sz w:val="20"/>
                      </w:rPr>
                      <w:t>Global Research Collaboration</w:t>
                    </w:r>
                    <w:r>
                      <w:rPr>
                        <w:rFonts w:ascii="Cambria" w:eastAsia="Cambria" w:hAnsi="Cambria" w:cs="Cambria"/>
                        <w:color w:val="000000"/>
                        <w:sz w:val="20"/>
                      </w:rPr>
                      <w:t xml:space="preserve">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DE3B" w14:textId="77777777" w:rsidR="00C62D92" w:rsidRDefault="00C62D92">
      <w:pPr>
        <w:spacing w:after="0" w:line="240" w:lineRule="auto"/>
      </w:pPr>
      <w:r>
        <w:separator/>
      </w:r>
    </w:p>
  </w:footnote>
  <w:footnote w:type="continuationSeparator" w:id="0">
    <w:p w14:paraId="429616C2" w14:textId="77777777" w:rsidR="00C62D92" w:rsidRDefault="00C62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7034" w14:textId="32470FD6" w:rsidR="0037287D" w:rsidRDefault="00F731D0"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Fonts w:ascii="Cambria" w:eastAsia="Cambria" w:hAnsi="Cambria" w:cs="Cambria"/>
        <w:color w:val="000000"/>
        <w:sz w:val="16"/>
        <w:szCs w:val="16"/>
        <w:highlight w:val="white"/>
      </w:rPr>
    </w:pPr>
    <w:r w:rsidRPr="00F731D0">
      <w:rPr>
        <w:rStyle w:val="whitespace-normal"/>
        <w:rFonts w:ascii="Calisto MT" w:eastAsiaTheme="majorEastAsia" w:hAnsi="Calisto MT"/>
        <w:sz w:val="16"/>
        <w:szCs w:val="16"/>
      </w:rPr>
      <w:t>Journal of English Language and Applied Linguistics</w:t>
    </w:r>
    <w:r w:rsidRPr="00F731D0">
      <w:rPr>
        <w:rFonts w:ascii="Calisto MT" w:hAnsi="Calisto MT"/>
        <w:sz w:val="16"/>
        <w:szCs w:val="16"/>
      </w:rPr>
      <w:t xml:space="preserve"> </w:t>
    </w:r>
    <w:r w:rsidR="00000000" w:rsidRPr="00F731D0">
      <w:rPr>
        <w:rFonts w:ascii="Cambria" w:eastAsia="Cambria" w:hAnsi="Cambria" w:cs="Cambria"/>
        <w:color w:val="000000"/>
        <w:sz w:val="10"/>
        <w:szCs w:val="10"/>
        <w:highlight w:val="white"/>
      </w:rPr>
      <w:t xml:space="preserve"> </w:t>
    </w:r>
    <w:r w:rsidR="00000000">
      <w:rPr>
        <w:rFonts w:ascii="Cambria" w:eastAsia="Cambria" w:hAnsi="Cambria" w:cs="Cambria"/>
        <w:color w:val="000000"/>
        <w:sz w:val="16"/>
        <w:szCs w:val="16"/>
        <w:highlight w:val="white"/>
      </w:rPr>
      <w:t xml:space="preserve">Vol.1 No. </w:t>
    </w:r>
    <w:r>
      <w:rPr>
        <w:rFonts w:ascii="Cambria" w:eastAsia="Cambria" w:hAnsi="Cambria" w:cs="Cambria"/>
        <w:sz w:val="16"/>
        <w:szCs w:val="16"/>
        <w:highlight w:val="white"/>
      </w:rPr>
      <w:t>1</w:t>
    </w:r>
    <w:r w:rsidR="00000000">
      <w:rPr>
        <w:rFonts w:ascii="Cambria" w:eastAsia="Cambria" w:hAnsi="Cambria" w:cs="Cambria"/>
        <w:color w:val="000000"/>
        <w:sz w:val="16"/>
        <w:szCs w:val="16"/>
        <w:highlight w:val="white"/>
      </w:rPr>
      <w:t xml:space="preserve"> (202</w:t>
    </w:r>
    <w:r>
      <w:rPr>
        <w:rFonts w:ascii="Cambria" w:eastAsia="Cambria" w:hAnsi="Cambria" w:cs="Cambria"/>
        <w:sz w:val="16"/>
        <w:szCs w:val="16"/>
        <w:highlight w:val="white"/>
      </w:rPr>
      <w:t>6</w:t>
    </w:r>
    <w:r w:rsidR="00000000">
      <w:rPr>
        <w:rFonts w:ascii="Cambria" w:eastAsia="Cambria" w:hAnsi="Cambria" w:cs="Cambria"/>
        <w:color w:val="000000"/>
        <w:sz w:val="16"/>
        <w:szCs w:val="16"/>
        <w:highlight w:val="white"/>
      </w:rPr>
      <w:t>)</w:t>
    </w:r>
  </w:p>
  <w:p w14:paraId="0FAC4F7D" w14:textId="7CAA438B" w:rsidR="0037287D" w:rsidRDefault="00AF2AE0" w:rsidP="007048FD">
    <w:pPr>
      <w:pBdr>
        <w:top w:val="nil"/>
        <w:left w:val="nil"/>
        <w:bottom w:val="single" w:sz="6" w:space="1" w:color="000000"/>
        <w:right w:val="nil"/>
        <w:between w:val="nil"/>
      </w:pBdr>
      <w:shd w:val="clear" w:color="auto" w:fill="FFFFFF" w:themeFill="background1"/>
      <w:tabs>
        <w:tab w:val="center" w:pos="4680"/>
        <w:tab w:val="right" w:pos="9360"/>
      </w:tabs>
      <w:spacing w:after="0" w:line="240" w:lineRule="auto"/>
      <w:jc w:val="center"/>
      <w:rPr>
        <w:rFonts w:ascii="Cambria" w:eastAsia="Cambria" w:hAnsi="Cambria" w:cs="Cambria"/>
        <w:color w:val="000000"/>
        <w:highlight w:val="white"/>
      </w:rPr>
    </w:pPr>
    <w:r>
      <w:rPr>
        <w:rFonts w:ascii="Cambria" w:eastAsia="Cambria" w:hAnsi="Cambria" w:cs="Cambria"/>
        <w:noProof/>
        <w:color w:val="000000"/>
      </w:rPr>
      <mc:AlternateContent>
        <mc:Choice Requires="wps">
          <w:drawing>
            <wp:anchor distT="0" distB="0" distL="114300" distR="114300" simplePos="0" relativeHeight="251661312" behindDoc="0" locked="0" layoutInCell="1" allowOverlap="1" wp14:anchorId="0BBC8171" wp14:editId="0C90F50E">
              <wp:simplePos x="0" y="0"/>
              <wp:positionH relativeFrom="column">
                <wp:posOffset>-3810</wp:posOffset>
              </wp:positionH>
              <wp:positionV relativeFrom="paragraph">
                <wp:posOffset>184785</wp:posOffset>
              </wp:positionV>
              <wp:extent cx="6111240" cy="0"/>
              <wp:effectExtent l="0" t="0" r="0" b="0"/>
              <wp:wrapNone/>
              <wp:docPr id="115448954" name="Straight Connector 2"/>
              <wp:cNvGraphicFramePr/>
              <a:graphic xmlns:a="http://schemas.openxmlformats.org/drawingml/2006/main">
                <a:graphicData uri="http://schemas.microsoft.com/office/word/2010/wordprocessingShape">
                  <wps:wsp>
                    <wps:cNvCnPr/>
                    <wps:spPr>
                      <a:xfrm>
                        <a:off x="0" y="0"/>
                        <a:ext cx="611124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B05FF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pt,14.55pt" to="480.9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" strokecolor="#4472c4 [3204]" strokeweight="1pt">
              <v:stroke joinstyle="miter"/>
            </v:line>
          </w:pict>
        </mc:Fallback>
      </mc:AlternateContent>
    </w:r>
  </w:p>
  <w:p w14:paraId="607224A8" w14:textId="225207D5" w:rsidR="0037287D" w:rsidRDefault="0037287D"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Fonts w:ascii="Cambria" w:eastAsia="Cambria" w:hAnsi="Cambria" w:cs="Cambria"/>
        <w:b/>
        <w:color w:val="000000"/>
        <w:sz w:val="20"/>
        <w:szCs w:val="20"/>
        <w:highlight w:val="white"/>
      </w:rPr>
    </w:pPr>
  </w:p>
  <w:p w14:paraId="113CBDAE" w14:textId="0073FF93" w:rsidR="00F731D0" w:rsidRPr="00F731D0" w:rsidRDefault="00F731D0"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Style w:val="whitespace-normal"/>
        <w:rFonts w:ascii="Calisto MT" w:eastAsiaTheme="majorEastAsia" w:hAnsi="Calisto MT"/>
        <w:b/>
        <w:bCs/>
        <w:sz w:val="24"/>
        <w:szCs w:val="24"/>
      </w:rPr>
    </w:pPr>
    <w:r w:rsidRPr="00F731D0">
      <w:rPr>
        <w:rStyle w:val="whitespace-normal"/>
        <w:rFonts w:ascii="Calisto MT" w:eastAsiaTheme="majorEastAsia" w:hAnsi="Calisto MT"/>
        <w:b/>
        <w:bCs/>
        <w:sz w:val="24"/>
        <w:szCs w:val="24"/>
      </w:rPr>
      <w:t>Engloria: Journal of English Language and Applied Linguistics</w:t>
    </w:r>
  </w:p>
  <w:p w14:paraId="7A000D0E" w14:textId="014CFEB8" w:rsidR="0037287D" w:rsidRPr="00575E17" w:rsidRDefault="00000000"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Style w:val="Strong"/>
        <w:rFonts w:ascii="Calisto MT" w:hAnsi="Calisto MT"/>
        <w:b w:val="0"/>
        <w:bCs w:val="0"/>
        <w:sz w:val="20"/>
        <w:szCs w:val="20"/>
      </w:rPr>
    </w:pPr>
    <w:r w:rsidRPr="00575E17">
      <w:rPr>
        <w:rStyle w:val="Strong"/>
        <w:rFonts w:ascii="Calisto MT" w:hAnsi="Calisto MT"/>
        <w:b w:val="0"/>
        <w:bCs w:val="0"/>
        <w:sz w:val="20"/>
        <w:szCs w:val="20"/>
      </w:rPr>
      <w:t xml:space="preserve">E-ISSN: </w:t>
    </w:r>
    <w:r w:rsidR="00A24B63" w:rsidRPr="00575E17">
      <w:rPr>
        <w:rStyle w:val="Strong"/>
        <w:rFonts w:ascii="Calisto MT" w:hAnsi="Calisto MT"/>
        <w:b w:val="0"/>
        <w:bCs w:val="0"/>
        <w:sz w:val="20"/>
        <w:szCs w:val="20"/>
      </w:rPr>
      <w:t>XXXX</w:t>
    </w:r>
    <w:r w:rsidRPr="00575E17">
      <w:rPr>
        <w:rStyle w:val="Strong"/>
        <w:rFonts w:ascii="Calisto MT" w:hAnsi="Calisto MT"/>
        <w:b w:val="0"/>
        <w:bCs w:val="0"/>
        <w:sz w:val="20"/>
        <w:szCs w:val="20"/>
      </w:rPr>
      <w:t>-</w:t>
    </w:r>
    <w:r w:rsidR="00A24B63" w:rsidRPr="00575E17">
      <w:rPr>
        <w:rStyle w:val="Strong"/>
        <w:rFonts w:ascii="Calisto MT" w:hAnsi="Calisto MT"/>
        <w:b w:val="0"/>
        <w:bCs w:val="0"/>
        <w:sz w:val="20"/>
        <w:szCs w:val="20"/>
      </w:rPr>
      <w:t>XXXX</w:t>
    </w:r>
    <w:r w:rsidRPr="00575E17">
      <w:rPr>
        <w:rStyle w:val="Strong"/>
        <w:rFonts w:ascii="Calisto MT" w:hAnsi="Calisto MT"/>
        <w:b w:val="0"/>
        <w:bCs w:val="0"/>
        <w:sz w:val="20"/>
        <w:szCs w:val="20"/>
      </w:rPr>
      <w:t xml:space="preserve">; P-ISSN: </w:t>
    </w:r>
    <w:r w:rsidR="00A24B63" w:rsidRPr="00575E17">
      <w:rPr>
        <w:rStyle w:val="Strong"/>
        <w:rFonts w:ascii="Calisto MT" w:hAnsi="Calisto MT"/>
        <w:b w:val="0"/>
        <w:bCs w:val="0"/>
        <w:sz w:val="20"/>
        <w:szCs w:val="20"/>
      </w:rPr>
      <w:t>XXXX</w:t>
    </w:r>
    <w:r w:rsidRPr="00575E17">
      <w:rPr>
        <w:rStyle w:val="Strong"/>
        <w:rFonts w:ascii="Calisto MT" w:hAnsi="Calisto MT"/>
        <w:b w:val="0"/>
        <w:bCs w:val="0"/>
        <w:sz w:val="20"/>
        <w:szCs w:val="20"/>
      </w:rPr>
      <w:t>-</w:t>
    </w:r>
    <w:r w:rsidR="00A24B63" w:rsidRPr="00575E17">
      <w:rPr>
        <w:rStyle w:val="Strong"/>
        <w:rFonts w:ascii="Calisto MT" w:hAnsi="Calisto MT"/>
        <w:b w:val="0"/>
        <w:bCs w:val="0"/>
        <w:sz w:val="20"/>
        <w:szCs w:val="20"/>
      </w:rPr>
      <w:t>XXX</w:t>
    </w:r>
    <w:r w:rsidRPr="00575E17">
      <w:rPr>
        <w:rStyle w:val="Strong"/>
        <w:rFonts w:ascii="Calisto MT" w:hAnsi="Calisto MT"/>
        <w:b w:val="0"/>
        <w:bCs w:val="0"/>
        <w:sz w:val="20"/>
        <w:szCs w:val="20"/>
      </w:rPr>
      <w:t>X</w:t>
    </w:r>
  </w:p>
  <w:p w14:paraId="6F01D489" w14:textId="358AB212" w:rsidR="0037287D" w:rsidRPr="00575E17" w:rsidRDefault="00000000"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Style w:val="Strong"/>
        <w:rFonts w:ascii="Calisto MT" w:hAnsi="Calisto MT"/>
        <w:b w:val="0"/>
        <w:bCs w:val="0"/>
        <w:sz w:val="20"/>
        <w:szCs w:val="20"/>
        <w:highlight w:val="white"/>
      </w:rPr>
    </w:pPr>
    <w:r w:rsidRPr="00575E17">
      <w:rPr>
        <w:rStyle w:val="Strong"/>
        <w:rFonts w:ascii="Calisto MT" w:hAnsi="Calisto MT"/>
        <w:b w:val="0"/>
        <w:bCs w:val="0"/>
        <w:sz w:val="20"/>
        <w:szCs w:val="20"/>
      </w:rPr>
      <w:t xml:space="preserve">Journal Homepage: </w:t>
    </w:r>
    <w:hyperlink r:id="rId1" w:history="1">
      <w:r w:rsidR="00A24B63" w:rsidRPr="00575E17">
        <w:rPr>
          <w:rStyle w:val="Strong"/>
          <w:rFonts w:ascii="Calisto MT" w:hAnsi="Calisto MT"/>
          <w:b w:val="0"/>
          <w:bCs w:val="0"/>
          <w:i/>
          <w:iCs/>
          <w:sz w:val="20"/>
          <w:szCs w:val="20"/>
        </w:rPr>
        <w:t>https://journal.globresco.com/index.php/Engloria</w:t>
      </w:r>
    </w:hyperlink>
    <w:r w:rsidR="00A24B63" w:rsidRPr="00575E17">
      <w:rPr>
        <w:rStyle w:val="Strong"/>
        <w:rFonts w:ascii="Calisto MT" w:hAnsi="Calisto MT"/>
        <w:b w:val="0"/>
        <w:bCs w:val="0"/>
        <w:sz w:val="20"/>
        <w:szCs w:val="20"/>
      </w:rPr>
      <w:t xml:space="preserve"> </w:t>
    </w:r>
  </w:p>
  <w:p w14:paraId="34436EC0" w14:textId="356F9FD6" w:rsidR="0037287D" w:rsidRDefault="00AF2AE0" w:rsidP="007048FD">
    <w:pPr>
      <w:pBdr>
        <w:top w:val="nil"/>
        <w:left w:val="nil"/>
        <w:bottom w:val="single" w:sz="6" w:space="1" w:color="000000"/>
        <w:right w:val="nil"/>
        <w:between w:val="nil"/>
      </w:pBdr>
      <w:shd w:val="clear" w:color="auto" w:fill="FFFFFF" w:themeFill="background1"/>
      <w:tabs>
        <w:tab w:val="center" w:pos="4680"/>
        <w:tab w:val="right" w:pos="9360"/>
      </w:tabs>
      <w:spacing w:after="0" w:line="240" w:lineRule="auto"/>
      <w:rPr>
        <w:rFonts w:ascii="Cambria" w:eastAsia="Cambria" w:hAnsi="Cambria" w:cs="Cambria"/>
        <w:i/>
        <w:color w:val="0563C1"/>
        <w:sz w:val="18"/>
        <w:szCs w:val="18"/>
        <w:highlight w:val="white"/>
      </w:rPr>
    </w:pPr>
    <w:r>
      <w:rPr>
        <w:rFonts w:ascii="Cambria" w:eastAsia="Cambria" w:hAnsi="Cambria" w:cs="Cambria"/>
        <w:noProof/>
        <w:color w:val="000000"/>
      </w:rPr>
      <mc:AlternateContent>
        <mc:Choice Requires="wps">
          <w:drawing>
            <wp:anchor distT="0" distB="0" distL="114300" distR="114300" simplePos="0" relativeHeight="251663360" behindDoc="0" locked="0" layoutInCell="1" allowOverlap="1" wp14:anchorId="762AF0AF" wp14:editId="20008C9A">
              <wp:simplePos x="0" y="0"/>
              <wp:positionH relativeFrom="column">
                <wp:posOffset>3810</wp:posOffset>
              </wp:positionH>
              <wp:positionV relativeFrom="paragraph">
                <wp:posOffset>156845</wp:posOffset>
              </wp:positionV>
              <wp:extent cx="6111240" cy="0"/>
              <wp:effectExtent l="0" t="0" r="0" b="0"/>
              <wp:wrapNone/>
              <wp:docPr id="375570711" name="Straight Connector 2"/>
              <wp:cNvGraphicFramePr/>
              <a:graphic xmlns:a="http://schemas.openxmlformats.org/drawingml/2006/main">
                <a:graphicData uri="http://schemas.microsoft.com/office/word/2010/wordprocessingShape">
                  <wps:wsp>
                    <wps:cNvCnPr/>
                    <wps:spPr>
                      <a:xfrm>
                        <a:off x="0" y="0"/>
                        <a:ext cx="611124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41D5C9"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pt,12.35pt" to="481.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" strokecolor="#4472c4 [3204]" strokeweight="1pt">
              <v:stroke joinstyle="miter"/>
            </v:line>
          </w:pict>
        </mc:Fallback>
      </mc:AlternateContent>
    </w:r>
  </w:p>
  <w:p w14:paraId="19FC93A5" w14:textId="64EA517D" w:rsidR="0037287D" w:rsidRDefault="0037287D" w:rsidP="007048FD">
    <w:pPr>
      <w:shd w:val="clear" w:color="auto" w:fill="FFFFFF" w:themeFill="background1"/>
      <w:spacing w:after="0"/>
      <w:rPr>
        <w:rFonts w:ascii="Cambria" w:eastAsia="Cambria" w:hAnsi="Cambria" w:cs="Cambr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1B0C" w14:textId="33E3593C" w:rsidR="00FF5E5C" w:rsidRPr="00FF5E5C" w:rsidRDefault="00FF5E5C" w:rsidP="00FF5E5C">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sz w:val="16"/>
        <w:szCs w:val="16"/>
        <w:highlight w:val="white"/>
      </w:rPr>
    </w:pPr>
    <w:r w:rsidRPr="00F731D0">
      <w:rPr>
        <w:rStyle w:val="whitespace-normal"/>
        <w:rFonts w:ascii="Calisto MT" w:eastAsiaTheme="majorEastAsia" w:hAnsi="Calisto MT"/>
        <w:sz w:val="16"/>
        <w:szCs w:val="16"/>
      </w:rPr>
      <w:t>Journal of English Language and Applied Linguistics</w:t>
    </w:r>
    <w:r w:rsidRPr="00F731D0">
      <w:rPr>
        <w:rFonts w:ascii="Calisto MT" w:hAnsi="Calisto MT"/>
        <w:sz w:val="16"/>
        <w:szCs w:val="16"/>
      </w:rPr>
      <w:t xml:space="preserve"> </w:t>
    </w:r>
    <w:r w:rsidRPr="00F731D0">
      <w:rPr>
        <w:rFonts w:ascii="Cambria" w:eastAsia="Cambria" w:hAnsi="Cambria" w:cs="Cambria"/>
        <w:color w:val="000000"/>
        <w:sz w:val="10"/>
        <w:szCs w:val="10"/>
        <w:highlight w:val="white"/>
      </w:rPr>
      <w:t xml:space="preserve"> </w:t>
    </w:r>
    <w:r>
      <w:rPr>
        <w:rFonts w:ascii="Cambria" w:eastAsia="Cambria" w:hAnsi="Cambria" w:cs="Cambria"/>
        <w:color w:val="000000"/>
        <w:sz w:val="16"/>
        <w:szCs w:val="16"/>
        <w:highlight w:val="white"/>
      </w:rPr>
      <w:t xml:space="preserve">Vol.1 No. </w:t>
    </w:r>
    <w:r>
      <w:rPr>
        <w:rFonts w:ascii="Cambria" w:eastAsia="Cambria" w:hAnsi="Cambria" w:cs="Cambria"/>
        <w:sz w:val="16"/>
        <w:szCs w:val="16"/>
        <w:highlight w:val="white"/>
      </w:rPr>
      <w:t>1</w:t>
    </w:r>
    <w:r>
      <w:rPr>
        <w:rFonts w:ascii="Cambria" w:eastAsia="Cambria" w:hAnsi="Cambria" w:cs="Cambria"/>
        <w:color w:val="000000"/>
        <w:sz w:val="16"/>
        <w:szCs w:val="16"/>
        <w:highlight w:val="white"/>
      </w:rPr>
      <w:t xml:space="preserve"> (202</w:t>
    </w:r>
    <w:r>
      <w:rPr>
        <w:rFonts w:ascii="Cambria" w:eastAsia="Cambria" w:hAnsi="Cambria" w:cs="Cambria"/>
        <w:sz w:val="16"/>
        <w:szCs w:val="16"/>
        <w:highlight w:val="white"/>
      </w:rPr>
      <w:t>6</w:t>
    </w:r>
    <w:r>
      <w:rPr>
        <w:rFonts w:ascii="Cambria" w:eastAsia="Cambria" w:hAnsi="Cambria" w:cs="Cambria"/>
        <w:color w:val="000000"/>
        <w:sz w:val="16"/>
        <w:szCs w:val="16"/>
        <w:highlight w:val="whit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F08AE"/>
    <w:multiLevelType w:val="multilevel"/>
    <w:tmpl w:val="65C80654"/>
    <w:lvl w:ilvl="0">
      <w:start w:val="1"/>
      <w:numFmt w:val="decimal"/>
      <w:lvlText w:val="%1."/>
      <w:lvlJc w:val="left"/>
      <w:pPr>
        <w:ind w:left="720" w:hanging="360"/>
      </w:pPr>
      <w:rPr>
        <w:rFonts w:ascii="Arial" w:eastAsia="Arial" w:hAnsi="Arial" w:cs="Arial"/>
        <w:b/>
        <w:i w:val="0"/>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07690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zsDAysDQwMDM1MrJU0lEKTi0uzszPAykwrAUA6hjSYSwAAAA="/>
  </w:docVars>
  <w:rsids>
    <w:rsidRoot w:val="0037287D"/>
    <w:rsid w:val="001C731E"/>
    <w:rsid w:val="00207A85"/>
    <w:rsid w:val="0037287D"/>
    <w:rsid w:val="003E189B"/>
    <w:rsid w:val="00575E17"/>
    <w:rsid w:val="005C231E"/>
    <w:rsid w:val="007048FD"/>
    <w:rsid w:val="007C0363"/>
    <w:rsid w:val="008D4C58"/>
    <w:rsid w:val="00A24B63"/>
    <w:rsid w:val="00AE3825"/>
    <w:rsid w:val="00AF2AE0"/>
    <w:rsid w:val="00C10F4A"/>
    <w:rsid w:val="00C62D92"/>
    <w:rsid w:val="00D30FE1"/>
    <w:rsid w:val="00E34FE5"/>
    <w:rsid w:val="00F24216"/>
    <w:rsid w:val="00F731D0"/>
    <w:rsid w:val="00FD7750"/>
    <w:rsid w:val="00FF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4F818"/>
  <w15:docId w15:val="{3F56B468-8267-4249-AC67-6781683C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D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27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59A"/>
  </w:style>
  <w:style w:type="paragraph" w:styleId="Footer">
    <w:name w:val="footer"/>
    <w:basedOn w:val="Normal"/>
    <w:link w:val="FooterChar"/>
    <w:uiPriority w:val="99"/>
    <w:unhideWhenUsed/>
    <w:rsid w:val="00427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59A"/>
  </w:style>
  <w:style w:type="character" w:styleId="Strong">
    <w:name w:val="Strong"/>
    <w:basedOn w:val="DefaultParagraphFont"/>
    <w:uiPriority w:val="22"/>
    <w:qFormat/>
    <w:rsid w:val="0042759A"/>
    <w:rPr>
      <w:b/>
      <w:bCs/>
    </w:rPr>
  </w:style>
  <w:style w:type="character" w:styleId="Hyperlink">
    <w:name w:val="Hyperlink"/>
    <w:basedOn w:val="DefaultParagraphFont"/>
    <w:uiPriority w:val="99"/>
    <w:unhideWhenUsed/>
    <w:rsid w:val="0042759A"/>
    <w:rPr>
      <w:color w:val="0563C1" w:themeColor="hyperlink"/>
      <w:u w:val="single"/>
    </w:rPr>
  </w:style>
  <w:style w:type="paragraph" w:styleId="ListParagraph">
    <w:name w:val="List Paragraph"/>
    <w:basedOn w:val="Normal"/>
    <w:link w:val="ListParagraphChar"/>
    <w:uiPriority w:val="34"/>
    <w:qFormat/>
    <w:rsid w:val="0042759A"/>
    <w:pPr>
      <w:ind w:left="720"/>
      <w:contextualSpacing/>
    </w:pPr>
  </w:style>
  <w:style w:type="table" w:styleId="TableGrid">
    <w:name w:val="Table Grid"/>
    <w:basedOn w:val="TableNormal"/>
    <w:uiPriority w:val="39"/>
    <w:rsid w:val="004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2759A"/>
    <w:rPr>
      <w:lang w:val="en"/>
    </w:rPr>
  </w:style>
  <w:style w:type="paragraph" w:styleId="NormalWeb">
    <w:name w:val="Normal (Web)"/>
    <w:basedOn w:val="Normal"/>
    <w:uiPriority w:val="99"/>
    <w:semiHidden/>
    <w:unhideWhenUsed/>
    <w:rsid w:val="0042759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42759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F57A2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1C731E"/>
    <w:rPr>
      <w:i/>
      <w:iCs/>
    </w:rPr>
  </w:style>
  <w:style w:type="character" w:customStyle="1" w:styleId="whitespace-normal">
    <w:name w:val="whitespace-normal"/>
    <w:basedOn w:val="DefaultParagraphFont"/>
    <w:rsid w:val="00F73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journal.globresco.com/index.php/Engloria"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aaawSBM4aERJz7vNLV5x4Q6NA==">CgMxLjAyCGguZ2pkZ3hzMgloLjMwajB6bGw4AHIhMV81SEtaTmZPOThPNTFnamEzbGtqbFhBTUlFV1V5eEk1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337D-483F-4673-9D07-495A2170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Reviewer </cp:lastModifiedBy>
  <cp:revision>2</cp:revision>
  <dcterms:created xsi:type="dcterms:W3CDTF">2026-03-22T23:10:00Z</dcterms:created>
  <dcterms:modified xsi:type="dcterms:W3CDTF">2026-03-22T23:10:00Z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http://csl.mendeley.com/styles/590355031/apa-9</vt:lpwstr>
  </property>
  <property fmtid="{D5CDD505-2E9C-101B-9397-08002B2CF9AE}" pid="5" name="Mendeley Recent Style Name 1_1">
    <vt:lpwstr>American Psychological Association 7th edition - samsudin Samsudin 8</vt:lpwstr>
  </property>
  <property fmtid="{D5CDD505-2E9C-101B-9397-08002B2CF9AE}" pid="6" name="Mendeley Recent Style Id 2_1">
    <vt:lpwstr>http://csl.mendeley.com/styles/590355031/apa-8</vt:lpwstr>
  </property>
  <property fmtid="{D5CDD505-2E9C-101B-9397-08002B2CF9AE}" pid="7" name="Mendeley Recent Style Name 2_1">
    <vt:lpwstr>American Psychological Association 7th edition - samsudin Samsudin 8</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http://csl.mendeley.com/styles/590355031/american-sociological-association-18</vt:lpwstr>
  </property>
  <property fmtid="{D5CDD505-2E9C-101B-9397-08002B2CF9AE}" pid="11" name="Mendeley Recent Style Name 4_1">
    <vt:lpwstr>American Sociological Association 6th/7th edition - samsudin 18</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http://www.zotero.org/styles/chicago-fullnote-bibliography</vt:lpwstr>
  </property>
  <property fmtid="{D5CDD505-2E9C-101B-9397-08002B2CF9AE}" pid="15" name="Mendeley Recent Style Name 6_1">
    <vt:lpwstr>Chicago Manual of Style 17th edition (full note)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10th edition - Harvard</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b1391f7a-5c2f-328a-a8b4-474524759a8b</vt:lpwstr>
  </property>
  <property fmtid="{D5CDD505-2E9C-101B-9397-08002B2CF9AE}" pid="24" name="Mendeley Citation Style_1">
    <vt:lpwstr>http://www.zotero.org/styles/apa</vt:lpwstr>
  </property>
  <property fmtid="{D5CDD505-2E9C-101B-9397-08002B2CF9AE}" pid="25" name="GrammarlyDocumentId">
    <vt:lpwstr>d3ae6998-e113-4b47-92e1-d9d2cc1cc982</vt:lpwstr>
  </property>
</Properties>
</file>