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w:t>
      </w:r>
      <w:proofErr w:type="gramStart"/>
      <w:r>
        <w:rPr>
          <w:i/>
          <w:color w:val="000000"/>
          <w:sz w:val="12"/>
          <w:szCs w:val="12"/>
        </w:rPr>
        <w:t>ACCESS.2017.Doi</w:t>
      </w:r>
      <w:proofErr w:type="gramEnd"/>
      <w:r>
        <w:rPr>
          <w:i/>
          <w:color w:val="000000"/>
          <w:sz w:val="12"/>
          <w:szCs w:val="12"/>
        </w:rPr>
        <w:t xml:space="preserve">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rsidSect="00441CB3">
          <w:headerReference w:type="even" r:id="rId9"/>
          <w:headerReference w:type="default" r:id="rId10"/>
          <w:footerReference w:type="even" r:id="rId11"/>
          <w:footerReference w:type="default" r:id="rId12"/>
          <w:headerReference w:type="first" r:id="rId13"/>
          <w:footerReference w:type="first" r:id="rId14"/>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50DBDB6A"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92466A">
        <w:rPr>
          <w:color w:val="000000"/>
          <w:position w:val="0"/>
          <w:sz w:val="20"/>
          <w:szCs w:val="2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92466A">
        <w:rPr>
          <w:color w:val="000000"/>
          <w:position w:val="0"/>
          <w:sz w:val="20"/>
          <w:szCs w:val="2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747F654A"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92466A">
        <w:rPr>
          <w:color w:val="000000"/>
          <w:position w:val="0"/>
          <w:sz w:val="20"/>
          <w:szCs w:val="2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xml:space="preserve">. According to another study, hearing loss is significantly more common among people of Pacific or </w:t>
      </w:r>
      <w:proofErr w:type="spellStart"/>
      <w:r w:rsidRPr="004B2D3C">
        <w:rPr>
          <w:color w:val="000000"/>
          <w:position w:val="0"/>
          <w:sz w:val="20"/>
          <w:szCs w:val="20"/>
        </w:rPr>
        <w:t>Maori</w:t>
      </w:r>
      <w:proofErr w:type="spellEnd"/>
      <w:r w:rsidRPr="004B2D3C">
        <w:rPr>
          <w:color w:val="000000"/>
          <w:position w:val="0"/>
          <w:sz w:val="20"/>
          <w:szCs w:val="20"/>
        </w:rPr>
        <w:t xml:space="preserve"> origin in New Zealand than it is among people of other races</w:t>
      </w:r>
      <w:r>
        <w:rPr>
          <w:color w:val="000000"/>
          <w:position w:val="0"/>
          <w:sz w:val="20"/>
          <w:szCs w:val="20"/>
        </w:rPr>
        <w:fldChar w:fldCharType="begin"/>
      </w:r>
      <w:r w:rsidR="0092466A">
        <w:rPr>
          <w:color w:val="000000"/>
          <w:position w:val="0"/>
          <w:sz w:val="20"/>
          <w:szCs w:val="2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462E251D"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92466A">
        <w:rPr>
          <w:color w:val="000000"/>
          <w:position w:val="0"/>
          <w:sz w:val="20"/>
          <w:szCs w:val="2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231522B1"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92466A">
        <w:rPr>
          <w:color w:val="000000"/>
          <w:position w:val="0"/>
          <w:sz w:val="20"/>
          <w:szCs w:val="2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73532D" w:rsidRPr="0073532D">
        <w:t xml:space="preserve"> </w:t>
      </w:r>
      <w:r w:rsidR="0073532D" w:rsidRPr="0073532D">
        <w:rPr>
          <w:color w:val="000000"/>
          <w:position w:val="0"/>
          <w:sz w:val="20"/>
          <w:szCs w:val="20"/>
        </w:rPr>
        <w:t xml:space="preserve">Binaural hearing is the process through which neural activity generated </w:t>
      </w:r>
      <w:proofErr w:type="gramStart"/>
      <w:r w:rsidR="0073532D" w:rsidRPr="0073532D">
        <w:rPr>
          <w:color w:val="000000"/>
          <w:position w:val="0"/>
          <w:sz w:val="20"/>
          <w:szCs w:val="20"/>
        </w:rPr>
        <w:t>as a result of</w:t>
      </w:r>
      <w:proofErr w:type="gramEnd"/>
      <w:r w:rsidR="0073532D" w:rsidRPr="0073532D">
        <w:rPr>
          <w:color w:val="000000"/>
          <w:position w:val="0"/>
          <w:sz w:val="20"/>
          <w:szCs w:val="20"/>
        </w:rPr>
        <w:t> </w:t>
      </w:r>
      <w:proofErr w:type="spellStart"/>
      <w:r w:rsidR="0073532D" w:rsidRPr="0073532D">
        <w:rPr>
          <w:color w:val="000000"/>
          <w:position w:val="0"/>
          <w:sz w:val="20"/>
          <w:szCs w:val="20"/>
        </w:rPr>
        <w:t>to</w:t>
      </w:r>
      <w:proofErr w:type="spellEnd"/>
      <w:r w:rsidR="0073532D" w:rsidRPr="0073532D">
        <w:rPr>
          <w:color w:val="000000"/>
          <w:position w:val="0"/>
          <w:sz w:val="20"/>
          <w:szCs w:val="20"/>
        </w:rPr>
        <w:t xml:space="preserve"> auditory inputs at the two ears are combined, compared, and integrated in the brain.</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15225FF4"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92466A">
        <w:rPr>
          <w:color w:val="000000"/>
          <w:position w:val="0"/>
          <w:sz w:val="20"/>
          <w:szCs w:val="20"/>
        </w:rPr>
        <w:instrText xml:space="preserve"> ADDIN ZOTERO_ITEM CSL_CITATION {"citationID":"n70EjUuF","properties":{"formattedCitation":"[7]","plainCitation":"[7]","noteIndex":0},"citationItems":[{"id":131,"uris":["http://zotero.org/users/10005171/items/I6Q966D6"],"itemData":{"id":131,"type":"article-journal","abstract":"Despite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  are </w:t>
      </w:r>
      <w:r w:rsidR="003124B9" w:rsidRPr="003124B9">
        <w:rPr>
          <w:color w:val="000000"/>
          <w:position w:val="0"/>
          <w:sz w:val="20"/>
          <w:szCs w:val="20"/>
        </w:rPr>
        <w:t>linked to decreased sound source localization abilities, reduced speech comprehension in noise, increased listening effort, a lower overall quality of life, and delayed language and cognitive development</w:t>
      </w:r>
      <w:r w:rsidR="003124B9">
        <w:rPr>
          <w:color w:val="000000"/>
          <w:position w:val="0"/>
          <w:sz w:val="20"/>
          <w:szCs w:val="20"/>
        </w:rPr>
        <w:fldChar w:fldCharType="begin"/>
      </w:r>
      <w:r w:rsidR="0092466A">
        <w:rPr>
          <w:color w:val="000000"/>
          <w:position w:val="0"/>
          <w:sz w:val="20"/>
          <w:szCs w:val="20"/>
        </w:rPr>
        <w:instrText xml:space="preserve"> ADDIN ZOTERO_ITEM CSL_CITATION {"citationID":"wKD32d6x","properties":{"formattedCitation":"[8]","plainCitation":"[8]","noteIndex":0},"citationItems":[{"id":1049,"uris":["http://zotero.org/groups/4773431/items/9SRTII5W"],"itemData":{"id":1049,"type":"article-journal","abstract":"We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3124B9" w:rsidRPr="003124B9">
        <w:rPr>
          <w:sz w:val="20"/>
        </w:rPr>
        <w:t>[8]</w:t>
      </w:r>
      <w:r w:rsidR="003124B9">
        <w:rPr>
          <w:color w:val="000000"/>
          <w:position w:val="0"/>
          <w:sz w:val="20"/>
          <w:szCs w:val="20"/>
        </w:rPr>
        <w:fldChar w:fldCharType="end"/>
      </w:r>
      <w:r w:rsidR="003124B9" w:rsidRPr="003124B9">
        <w:rPr>
          <w:color w:val="000000"/>
          <w:position w:val="0"/>
          <w:sz w:val="20"/>
          <w:szCs w:val="20"/>
        </w:rPr>
        <w:t>.</w:t>
      </w:r>
    </w:p>
    <w:p w14:paraId="1B9321CF" w14:textId="7684B0BA" w:rsidR="00344527" w:rsidRDefault="0034452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B7CC80E" w14:textId="4333A880" w:rsidR="00344527" w:rsidRDefault="00344527"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r w:rsidRPr="00344527">
        <w:rPr>
          <w:rFonts w:ascii="Helvetica Neue" w:eastAsia="Helvetica Neue" w:hAnsi="Helvetica Neue" w:cs="Helvetica Neue"/>
          <w:b/>
          <w:color w:val="00629B"/>
          <w:sz w:val="18"/>
          <w:szCs w:val="18"/>
        </w:rPr>
        <w:t>binaural cues</w:t>
      </w:r>
    </w:p>
    <w:p w14:paraId="2FD40686" w14:textId="5BFD8727" w:rsidR="000C002E"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   essential for binaural hearing  are  result of  variations in the loudness and arrival time  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direction-dependent sound filtering  by the head and external ears</w:t>
      </w:r>
      <w:r w:rsidR="005B57A0">
        <w:rPr>
          <w:color w:val="000000"/>
          <w:position w:val="0"/>
          <w:sz w:val="20"/>
          <w:szCs w:val="20"/>
        </w:rPr>
        <w:t xml:space="preserve"> as show sin figure </w:t>
      </w:r>
      <w:r>
        <w:rPr>
          <w:color w:val="000000"/>
          <w:position w:val="0"/>
          <w:sz w:val="20"/>
          <w:szCs w:val="20"/>
        </w:rPr>
        <w:fldChar w:fldCharType="begin"/>
      </w:r>
      <w:r w:rsidR="0092466A">
        <w:rPr>
          <w:color w:val="000000"/>
          <w:position w:val="0"/>
          <w:sz w:val="20"/>
          <w:szCs w:val="20"/>
        </w:rPr>
        <w:instrText xml:space="preserve"> ADDIN ZOTERO_ITEM CSL_CITATION {"citationID":"9rhvDwGY","properties":{"formattedCitation":"[9]","plainCitation":"[9]","noteIndex":0},"citationItems":[{"id":252,"uris":["http://zotero.org/groups/4773431/items/PVRNQU83"],"itemData":{"id":252,"type":"chapter","abstract":"Upon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0C002E">
        <w:rPr>
          <w:color w:val="000000"/>
          <w:position w:val="0"/>
          <w:sz w:val="20"/>
          <w:szCs w:val="20"/>
        </w:rPr>
        <w:t>.</w:t>
      </w:r>
    </w:p>
    <w:p w14:paraId="2F9FB5E2" w14:textId="57F69CCC" w:rsidR="005B57A0" w:rsidRPr="000C002E" w:rsidRDefault="005B57A0"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lastRenderedPageBreak/>
        <w:drawing>
          <wp:anchor distT="0" distB="0" distL="114300" distR="114300" simplePos="0" relativeHeight="251658240" behindDoc="0" locked="0" layoutInCell="1" allowOverlap="1" wp14:anchorId="52E7DBD6" wp14:editId="3DD8E9D2">
            <wp:simplePos x="0" y="0"/>
            <wp:positionH relativeFrom="margin">
              <wp:align>left</wp:align>
            </wp:positionH>
            <wp:positionV relativeFrom="paragraph">
              <wp:posOffset>635</wp:posOffset>
            </wp:positionV>
            <wp:extent cx="5691505" cy="4476115"/>
            <wp:effectExtent l="0" t="0" r="444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176" b="1037"/>
                    <a:stretch/>
                  </pic:blipFill>
                  <pic:spPr bwMode="auto">
                    <a:xfrm>
                      <a:off x="0" y="0"/>
                      <a:ext cx="5691505" cy="447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6A18E9FE"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Venturi(1976)  proved that ability to localize audio sources is the result of interaural level difference (ILD) </w:t>
      </w:r>
      <w:r w:rsidR="0083582A">
        <w:rPr>
          <w:color w:val="000000"/>
          <w:position w:val="0"/>
          <w:sz w:val="20"/>
          <w:szCs w:val="20"/>
        </w:rPr>
        <w:fldChar w:fldCharType="begin"/>
      </w:r>
      <w:r w:rsidR="0092466A">
        <w:rPr>
          <w:color w:val="000000"/>
          <w:position w:val="0"/>
          <w:sz w:val="20"/>
          <w:szCs w:val="20"/>
        </w:rPr>
        <w:instrText xml:space="preserve"> ADDIN ZOTERO_ITEM CSL_CITATION {"citationID":"IkhXKtAS","properties":{"formattedCitation":"[10]","plainCitation":"[10]","noteIndex":0},"citationItems":[{"id":120,"uris":["http://zotero.org/users/10005171/items/3QWIULJB"],"itemData":{"id":120,"type":"article-journal","container-title":"Magasin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0C002E" w:rsidRPr="000C002E">
        <w:rPr>
          <w:sz w:val="20"/>
        </w:rPr>
        <w:t>[10]</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 xml:space="preserve">is farther way from side of the head is arrivers </w:t>
      </w:r>
      <w:proofErr w:type="gramStart"/>
      <w:r w:rsidR="00976021" w:rsidRPr="00976021">
        <w:rPr>
          <w:color w:val="000000"/>
          <w:position w:val="0"/>
          <w:sz w:val="20"/>
          <w:szCs w:val="20"/>
        </w:rPr>
        <w:t>at  far</w:t>
      </w:r>
      <w:proofErr w:type="gramEnd"/>
      <w:r w:rsidR="00976021" w:rsidRPr="00976021">
        <w:rPr>
          <w:color w:val="000000"/>
          <w:position w:val="0"/>
          <w:sz w:val="20"/>
          <w:szCs w:val="20"/>
        </w:rPr>
        <w:t xml:space="preserve"> ear with maximum attenuation as compare to sound source at midline which arrives at both ears with equal  intensity.</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78FC284E"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t>
      </w:r>
      <w:proofErr w:type="gramStart"/>
      <w:r w:rsidRPr="005101C7">
        <w:rPr>
          <w:color w:val="000000"/>
          <w:position w:val="0"/>
          <w:sz w:val="20"/>
          <w:szCs w:val="20"/>
        </w:rPr>
        <w:t>wave length</w:t>
      </w:r>
      <w:proofErr w:type="gramEnd"/>
      <w:r w:rsidRPr="005101C7">
        <w:rPr>
          <w:color w:val="000000"/>
          <w:position w:val="0"/>
          <w:sz w:val="20"/>
          <w:szCs w:val="20"/>
        </w:rPr>
        <w:t xml:space="preserve">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t>summarizes</w:t>
      </w:r>
      <w:r w:rsidR="0071280F" w:rsidRPr="0071280F">
        <w:rPr>
          <w:color w:val="000000"/>
          <w:position w:val="0"/>
          <w:sz w:val="20"/>
          <w:szCs w:val="20"/>
        </w:rPr>
        <w:t xml:space="preserve"> human sensitivity to ILD, ILD thresholds between 250 Hz and 10 kHz are around 1 </w:t>
      </w:r>
      <w:proofErr w:type="spellStart"/>
      <w:r w:rsidR="0071280F" w:rsidRPr="0071280F">
        <w:rPr>
          <w:color w:val="000000"/>
          <w:position w:val="0"/>
          <w:sz w:val="20"/>
          <w:szCs w:val="20"/>
        </w:rPr>
        <w:t>dB.</w:t>
      </w:r>
      <w:proofErr w:type="spellEnd"/>
      <w:r w:rsidR="0071280F" w:rsidRPr="0071280F">
        <w:rPr>
          <w:color w:val="000000"/>
          <w:position w:val="0"/>
          <w:sz w:val="20"/>
          <w:szCs w:val="20"/>
        </w:rPr>
        <w:t xml:space="preserve"> However, given that </w:t>
      </w:r>
      <w:r w:rsidR="00A44323" w:rsidRPr="0071280F">
        <w:rPr>
          <w:color w:val="000000"/>
          <w:position w:val="0"/>
          <w:sz w:val="20"/>
          <w:szCs w:val="20"/>
        </w:rPr>
        <w:t>the 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w:t>
      </w:r>
      <w:proofErr w:type="gramStart"/>
      <w:r w:rsidR="0071280F" w:rsidRPr="0071280F">
        <w:rPr>
          <w:color w:val="000000"/>
          <w:position w:val="0"/>
          <w:sz w:val="20"/>
          <w:szCs w:val="20"/>
        </w:rPr>
        <w:t>takes into account</w:t>
      </w:r>
      <w:proofErr w:type="gramEnd"/>
      <w:r w:rsidR="0071280F" w:rsidRPr="0071280F">
        <w:rPr>
          <w:color w:val="000000"/>
          <w:position w:val="0"/>
          <w:sz w:val="20"/>
          <w:szCs w:val="20"/>
        </w:rPr>
        <w:t xml:space="preserve">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2C1BBE1"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92466A">
        <w:rPr>
          <w:color w:val="000000"/>
          <w:position w:val="0"/>
          <w:sz w:val="20"/>
          <w:szCs w:val="20"/>
        </w:rPr>
        <w:instrText xml:space="preserve"> ADDIN ZOTERO_ITEM CSL_CITATION {"citationID":"Z7iGF3PL","properties":{"formattedCitation":"[11]","plainCitation":"[11]","noteIndex":0},"citationItems":[{"id":117,"uris":["http://zotero.org/users/10005171/items/N8JX4F3D"],"itemData":{"id":117,"type":"article-journal","container-title":"The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0C002E" w:rsidRPr="000C002E">
        <w:rPr>
          <w:sz w:val="20"/>
        </w:rPr>
        <w:t>[11]</w:t>
      </w:r>
      <w:r w:rsidR="00954A84">
        <w:rPr>
          <w:color w:val="000000"/>
          <w:position w:val="0"/>
          <w:sz w:val="20"/>
          <w:szCs w:val="20"/>
        </w:rPr>
        <w:fldChar w:fldCharType="end"/>
      </w:r>
      <w:r w:rsidRPr="00947FC9">
        <w:rPr>
          <w:color w:val="000000"/>
          <w:position w:val="0"/>
          <w:sz w:val="20"/>
          <w:szCs w:val="20"/>
        </w:rPr>
        <w:t>. </w:t>
      </w:r>
      <w:r w:rsidR="00DA112C" w:rsidRPr="00DA112C">
        <w:rPr>
          <w:color w:val="000000"/>
          <w:position w:val="0"/>
          <w:sz w:val="20"/>
          <w:szCs w:val="20"/>
        </w:rPr>
        <w:t xml:space="preserve">He observed that listeners' capability to </w:t>
      </w:r>
      <w:proofErr w:type="spellStart"/>
      <w:r w:rsidR="00DA112C" w:rsidRPr="00DA112C">
        <w:rPr>
          <w:color w:val="000000"/>
          <w:position w:val="0"/>
          <w:sz w:val="20"/>
          <w:szCs w:val="20"/>
        </w:rPr>
        <w:t>localise</w:t>
      </w:r>
      <w:proofErr w:type="spellEnd"/>
      <w:r w:rsidR="00DA112C" w:rsidRPr="00DA112C">
        <w:rPr>
          <w:color w:val="000000"/>
          <w:position w:val="0"/>
          <w:sz w:val="20"/>
          <w:szCs w:val="20"/>
        </w:rPr>
        <w:t xml:space="preserve"> sounds in </w:t>
      </w:r>
      <w:proofErr w:type="spellStart"/>
      <w:r w:rsidR="00DA112C" w:rsidRPr="00DA112C">
        <w:rPr>
          <w:color w:val="000000"/>
          <w:position w:val="0"/>
          <w:sz w:val="20"/>
          <w:szCs w:val="20"/>
        </w:rPr>
        <w:t>frequncey</w:t>
      </w:r>
      <w:proofErr w:type="spellEnd"/>
      <w:r w:rsidR="00DA112C" w:rsidRPr="00DA112C">
        <w:rPr>
          <w:color w:val="000000"/>
          <w:position w:val="0"/>
          <w:sz w:val="20"/>
          <w:szCs w:val="20"/>
        </w:rPr>
        <w:t xml:space="preserve"> range of 128Hz to 256 </w:t>
      </w:r>
      <w:proofErr w:type="gramStart"/>
      <w:r w:rsidR="00DA112C" w:rsidRPr="00DA112C">
        <w:rPr>
          <w:color w:val="000000"/>
          <w:position w:val="0"/>
          <w:sz w:val="20"/>
          <w:szCs w:val="20"/>
        </w:rPr>
        <w:t>Hz  was</w:t>
      </w:r>
      <w:proofErr w:type="gramEnd"/>
      <w:r w:rsidR="00DA112C" w:rsidRPr="00DA112C">
        <w:rPr>
          <w:color w:val="000000"/>
          <w:position w:val="0"/>
          <w:sz w:val="20"/>
          <w:szCs w:val="20"/>
        </w:rPr>
        <w:t xml:space="preserve"> inconsistent with using ILD cues, because the head shadow produces  minor variations at these low frequencies. He </w:t>
      </w:r>
      <w:proofErr w:type="spellStart"/>
      <w:r w:rsidR="00DA112C" w:rsidRPr="00DA112C">
        <w:rPr>
          <w:color w:val="000000"/>
          <w:position w:val="0"/>
          <w:sz w:val="20"/>
          <w:szCs w:val="20"/>
        </w:rPr>
        <w:t>eatablished</w:t>
      </w:r>
      <w:proofErr w:type="spellEnd"/>
      <w:r w:rsidR="00DA112C" w:rsidRPr="00DA112C">
        <w:rPr>
          <w:color w:val="000000"/>
          <w:position w:val="0"/>
          <w:sz w:val="20"/>
          <w:szCs w:val="20"/>
        </w:rPr>
        <w:t xml:space="preserve"> </w:t>
      </w:r>
      <w:proofErr w:type="gramStart"/>
      <w:r w:rsidR="00DA112C" w:rsidRPr="00DA112C">
        <w:rPr>
          <w:color w:val="000000"/>
          <w:position w:val="0"/>
          <w:sz w:val="20"/>
          <w:szCs w:val="20"/>
        </w:rPr>
        <w:t>that  listeners</w:t>
      </w:r>
      <w:proofErr w:type="gramEnd"/>
      <w:r w:rsidR="00DA112C" w:rsidRPr="00DA112C">
        <w:rPr>
          <w:color w:val="000000"/>
          <w:position w:val="0"/>
          <w:sz w:val="20"/>
          <w:szCs w:val="20"/>
        </w:rPr>
        <w:t xml:space="preserve"> are sensitive to arrival time of sound at the two ears.</w:t>
      </w:r>
    </w:p>
    <w:p w14:paraId="4DC1B16A" w14:textId="5546AE3A" w:rsidR="00947FC9" w:rsidRDefault="0092466A"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92466A">
        <w:rPr>
          <w:color w:val="000000"/>
          <w:position w:val="0"/>
          <w:sz w:val="20"/>
          <w:szCs w:val="20"/>
        </w:rPr>
        <w:t xml:space="preserve">ITD is caused by the variable distances travelled by sound before </w:t>
      </w:r>
      <w:proofErr w:type="spellStart"/>
      <w:r w:rsidRPr="0092466A">
        <w:rPr>
          <w:color w:val="000000"/>
          <w:position w:val="0"/>
          <w:sz w:val="20"/>
          <w:szCs w:val="20"/>
        </w:rPr>
        <w:t>ariving</w:t>
      </w:r>
      <w:proofErr w:type="spellEnd"/>
      <w:r w:rsidRPr="0092466A">
        <w:rPr>
          <w:color w:val="000000"/>
          <w:position w:val="0"/>
          <w:sz w:val="20"/>
          <w:szCs w:val="20"/>
        </w:rPr>
        <w:t xml:space="preserve"> </w:t>
      </w:r>
      <w:proofErr w:type="gramStart"/>
      <w:r w:rsidRPr="0092466A">
        <w:rPr>
          <w:color w:val="000000"/>
          <w:position w:val="0"/>
          <w:sz w:val="20"/>
          <w:szCs w:val="20"/>
        </w:rPr>
        <w:t>at  the</w:t>
      </w:r>
      <w:proofErr w:type="gramEnd"/>
      <w:r w:rsidRPr="0092466A">
        <w:rPr>
          <w:color w:val="000000"/>
          <w:position w:val="0"/>
          <w:sz w:val="20"/>
          <w:szCs w:val="20"/>
        </w:rPr>
        <w:t xml:space="preserve"> near and far ears. ITD is affected by the velocity of sound as well as the shape and size of the head and ears. Sound sources in front of the listener are at the same </w:t>
      </w:r>
      <w:proofErr w:type="gramStart"/>
      <w:r w:rsidRPr="0092466A">
        <w:rPr>
          <w:color w:val="000000"/>
          <w:position w:val="0"/>
          <w:sz w:val="20"/>
          <w:szCs w:val="20"/>
        </w:rPr>
        <w:t>distance  from</w:t>
      </w:r>
      <w:proofErr w:type="gramEnd"/>
      <w:r w:rsidRPr="0092466A">
        <w:rPr>
          <w:color w:val="000000"/>
          <w:position w:val="0"/>
          <w:sz w:val="20"/>
          <w:szCs w:val="20"/>
        </w:rPr>
        <w:t xml:space="preserve"> both ears, producing  ITD close to 0 s. The highest ITD perceived by and adult for lateral sources </w:t>
      </w:r>
      <w:proofErr w:type="spellStart"/>
      <w:r w:rsidRPr="0092466A">
        <w:rPr>
          <w:color w:val="000000"/>
          <w:position w:val="0"/>
          <w:sz w:val="20"/>
          <w:szCs w:val="20"/>
        </w:rPr>
        <w:t>approximatly</w:t>
      </w:r>
      <w:proofErr w:type="spellEnd"/>
      <w:r w:rsidRPr="0092466A">
        <w:rPr>
          <w:color w:val="000000"/>
          <w:position w:val="0"/>
          <w:sz w:val="20"/>
          <w:szCs w:val="20"/>
        </w:rPr>
        <w:t> 600 s, equivalent where interaural route length is around 20 cm</w:t>
      </w:r>
      <w:r>
        <w:rPr>
          <w:color w:val="000000"/>
          <w:position w:val="0"/>
          <w:sz w:val="20"/>
          <w:szCs w:val="20"/>
        </w:rPr>
        <w:fldChar w:fldCharType="begin"/>
      </w:r>
      <w:r>
        <w:rPr>
          <w:color w:val="000000"/>
          <w:position w:val="0"/>
          <w:sz w:val="20"/>
          <w:szCs w:val="20"/>
        </w:rPr>
        <w:instrText xml:space="preserve"> ADDIN ZOTERO_ITEM CSL_CITATION {"citationID":"XNffsKjT","properties":{"formattedCitation":"[12]","plainCitation":"[12]","noteIndex":0},"citationItems":[{"id":1073,"uris":["http://zotero.org/groups/4773431/items/9NKNBIM5"],"itemData":{"id":1073,"type":"article-journal","container-title":"The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Pr>
          <w:color w:val="000000"/>
          <w:position w:val="0"/>
          <w:sz w:val="20"/>
          <w:szCs w:val="20"/>
        </w:rPr>
        <w:fldChar w:fldCharType="separate"/>
      </w:r>
      <w:r w:rsidRPr="0092466A">
        <w:rPr>
          <w:sz w:val="20"/>
        </w:rPr>
        <w:t>[12]</w:t>
      </w:r>
      <w:r>
        <w:rPr>
          <w:color w:val="000000"/>
          <w:position w:val="0"/>
          <w:sz w:val="20"/>
          <w:szCs w:val="20"/>
        </w:rPr>
        <w:fldChar w:fldCharType="end"/>
      </w:r>
      <w:r w:rsidRPr="0092466A">
        <w:rPr>
          <w:color w:val="000000"/>
          <w:position w:val="0"/>
          <w:sz w:val="20"/>
          <w:szCs w:val="20"/>
        </w:rPr>
        <w:t>.</w:t>
      </w:r>
    </w:p>
    <w:p w14:paraId="1396C87B" w14:textId="1A95CF42"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003CCFC7" w14:textId="08ADE5C6"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61421B">
        <w:rPr>
          <w:color w:val="000000"/>
          <w:position w:val="0"/>
          <w:sz w:val="20"/>
          <w:szCs w:val="20"/>
        </w:rPr>
        <w:lastRenderedPageBreak/>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92466A"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1AC019FC" w14:textId="60A18FF7"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92466A">
        <w:rPr>
          <w:color w:val="000000"/>
          <w:position w:val="0"/>
          <w:sz w:val="20"/>
          <w:szCs w:val="20"/>
        </w:rPr>
        <w:instrText xml:space="preserve"> ADDIN ZOTERO_ITEM CSL_CITATION {"citationID":"z2bzxmPv","properties":{"formattedCitation":"[13]","plainCitation":"[13]","noteIndex":0},"citationItems":[{"id":181,"uris":["http://zotero.org/users/10005171/items/P3GTQCY8"],"itemData":{"id":181,"type":"article-journal","container-title":"The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92466A" w:rsidRPr="0092466A">
        <w:rPr>
          <w:sz w:val="20"/>
        </w:rPr>
        <w:t>[13]</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69EE5C70"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92466A">
        <w:rPr>
          <w:color w:val="000000"/>
          <w:position w:val="0"/>
          <w:sz w:val="20"/>
          <w:szCs w:val="20"/>
        </w:rPr>
        <w:instrText xml:space="preserve"> ADDIN ZOTERO_ITEM CSL_CITATION {"citationID":"g1Z1VBn7","properties":{"formattedCitation":"[14], [15]","plainCitation":"[14], [15]","noteIndex":0},"citationItems":[{"id":311,"uris":["http://zotero.org/groups/4773431/items/TIMZ3ZV4"],"itemData":{"id":311,"type":"article-journal","abstract":"The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92466A" w:rsidRPr="0092466A">
        <w:rPr>
          <w:sz w:val="20"/>
        </w:rPr>
        <w:t>[14], [15]</w:t>
      </w:r>
      <w:r w:rsidR="00954A84">
        <w:rPr>
          <w:color w:val="000000"/>
          <w:position w:val="0"/>
          <w:sz w:val="20"/>
          <w:szCs w:val="20"/>
        </w:rPr>
        <w:fldChar w:fldCharType="end"/>
      </w:r>
      <w:r w:rsidRPr="00947FC9">
        <w:rPr>
          <w:color w:val="000000"/>
          <w:position w:val="0"/>
          <w:sz w:val="20"/>
          <w:szCs w:val="20"/>
        </w:rPr>
        <w:t>.</w:t>
      </w:r>
    </w:p>
    <w:p w14:paraId="78F2BD52" w14:textId="1359FF06" w:rsidR="00EB71E3" w:rsidRDefault="00EB71E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Pr>
          <w:noProof/>
        </w:rPr>
        <w:drawing>
          <wp:inline distT="0" distB="0" distL="0" distR="0" wp14:anchorId="7E99389B" wp14:editId="3031D7A3">
            <wp:extent cx="4009292"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4014174" cy="4006007"/>
                    </a:xfrm>
                    <a:prstGeom prst="rect">
                      <a:avLst/>
                    </a:prstGeom>
                  </pic:spPr>
                </pic:pic>
              </a:graphicData>
            </a:graphic>
          </wp:inline>
        </w:drawing>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sidR="00E955FE">
        <w:rPr>
          <w:rFonts w:ascii="Helvetica Neue" w:eastAsia="Helvetica Neue" w:hAnsi="Helvetica Neue" w:cs="Helvetica Neue"/>
          <w:b/>
          <w:color w:val="00629B"/>
          <w:sz w:val="18"/>
          <w:szCs w:val="18"/>
        </w:rPr>
        <w:t>Methodolgy</w:t>
      </w:r>
      <w:proofErr w:type="spellEnd"/>
      <w:r w:rsidR="00E955FE">
        <w:rPr>
          <w:rFonts w:ascii="Helvetica Neue" w:eastAsia="Helvetica Neue" w:hAnsi="Helvetica Neue" w:cs="Helvetica Neue"/>
          <w:b/>
          <w:color w:val="00629B"/>
          <w:sz w:val="18"/>
          <w:szCs w:val="18"/>
        </w:rPr>
        <w:t xml:space="preserve">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What are the acoustic cues for sound source localization?</w:t>
      </w:r>
    </w:p>
    <w:p w14:paraId="1853361A" w14:textId="6F225AD1"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r w:rsidR="00F02292" w:rsidRPr="000F7C67">
        <w:rPr>
          <w:color w:val="000000"/>
          <w:sz w:val="20"/>
          <w:szCs w:val="20"/>
        </w:rPr>
        <w:t>impairments</w:t>
      </w:r>
      <w:r w:rsidR="00F02292">
        <w:rPr>
          <w:color w:val="000000"/>
          <w:sz w:val="20"/>
          <w:szCs w:val="20"/>
        </w:rPr>
        <w:t>?</w:t>
      </w:r>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0AACE958" w14:textId="7FE3D17F"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measures for characterizing binaural hearing loss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lastRenderedPageBreak/>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proofErr w:type="gramStart"/>
      <w:r w:rsidRPr="000F7439">
        <w:rPr>
          <w:color w:val="000000"/>
          <w:sz w:val="20"/>
          <w:szCs w:val="20"/>
        </w:rPr>
        <w:t>In order to</w:t>
      </w:r>
      <w:proofErr w:type="gramEnd"/>
      <w:r w:rsidRPr="000F7439">
        <w:rPr>
          <w:color w:val="000000"/>
          <w:sz w:val="20"/>
          <w:szCs w:val="20"/>
        </w:rPr>
        <w:t xml:space="preserve">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w:t>
      </w:r>
      <w:proofErr w:type="gramStart"/>
      <w:r w:rsidRPr="00565B15">
        <w:rPr>
          <w:color w:val="000000"/>
          <w:sz w:val="20"/>
          <w:szCs w:val="20"/>
        </w:rPr>
        <w:t>aforementioned standards</w:t>
      </w:r>
      <w:proofErr w:type="gramEnd"/>
      <w:r w:rsidRPr="00565B15">
        <w:rPr>
          <w:color w:val="000000"/>
          <w:sz w:val="20"/>
          <w:szCs w:val="20"/>
        </w:rPr>
        <w:t xml:space="preserve"> were all disqualified, as were any that did not explicitly outline the methodology's parameters or the study's limits. Three steps made up the screening process. First, two separate researchers used matching descriptors to select 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w:t>
      </w:r>
      <w:proofErr w:type="gramStart"/>
      <w:r w:rsidRPr="00A7368D">
        <w:rPr>
          <w:color w:val="000000"/>
          <w:sz w:val="20"/>
          <w:szCs w:val="20"/>
        </w:rPr>
        <w:t>. .</w:t>
      </w:r>
      <w:proofErr w:type="gramEnd"/>
      <w:r w:rsidRPr="00A7368D">
        <w:rPr>
          <w:color w:val="000000"/>
          <w:sz w:val="20"/>
          <w:szCs w:val="20"/>
        </w:rPr>
        <w:t xml:space="preserve">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conclusion.</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 xml:space="preserve">we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w:t>
      </w:r>
      <w:proofErr w:type="gramStart"/>
      <w:r w:rsidRPr="00C246D5">
        <w:rPr>
          <w:color w:val="000000"/>
          <w:sz w:val="20"/>
          <w:szCs w:val="20"/>
        </w:rPr>
        <w:t xml:space="preserve">like  </w:t>
      </w:r>
      <w:proofErr w:type="spellStart"/>
      <w:r w:rsidRPr="00C246D5">
        <w:rPr>
          <w:color w:val="000000"/>
          <w:sz w:val="20"/>
          <w:szCs w:val="20"/>
        </w:rPr>
        <w:t>binural</w:t>
      </w:r>
      <w:proofErr w:type="spellEnd"/>
      <w:proofErr w:type="gram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footerReference w:type="default" r:id="rId17"/>
          <w:type w:val="continuous"/>
          <w:pgSz w:w="11520" w:h="15660"/>
          <w:pgMar w:top="1300" w:right="740" w:bottom="1040" w:left="740" w:header="360" w:footer="640" w:gutter="0"/>
          <w:cols w:space="720"/>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type w:val="continuous"/>
          <w:pgSz w:w="11520" w:h="15660"/>
          <w:pgMar w:top="1300" w:right="740" w:bottom="1040" w:left="740" w:header="360" w:footer="640" w:gutter="0"/>
          <w:cols w:space="720"/>
        </w:sectPr>
      </w:pPr>
      <w:r>
        <w:rPr>
          <w:noProof/>
        </w:rPr>
        <w:lastRenderedPageBreak/>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8850" cy="4660900"/>
                    </a:xfrm>
                    <a:prstGeom prst="rect">
                      <a:avLst/>
                    </a:prstGeom>
                  </pic:spPr>
                </pic:pic>
              </a:graphicData>
            </a:graphic>
          </wp:inline>
        </w:drawing>
      </w:r>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w:t>
      </w:r>
      <w:proofErr w:type="gramStart"/>
      <w:r w:rsidRPr="00C95F77">
        <w:rPr>
          <w:color w:val="000000"/>
          <w:sz w:val="20"/>
          <w:szCs w:val="20"/>
        </w:rPr>
        <w:t>aforementioned data</w:t>
      </w:r>
      <w:proofErr w:type="gramEnd"/>
      <w:r w:rsidRPr="00C95F77">
        <w:rPr>
          <w:color w:val="000000"/>
          <w:sz w:val="20"/>
          <w:szCs w:val="20"/>
        </w:rPr>
        <w:t> sources which were the most pertinent. Our dataset has </w:t>
      </w:r>
      <w:proofErr w:type="gramStart"/>
      <w:r w:rsidRPr="00C95F77">
        <w:rPr>
          <w:color w:val="000000"/>
          <w:sz w:val="20"/>
          <w:szCs w:val="20"/>
        </w:rPr>
        <w:t>x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w:t>
      </w:r>
      <w:proofErr w:type="gramStart"/>
      <w:r w:rsidRPr="00C95F77">
        <w:rPr>
          <w:color w:val="000000"/>
          <w:sz w:val="20"/>
          <w:szCs w:val="20"/>
        </w:rPr>
        <w:t>deleted.</w:t>
      </w:r>
      <w:r>
        <w:rPr>
          <w:color w:val="000000"/>
          <w:sz w:val="20"/>
          <w:szCs w:val="20"/>
        </w:rPr>
        <w:t>S</w:t>
      </w:r>
      <w:r w:rsidRPr="00C95F77">
        <w:rPr>
          <w:color w:val="000000"/>
          <w:sz w:val="20"/>
          <w:szCs w:val="20"/>
        </w:rPr>
        <w:t>fter</w:t>
      </w:r>
      <w:proofErr w:type="gramEnd"/>
      <w:r w:rsidRPr="00C95F77">
        <w:rPr>
          <w:color w:val="000000"/>
          <w:sz w:val="20"/>
          <w:szCs w:val="20"/>
        </w:rPr>
        <w:t> reading the titles and abstracts, the ones that aren't pertinent to this study are eliminated.Scientific journals received more attention than conference publications. If the literature supports this study, it was included to the collection of literature; if not, the paper was </w:t>
      </w:r>
      <w:proofErr w:type="gramStart"/>
      <w:r w:rsidRPr="00C95F77">
        <w:rPr>
          <w:color w:val="000000"/>
          <w:sz w:val="20"/>
          <w:szCs w:val="20"/>
        </w:rPr>
        <w:t>abandoned.</w:t>
      </w:r>
      <w:r>
        <w:rPr>
          <w:color w:val="000000"/>
          <w:sz w:val="20"/>
          <w:szCs w:val="20"/>
        </w:rPr>
        <w:t>T</w:t>
      </w:r>
      <w:r w:rsidRPr="00C95F77">
        <w:rPr>
          <w:color w:val="000000"/>
          <w:sz w:val="20"/>
          <w:szCs w:val="20"/>
        </w:rPr>
        <w:t>his</w:t>
      </w:r>
      <w:proofErr w:type="gramEnd"/>
      <w:r w:rsidRPr="00C95F77">
        <w:rPr>
          <w:color w:val="000000"/>
          <w:sz w:val="20"/>
          <w:szCs w:val="20"/>
        </w:rPr>
        <w:t> reduced the total to x publications.</w:t>
      </w:r>
      <w:r>
        <w:rPr>
          <w:color w:val="000000"/>
          <w:sz w:val="20"/>
          <w:szCs w:val="20"/>
        </w:rPr>
        <w:t>T</w:t>
      </w:r>
      <w:r w:rsidRPr="00C95F77">
        <w:rPr>
          <w:color w:val="000000"/>
          <w:sz w:val="20"/>
          <w:szCs w:val="20"/>
        </w:rPr>
        <w:t>he papers that don't offer any novel concepts, don't use them, or content  that was very basic and general were eliminated. </w:t>
      </w:r>
      <w:proofErr w:type="gramStart"/>
      <w:r w:rsidRPr="00C95F77">
        <w:rPr>
          <w:color w:val="000000"/>
          <w:sz w:val="20"/>
          <w:szCs w:val="20"/>
        </w:rPr>
        <w:t>Ultimately,</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lastRenderedPageBreak/>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Vorwerk,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Masoud;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Epp,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Koerner,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000000"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0" w:history="1">
              <w:r w:rsidR="001B315F"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Easwar, Vijayalakshmi;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Hao;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w:t>
            </w:r>
            <w:proofErr w:type="gramStart"/>
            <w:r w:rsidRPr="000D483A">
              <w:rPr>
                <w:rFonts w:ascii="Cambria" w:hAnsi="Cambria" w:cs="Calibri"/>
                <w:color w:val="000000"/>
                <w:position w:val="0"/>
                <w:sz w:val="16"/>
                <w:szCs w:val="16"/>
              </w:rPr>
              <w:t>van ;</w:t>
            </w:r>
            <w:proofErr w:type="gram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Bednar, Adam; Boland, Francis M.; Lalor,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 Bednar, FM Boland, EC Lalor</w:t>
            </w:r>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w:t>
            </w:r>
            <w:proofErr w:type="spellEnd"/>
            <w:r w:rsidRPr="000D483A">
              <w:rPr>
                <w:rFonts w:ascii="Cambria" w:hAnsi="Cambria" w:cs="Calibri"/>
                <w:color w:val="000000"/>
                <w:position w:val="0"/>
                <w:sz w:val="16"/>
                <w:szCs w:val="16"/>
              </w:rPr>
              <w:t xml:space="preserve">-Larrea,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Tirth R. Patel, Antoine J. Shahin, Jyoti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000000"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1" w:history="1">
              <w:r w:rsidR="001B315F"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Jafari, Amir Homayoun; </w:t>
            </w:r>
            <w:proofErr w:type="spellStart"/>
            <w:r w:rsidRPr="000D483A">
              <w:rPr>
                <w:rFonts w:ascii="Cambria" w:hAnsi="Cambria" w:cs="Calibri"/>
                <w:color w:val="000000"/>
                <w:position w:val="0"/>
                <w:sz w:val="16"/>
                <w:szCs w:val="16"/>
              </w:rPr>
              <w:t>Abolhassani</w:t>
            </w:r>
            <w:proofErr w:type="spellEnd"/>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Cai,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Zhao, Fei;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Ikeda, Kazunari</w:t>
            </w:r>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S., Alborzi, M. S., Najafi-</w:t>
            </w:r>
            <w:proofErr w:type="spellStart"/>
            <w:r w:rsidRPr="000D483A">
              <w:rPr>
                <w:rFonts w:ascii="Cambria" w:hAnsi="Cambria" w:cs="Calibri"/>
                <w:color w:val="000000"/>
                <w:position w:val="0"/>
                <w:sz w:val="16"/>
                <w:szCs w:val="16"/>
              </w:rPr>
              <w:t>Koopaie</w:t>
            </w:r>
            <w:proofErr w:type="spellEnd"/>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Jafari</w:t>
            </w:r>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proofErr w:type="gramStart"/>
            <w:r w:rsidRPr="000D483A">
              <w:rPr>
                <w:rFonts w:ascii="Cambria" w:hAnsi="Cambria" w:cs="Calibri"/>
                <w:color w:val="000000"/>
                <w:position w:val="0"/>
                <w:sz w:val="16"/>
                <w:szCs w:val="16"/>
              </w:rPr>
              <w:t>Jessica;o</w:t>
            </w:r>
            <w:proofErr w:type="spellEnd"/>
            <w:proofErr w:type="gramEnd"/>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Auris Nasus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Epp, Bastian; Yasin,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Grose, John H.; Mamo,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Rosner,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Aniruddha;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441CB3">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03E7755E"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92466A">
        <w:rPr>
          <w:color w:val="000000"/>
          <w:position w:val="0"/>
          <w:sz w:val="20"/>
          <w:szCs w:val="20"/>
        </w:rPr>
        <w:instrText xml:space="preserve"> ADDIN ZOTERO_ITEM CSL_CITATION {"citationID":"jbpXH4Lv","properties":{"formattedCitation":"[15], [16]","plainCitation":"[15], [16]","noteIndex":0},"citationItems":[{"id":245,"uris":["http://zotero.org/groups/4773431/items/7L73N5B8"],"itemData":{"id":245,"type":"article-journal","container-title":"The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92466A" w:rsidRPr="0092466A">
        <w:rPr>
          <w:sz w:val="20"/>
        </w:rPr>
        <w:t>[15], [16]</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1) VCN, (2) SOC, (3) NLL, (4) IC, and (5) AC as five potential sites for interaural binaural processing</w:t>
      </w:r>
      <w:r w:rsidR="001C5E40">
        <w:rPr>
          <w:color w:val="000000"/>
          <w:position w:val="0"/>
          <w:sz w:val="20"/>
          <w:szCs w:val="20"/>
        </w:rPr>
        <w:fldChar w:fldCharType="begin"/>
      </w:r>
      <w:r w:rsidR="0092466A">
        <w:rPr>
          <w:color w:val="000000"/>
          <w:position w:val="0"/>
          <w:sz w:val="20"/>
          <w:szCs w:val="20"/>
        </w:rPr>
        <w:instrText xml:space="preserve"> ADDIN ZOTERO_ITEM CSL_CITATION {"citationID":"ju3lRnIt","properties":{"formattedCitation":"[9]","plainCitation":"[9]","noteIndex":0},"citationItems":[{"id":252,"uris":["http://zotero.org/groups/4773431/items/PVRNQU83"],"itemData":{"id":252,"type":"chapter","abstract":"Upon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0C002E" w:rsidRPr="000C002E">
        <w:rPr>
          <w:sz w:val="20"/>
        </w:rPr>
        <w:t>[9]</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range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214E529D"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92466A">
        <w:rPr>
          <w:color w:val="000000"/>
          <w:sz w:val="20"/>
          <w:szCs w:val="20"/>
        </w:rPr>
        <w:instrText xml:space="preserve"> ADDIN ZOTERO_ITEM CSL_CITATION {"citationID":"odgWrAC1","properties":{"formattedCitation":"[17]","plainCitation":"[17]","noteIndex":0},"citationItems":[{"id":315,"uris":["http://zotero.org/groups/4773431/items/HKPHQA23"],"itemData":{"id":315,"type":"article-journal","abstract":"Detection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92466A" w:rsidRPr="0092466A">
        <w:rPr>
          <w:sz w:val="20"/>
        </w:rPr>
        <w:t>[17]</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r w:rsidR="00605E74" w:rsidRPr="00D64478">
        <w:rPr>
          <w:color w:val="000000"/>
          <w:sz w:val="20"/>
          <w:szCs w:val="20"/>
        </w:rPr>
        <w:t>Neural</w:t>
      </w:r>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7723F69A"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92466A">
        <w:rPr>
          <w:color w:val="000000"/>
          <w:sz w:val="20"/>
          <w:szCs w:val="20"/>
        </w:rPr>
        <w:instrText xml:space="preserve"> ADDIN ZOTERO_ITEM CSL_CITATION {"citationID":"C3NnlLWw","properties":{"formattedCitation":"[7]","plainCitation":"[7]","noteIndex":0},"citationItems":[{"id":131,"uris":["http://zotero.org/users/10005171/items/I6Q966D6"],"itemData":{"id":131,"type":"article-journal","abstract":"Despite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2017F162"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92466A">
        <w:rPr>
          <w:color w:val="000000"/>
          <w:sz w:val="20"/>
          <w:szCs w:val="20"/>
        </w:rPr>
        <w:instrText xml:space="preserve"> ADDIN ZOTERO_ITEM CSL_CITATION {"citationID":"rsuRtdM4","properties":{"formattedCitation":"[18]","plainCitation":"[18]","noteIndex":0},"citationItems":[{"id":318,"uris":["http://zotero.org/groups/4773431/items/4ASDF8T5"],"itemData":{"id":318,"type":"webpage","title":"Directional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92466A" w:rsidRPr="0092466A">
        <w:rPr>
          <w:sz w:val="20"/>
        </w:rPr>
        <w:t>[18]</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92466A">
        <w:rPr>
          <w:color w:val="000000"/>
          <w:sz w:val="20"/>
          <w:szCs w:val="20"/>
        </w:rPr>
        <w:instrText xml:space="preserve"> ADDIN ZOTERO_ITEM CSL_CITATION {"citationID":"Tun28jJq","properties":{"formattedCitation":"[19]","plainCitation":"[19]","noteIndex":0},"citationItems":[{"id":320,"uris":["http://zotero.org/groups/4773431/items/Z322GQ23"],"itemData":{"id":320,"type":"article-journal","abstract":"In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92466A" w:rsidRPr="0092466A">
        <w:rPr>
          <w:sz w:val="20"/>
        </w:rPr>
        <w:t>[19]</w:t>
      </w:r>
      <w:r w:rsidR="00A252B6">
        <w:rPr>
          <w:color w:val="000000"/>
          <w:sz w:val="20"/>
          <w:szCs w:val="20"/>
        </w:rPr>
        <w:fldChar w:fldCharType="end"/>
      </w:r>
      <w:r w:rsidR="00A235EF" w:rsidRPr="00A235EF">
        <w:rPr>
          <w:color w:val="000000"/>
          <w:sz w:val="20"/>
          <w:szCs w:val="20"/>
        </w:rPr>
        <w:t>.</w:t>
      </w:r>
    </w:p>
    <w:p w14:paraId="131F33E8" w14:textId="39B3CE94"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92466A">
        <w:rPr>
          <w:color w:val="000000"/>
          <w:sz w:val="20"/>
          <w:szCs w:val="20"/>
        </w:rPr>
        <w:instrText xml:space="preserve"> ADDIN ZOTERO_ITEM CSL_CITATION {"citationID":"MVp3xYHw","properties":{"formattedCitation":"[15]","plainCitation":"[15]","noteIndex":0},"citationItems":[{"id":245,"uris":["http://zotero.org/groups/4773431/items/7L73N5B8"],"itemData":{"id":245,"type":"article-journal","container-title":"The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92466A" w:rsidRPr="0092466A">
        <w:rPr>
          <w:sz w:val="20"/>
        </w:rPr>
        <w:t>[15]</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519D679E"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92466A">
        <w:rPr>
          <w:color w:val="000000"/>
          <w:sz w:val="20"/>
          <w:szCs w:val="20"/>
        </w:rPr>
        <w:instrText xml:space="preserve"> ADDIN ZOTERO_ITEM CSL_CITATION {"citationID":"QekoN9ar","properties":{"formattedCitation":"[19]","plainCitation":"[19]","noteIndex":0},"citationItems":[{"id":320,"uris":["http://zotero.org/groups/4773431/items/Z322GQ23"],"itemData":{"id":320,"type":"article-journal","abstract":"In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92466A" w:rsidRPr="0092466A">
        <w:rPr>
          <w:sz w:val="20"/>
        </w:rPr>
        <w:t>[19]</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4B711712"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92466A">
        <w:rPr>
          <w:color w:val="000000"/>
          <w:sz w:val="20"/>
          <w:szCs w:val="20"/>
        </w:rPr>
        <w:instrText xml:space="preserve"> ADDIN ZOTERO_ITEM CSL_CITATION {"citationID":"qBUvDOej","properties":{"formattedCitation":"[20]","plainCitation":"[20]","noteIndex":0},"citationItems":[{"id":326,"uris":["http://zotero.org/groups/4773431/items/X4KTN84L"],"itemData":{"id":326,"type":"article-journal","abstract":"In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92466A" w:rsidRPr="0092466A">
        <w:rPr>
          <w:sz w:val="20"/>
        </w:rPr>
        <w:t>[20]</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92466A">
        <w:rPr>
          <w:color w:val="000000"/>
          <w:sz w:val="20"/>
          <w:szCs w:val="20"/>
        </w:rPr>
        <w:instrText xml:space="preserve"> ADDIN ZOTERO_ITEM CSL_CITATION {"citationID":"s9hHUtxY","properties":{"formattedCitation":"[21]","plainCitation":"[21]","noteIndex":0},"citationItems":[{"id":322,"uris":["http://zotero.org/groups/4773431/items/J6VD64DV"],"itemData":{"id":322,"type":"webpage","title":"The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92466A" w:rsidRPr="0092466A">
        <w:rPr>
          <w:sz w:val="20"/>
        </w:rPr>
        <w:t>[21]</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92466A">
        <w:rPr>
          <w:color w:val="000000"/>
          <w:sz w:val="20"/>
          <w:szCs w:val="20"/>
        </w:rPr>
        <w:instrText xml:space="preserve"> ADDIN ZOTERO_ITEM CSL_CITATION {"citationID":"UWB4OgMA","properties":{"formattedCitation":"[22]","plainCitation":"[22]","noteIndex":0},"citationItems":[{"id":328,"uris":["http://zotero.org/groups/4773431/items/MAK9TFKL"],"itemData":{"id":328,"type":"article-journal","container-title":"The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92466A" w:rsidRPr="0092466A">
        <w:rPr>
          <w:sz w:val="20"/>
        </w:rPr>
        <w:t>[22]</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17EEDF"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92466A">
        <w:rPr>
          <w:color w:val="000000"/>
          <w:sz w:val="20"/>
          <w:szCs w:val="20"/>
        </w:rPr>
        <w:instrText xml:space="preserve"> ADDIN ZOTERO_ITEM CSL_CITATION {"citationID":"h5aiq1Yq","properties":{"formattedCitation":"[23]","plainCitation":"[23]","noteIndex":0},"citationItems":[{"id":330,"uris":["http://zotero.org/groups/4773431/items/CWVHXXQH"],"itemData":{"id":330,"type":"article-journal","abstract":"This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92466A" w:rsidRPr="0092466A">
        <w:rPr>
          <w:sz w:val="20"/>
        </w:rPr>
        <w:t>[23]</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92466A">
        <w:rPr>
          <w:color w:val="000000"/>
          <w:sz w:val="20"/>
          <w:szCs w:val="20"/>
        </w:rPr>
        <w:instrText xml:space="preserve"> ADDIN ZOTERO_ITEM CSL_CITATION {"citationID":"pyrqEiUW","properties":{"formattedCitation":"[24], [25]","plainCitation":"[24], [25]","noteIndex":0},"citationItems":[{"id":335,"uris":["http://zotero.org/groups/4773431/items/D4ABA3C5"],"itemData":{"id":335,"type":"article-journal","abstract":"Speech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92466A" w:rsidRPr="0092466A">
        <w:rPr>
          <w:sz w:val="20"/>
        </w:rPr>
        <w:t>[24], [25]</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3A6E3E1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92466A">
        <w:rPr>
          <w:color w:val="000000"/>
          <w:sz w:val="20"/>
          <w:szCs w:val="20"/>
        </w:rPr>
        <w:instrText xml:space="preserve"> ADDIN ZOTERO_ITEM CSL_CITATION {"citationID":"v0GonXHy","properties":{"formattedCitation":"[26]","plainCitation":"[26]","noteIndex":0},"citationItems":[{"id":339,"uris":["http://zotero.org/groups/4773431/items/SWP6NDAX"],"itemData":{"id":339,"type":"article-journal","container-title":"The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92466A" w:rsidRPr="0092466A">
        <w:rPr>
          <w:sz w:val="20"/>
        </w:rPr>
        <w:t>[26]</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92466A">
        <w:rPr>
          <w:color w:val="000000"/>
          <w:sz w:val="20"/>
          <w:szCs w:val="20"/>
        </w:rPr>
        <w:instrText xml:space="preserve"> ADDIN ZOTERO_ITEM CSL_CITATION {"citationID":"Htgq9WTd","properties":{"formattedCitation":"[27]","plainCitation":"[27]","noteIndex":0},"citationItems":[{"id":340,"uris":["http://zotero.org/groups/4773431/items/UEJ6ZHR8"],"itemData":{"id":340,"type":"article-journal","container-title":"Hearing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92466A" w:rsidRPr="0092466A">
        <w:rPr>
          <w:sz w:val="20"/>
        </w:rPr>
        <w:t>[27]</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2B6E2509"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92466A">
        <w:rPr>
          <w:color w:val="000000"/>
          <w:sz w:val="20"/>
          <w:szCs w:val="20"/>
        </w:rPr>
        <w:instrText xml:space="preserve"> ADDIN ZOTERO_ITEM CSL_CITATION {"citationID":"f3yjOdOm","properties":{"formattedCitation":"[28]","plainCitation":"[28]","noteIndex":0},"citationItems":[{"id":341,"uris":["http://zotero.org/groups/4773431/items/BENPVL7E"],"itemData":{"id":341,"type":"article-journal","container-title":"Journal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92466A" w:rsidRPr="0092466A">
        <w:rPr>
          <w:sz w:val="20"/>
        </w:rPr>
        <w:t>[28]</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92466A">
        <w:rPr>
          <w:color w:val="000000"/>
          <w:sz w:val="20"/>
          <w:szCs w:val="20"/>
        </w:rPr>
        <w:instrText xml:space="preserve"> ADDIN ZOTERO_ITEM CSL_CITATION {"citationID":"Bb2JZ5hX","properties":{"formattedCitation":"[29]","plainCitation":"[29]","noteIndex":0},"citationItems":[{"id":342,"uris":["http://zotero.org/groups/4773431/items/XD88SGID"],"itemData":{"id":342,"type":"article-journal","container-title":"Journal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92466A" w:rsidRPr="0092466A">
        <w:rPr>
          <w:sz w:val="20"/>
        </w:rPr>
        <w:t>[29]</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77F49FCD"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92466A">
        <w:rPr>
          <w:color w:val="000000"/>
          <w:sz w:val="20"/>
          <w:szCs w:val="2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lastRenderedPageBreak/>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7D823FAE" w:rsidR="00E759F7" w:rsidRDefault="00BB7EF8" w:rsidP="00BB7EF8">
      <w:pPr>
        <w:pBdr>
          <w:top w:val="nil"/>
          <w:left w:val="nil"/>
          <w:bottom w:val="nil"/>
          <w:right w:val="nil"/>
          <w:between w:val="nil"/>
        </w:pBdr>
        <w:spacing w:line="240" w:lineRule="auto"/>
        <w:ind w:left="0" w:hanging="2"/>
        <w:jc w:val="center"/>
        <w:rPr>
          <w:color w:val="000000"/>
          <w:sz w:val="20"/>
          <w:szCs w:val="20"/>
        </w:rPr>
      </w:pP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0D479260"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92466A">
        <w:rPr>
          <w:color w:val="000000"/>
          <w:sz w:val="20"/>
          <w:szCs w:val="20"/>
        </w:rPr>
        <w:instrText xml:space="preserve"> ADDIN ZOTERO_ITEM CSL_CITATION {"citationID":"OJPlDuzd","properties":{"formattedCitation":"[32]","plainCitation":"[32]","noteIndex":0},"citationItems":[{"id":420,"uris":["http://zotero.org/groups/4773431/items/WEL25XI2"],"itemData":{"id":420,"type":"article-journal","container-title":"The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92466A">
        <w:rPr>
          <w:color w:val="000000"/>
          <w:sz w:val="20"/>
          <w:szCs w:val="20"/>
        </w:rPr>
        <w:instrText xml:space="preserve"> ADDIN ZOTERO_ITEM CSL_CITATION {"citationID":"z81k25tG","properties":{"formattedCitation":"[33], [34]","plainCitation":"[33], [34]","noteIndex":0},"citationItems":[{"id":437,"uris":["http://zotero.org/groups/4773431/items/UKDF3Y23"],"itemData":{"id":437,"type":"webpage","title":"Effect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92466A" w:rsidRPr="0092466A">
        <w:rPr>
          <w:sz w:val="20"/>
        </w:rPr>
        <w:t>[33], [34]</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511B2A07"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92466A">
        <w:rPr>
          <w:color w:val="000000"/>
          <w:sz w:val="20"/>
          <w:szCs w:val="20"/>
        </w:rPr>
        <w:instrText xml:space="preserve"> ADDIN ZOTERO_ITEM CSL_CITATION {"citationID":"TQUWwtnC","properties":{"formattedCitation":"[32]","plainCitation":"[32]","noteIndex":0},"citationItems":[{"id":420,"uris":["http://zotero.org/groups/4773431/items/WEL25XI2"],"itemData":{"id":420,"type":"article-journal","container-title":"The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Pr>
          <w:color w:val="000000"/>
          <w:sz w:val="20"/>
          <w:szCs w:val="20"/>
        </w:rPr>
        <w:t>.</w:t>
      </w:r>
    </w:p>
    <w:p w14:paraId="77C5AC97" w14:textId="1518CBDA"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92466A">
        <w:rPr>
          <w:color w:val="000000"/>
          <w:sz w:val="20"/>
          <w:szCs w:val="20"/>
        </w:rPr>
        <w:instrText xml:space="preserve"> ADDIN ZOTERO_ITEM CSL_CITATION {"citationID":"iCf43z7H","properties":{"formattedCitation":"[35]","plainCitation":"[35]","noteIndex":0},"citationItems":[{"id":467,"uris":["http://zotero.org/groups/4773431/items/U6AWMEYY"],"itemData":{"id":467,"type":"article-journal","container-title":"The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92466A" w:rsidRPr="0092466A">
        <w:rPr>
          <w:sz w:val="20"/>
        </w:rPr>
        <w:t>[35]</w:t>
      </w:r>
      <w:r w:rsidR="0023131B">
        <w:rPr>
          <w:color w:val="000000"/>
          <w:sz w:val="20"/>
          <w:szCs w:val="20"/>
        </w:rPr>
        <w:fldChar w:fldCharType="end"/>
      </w:r>
      <w:r w:rsidRPr="0066775E">
        <w:rPr>
          <w:color w:val="000000"/>
          <w:sz w:val="20"/>
          <w:szCs w:val="20"/>
        </w:rPr>
        <w:t>.</w:t>
      </w:r>
    </w:p>
    <w:p w14:paraId="63E7CE09" w14:textId="1B7F6153"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92466A">
        <w:rPr>
          <w:color w:val="000000"/>
          <w:sz w:val="20"/>
          <w:szCs w:val="20"/>
        </w:rPr>
        <w:instrText xml:space="preserve"> ADDIN ZOTERO_ITEM CSL_CITATION {"citationID":"m8vSZDx5","properties":{"formattedCitation":"[36]","plainCitation":"[36]","noteIndex":0},"citationItems":[{"id":474,"uris":["http://zotero.org/groups/4773431/items/QHKD9Z4L"],"itemData":{"id":474,"type":"article-journal","container-title":"The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FE4E0C">
        <w:rPr>
          <w:color w:val="000000"/>
          <w:sz w:val="20"/>
          <w:szCs w:val="20"/>
        </w:rPr>
        <w:t>.</w:t>
      </w:r>
    </w:p>
    <w:p w14:paraId="477C8F70" w14:textId="624AA13F"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92466A">
        <w:rPr>
          <w:color w:val="000000"/>
          <w:sz w:val="20"/>
          <w:szCs w:val="20"/>
        </w:rPr>
        <w:instrText xml:space="preserve"> ADDIN ZOTERO_ITEM CSL_CITATION {"citationID":"61DnpsJJ","properties":{"formattedCitation":"[37]","plainCitation":"[37]","noteIndex":0},"citationItems":[{"id":484,"uris":["http://zotero.org/groups/4773431/items/4EVGF8RZ"],"itemData":{"id":484,"type":"article-journal","container-title":"Handbook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92466A" w:rsidRPr="0092466A">
        <w:rPr>
          <w:sz w:val="20"/>
        </w:rPr>
        <w:t>[37]</w:t>
      </w:r>
      <w:r>
        <w:rPr>
          <w:color w:val="000000"/>
          <w:sz w:val="20"/>
          <w:szCs w:val="20"/>
        </w:rPr>
        <w:fldChar w:fldCharType="end"/>
      </w:r>
      <w:r w:rsidRPr="00305CCD">
        <w:rPr>
          <w:color w:val="000000"/>
          <w:sz w:val="20"/>
          <w:szCs w:val="20"/>
        </w:rPr>
        <w:t>.</w:t>
      </w:r>
    </w:p>
    <w:p w14:paraId="39B7491C" w14:textId="22DC7C13"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92466A">
        <w:rPr>
          <w:color w:val="000000"/>
          <w:sz w:val="20"/>
          <w:szCs w:val="20"/>
        </w:rPr>
        <w:instrText xml:space="preserve"> ADDIN ZOTERO_ITEM CSL_CITATION {"citationID":"lfGVnpz3","properties":{"formattedCitation":"[38]","plainCitation":"[38]","noteIndex":0},"citationItems":[{"id":486,"uris":["http://zotero.org/groups/4773431/items/M6NYFDG8"],"itemData":{"id":486,"type":"article-journal","abstract":"The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92466A" w:rsidRPr="0092466A">
        <w:rPr>
          <w:sz w:val="20"/>
        </w:rPr>
        <w:t>[38]</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1453AD0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92466A">
        <w:rPr>
          <w:color w:val="000000"/>
          <w:sz w:val="20"/>
          <w:szCs w:val="20"/>
        </w:rPr>
        <w:instrText xml:space="preserve"> ADDIN ZOTERO_ITEM CSL_CITATION {"citationID":"0DhFJpZU","properties":{"formattedCitation":"[22]","plainCitation":"[22]","noteIndex":0},"citationItems":[{"id":328,"uris":["http://zotero.org/groups/4773431/items/MAK9TFKL"],"itemData":{"id":328,"type":"article-journal","container-title":"The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92466A" w:rsidRPr="0092466A">
        <w:rPr>
          <w:sz w:val="20"/>
        </w:rPr>
        <w:t>[22]</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92466A">
        <w:rPr>
          <w:color w:val="000000"/>
          <w:sz w:val="20"/>
          <w:szCs w:val="20"/>
        </w:rPr>
        <w:instrText xml:space="preserve"> ADDIN ZOTERO_ITEM CSL_CITATION {"citationID":"yjuEkZEc","properties":{"formattedCitation":"[39]","plainCitation":"[39]","noteIndex":0},"citationItems":[{"id":472,"uris":["http://zotero.org/groups/4773431/items/VTJ3PCRS"],"itemData":{"id":472,"type":"article-journal","abstract":"Thieme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92466A" w:rsidRPr="0092466A">
        <w:rPr>
          <w:sz w:val="20"/>
        </w:rPr>
        <w:t>[39]</w:t>
      </w:r>
      <w:r w:rsidR="00E96124">
        <w:rPr>
          <w:color w:val="000000"/>
          <w:sz w:val="20"/>
          <w:szCs w:val="20"/>
        </w:rPr>
        <w:fldChar w:fldCharType="end"/>
      </w:r>
      <w:r w:rsidR="00E96124" w:rsidRPr="00E96124">
        <w:rPr>
          <w:color w:val="000000"/>
          <w:sz w:val="20"/>
          <w:szCs w:val="20"/>
        </w:rPr>
        <w:t>.</w:t>
      </w:r>
    </w:p>
    <w:p w14:paraId="54AF90F0" w14:textId="28CC680C"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92466A">
        <w:rPr>
          <w:color w:val="000000"/>
          <w:sz w:val="20"/>
          <w:szCs w:val="20"/>
        </w:rPr>
        <w:instrText xml:space="preserve"> ADDIN ZOTERO_ITEM CSL_CITATION {"citationID":"O688gg73","properties":{"formattedCitation":"[36]","plainCitation":"[36]","noteIndex":0},"citationItems":[{"id":474,"uris":["http://zotero.org/groups/4773431/items/QHKD9Z4L"],"itemData":{"id":474,"type":"article-journal","container-title":"The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E956D1">
        <w:rPr>
          <w:color w:val="000000"/>
          <w:sz w:val="20"/>
          <w:szCs w:val="20"/>
        </w:rPr>
        <w:t>.</w:t>
      </w:r>
    </w:p>
    <w:p w14:paraId="0B200FDC" w14:textId="74D0368F"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lastRenderedPageBreak/>
        <w:t>Subjects with hearing loss had far lower BMLDs in wideband noise than in narrowband noise for a 500 Hz tone</w:t>
      </w:r>
      <w:r>
        <w:rPr>
          <w:color w:val="000000"/>
          <w:sz w:val="20"/>
          <w:szCs w:val="20"/>
        </w:rPr>
        <w:fldChar w:fldCharType="begin"/>
      </w:r>
      <w:r w:rsidR="0092466A">
        <w:rPr>
          <w:color w:val="000000"/>
          <w:sz w:val="20"/>
          <w:szCs w:val="20"/>
        </w:rPr>
        <w:instrText xml:space="preserve"> ADDIN ZOTERO_ITEM CSL_CITATION {"citationID":"zvWWNL9B","properties":{"formattedCitation":"[40]","plainCitation":"[40]","noteIndex":0},"citationItems":[{"id":475,"uris":["http://zotero.org/groups/4773431/items/FP8GWA8S"],"itemData":{"id":475,"type":"article-journal","abstract":"Diotic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92466A" w:rsidRPr="0092466A">
        <w:rPr>
          <w:sz w:val="20"/>
        </w:rPr>
        <w:t>[40]</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92466A">
        <w:rPr>
          <w:color w:val="000000"/>
          <w:sz w:val="20"/>
          <w:szCs w:val="20"/>
        </w:rPr>
        <w:instrText xml:space="preserve"> ADDIN ZOTERO_ITEM CSL_CITATION {"citationID":"L19rWxzL","properties":{"formattedCitation":"[41]","plainCitation":"[41]","noteIndex":0},"citationItems":[{"id":476,"uris":["http://zotero.org/groups/4773431/items/AXUWKTV4"],"itemData":{"id":476,"type":"article-journal","abstract":"The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92466A" w:rsidRPr="0092466A">
        <w:rPr>
          <w:sz w:val="20"/>
        </w:rPr>
        <w:t>[41]</w:t>
      </w:r>
      <w:r w:rsidR="0020075C">
        <w:rPr>
          <w:color w:val="000000"/>
          <w:sz w:val="20"/>
          <w:szCs w:val="20"/>
        </w:rPr>
        <w:fldChar w:fldCharType="end"/>
      </w:r>
      <w:r w:rsidR="0020075C" w:rsidRPr="0020075C">
        <w:rPr>
          <w:color w:val="000000"/>
          <w:sz w:val="20"/>
          <w:szCs w:val="20"/>
        </w:rPr>
        <w:t>.</w:t>
      </w:r>
    </w:p>
    <w:p w14:paraId="0F65A757" w14:textId="1F60A023"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92466A">
        <w:rPr>
          <w:color w:val="000000"/>
          <w:sz w:val="20"/>
          <w:szCs w:val="20"/>
        </w:rPr>
        <w:instrText xml:space="preserve"> ADDIN ZOTERO_ITEM CSL_CITATION {"citationID":"aF6jgJOF","properties":{"formattedCitation":"[42], [43]","plainCitation":"[42], [43]","noteIndex":0},"citationItems":[{"id":480,"uris":["http://zotero.org/groups/4773431/items/BN4NIVFS"],"itemData":{"id":480,"type":"article-journal","container-title":"The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92466A" w:rsidRPr="0092466A">
        <w:rPr>
          <w:sz w:val="20"/>
        </w:rPr>
        <w:t>[42], [43]</w:t>
      </w:r>
      <w:r>
        <w:rPr>
          <w:color w:val="000000"/>
          <w:sz w:val="20"/>
          <w:szCs w:val="20"/>
        </w:rPr>
        <w:fldChar w:fldCharType="end"/>
      </w:r>
      <w:r w:rsidRPr="002E6B2D">
        <w:rPr>
          <w:color w:val="000000"/>
          <w:sz w:val="20"/>
          <w:szCs w:val="20"/>
        </w:rPr>
        <w:t>.</w:t>
      </w:r>
    </w:p>
    <w:p w14:paraId="47C8C54B" w14:textId="7EF7262C"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92466A">
        <w:rPr>
          <w:color w:val="000000"/>
          <w:sz w:val="20"/>
          <w:szCs w:val="20"/>
        </w:rPr>
        <w:instrText xml:space="preserve"> ADDIN ZOTERO_ITEM CSL_CITATION {"citationID":"qHYSU5Id","properties":{"formattedCitation":"[44]","plainCitation":"[44]","noteIndex":0},"citationItems":[{"id":483,"uris":["http://zotero.org/groups/4773431/items/W9G4MJQT"],"itemData":{"id":483,"type":"article-journal","container-title":"The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92466A" w:rsidRPr="0092466A">
        <w:rPr>
          <w:sz w:val="20"/>
        </w:rPr>
        <w:t>[44]</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vertAnchor="page" w:horzAnchor="page" w:tblpX="2432" w:tblpY="4551"/>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978"/>
        <w:gridCol w:w="2578"/>
      </w:tblGrid>
      <w:tr w:rsidR="00D00067" w:rsidRPr="00D00067" w14:paraId="4E4A7F9F" w14:textId="77777777" w:rsidTr="006A7560">
        <w:trPr>
          <w:trHeight w:val="300"/>
        </w:trPr>
        <w:tc>
          <w:tcPr>
            <w:tcW w:w="1196" w:type="dxa"/>
            <w:shd w:val="clear" w:color="auto" w:fill="auto"/>
            <w:noWrap/>
            <w:hideMark/>
          </w:tcPr>
          <w:p w14:paraId="4896192E" w14:textId="24874F89"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6A7560">
        <w:trPr>
          <w:trHeight w:val="300"/>
        </w:trPr>
        <w:tc>
          <w:tcPr>
            <w:tcW w:w="1196" w:type="dxa"/>
            <w:shd w:val="clear" w:color="auto" w:fill="auto"/>
            <w:noWrap/>
            <w:hideMark/>
          </w:tcPr>
          <w:p w14:paraId="1B0ED3E6" w14:textId="0D41415D"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{"citationID":"HrbP1jbR","properties":{"formattedCitation":"[22]","plainCitation":"[22]","noteIndex":0},"citationItems":[{"id":328,"uris":["http://zotero.org/groups/4773431/items/MAK9TFKL"],"itemData":{"id":328,"type":"article-journal","container-title":"The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[22]</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6A7560">
        <w:trPr>
          <w:trHeight w:val="300"/>
        </w:trPr>
        <w:tc>
          <w:tcPr>
            <w:tcW w:w="1196" w:type="dxa"/>
            <w:shd w:val="clear" w:color="auto" w:fill="auto"/>
            <w:noWrap/>
            <w:hideMark/>
          </w:tcPr>
          <w:p w14:paraId="213F96AA" w14:textId="4B064AE5"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{"citationID":"eL0WuGJV","properties":{"formattedCitation":"[45]","plainCitation":"[45]","noteIndex":0},"citationItems":[{"id":676,"uris":["http://zotero.org/groups/4773431/items/N5CIVB5K"],"itemData":{"id":676,"type":"article-journal","container-title":"The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[45]</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6A7560">
        <w:trPr>
          <w:trHeight w:val="300"/>
        </w:trPr>
        <w:tc>
          <w:tcPr>
            <w:tcW w:w="1196" w:type="dxa"/>
            <w:shd w:val="clear" w:color="auto" w:fill="auto"/>
            <w:noWrap/>
            <w:hideMark/>
          </w:tcPr>
          <w:p w14:paraId="4DDF6461" w14:textId="301AB8DD"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{"citationID":"ihtyBKtx","properties":{"formattedCitation":"[37]","plainCitation":"[37]","noteIndex":0},"citationItems":[{"id":484,"uris":["http://zotero.org/groups/4773431/items/4EVGF8RZ"],"itemData":{"id":484,"type":"article-journal","container-title":"Handbook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6A7560">
        <w:trPr>
          <w:trHeight w:val="300"/>
        </w:trPr>
        <w:tc>
          <w:tcPr>
            <w:tcW w:w="1196" w:type="dxa"/>
            <w:shd w:val="clear" w:color="auto" w:fill="auto"/>
            <w:noWrap/>
            <w:hideMark/>
          </w:tcPr>
          <w:p w14:paraId="6B34C087" w14:textId="7ECA130F"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{"citationID":"Uc1yNqoc","properties":{"formattedCitation":"[37]","plainCitation":"[37]","noteIndex":0},"citationItems":[{"id":484,"uris":["http://zotero.org/groups/4773431/items/4EVGF8RZ"],"itemData":{"id":484,"type":"article-journal","container-title":"Handbook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6A7560">
        <w:trPr>
          <w:trHeight w:val="300"/>
        </w:trPr>
        <w:tc>
          <w:tcPr>
            <w:tcW w:w="1196" w:type="dxa"/>
            <w:shd w:val="clear" w:color="auto" w:fill="auto"/>
            <w:noWrap/>
            <w:hideMark/>
          </w:tcPr>
          <w:p w14:paraId="359674B1" w14:textId="3ACC1CF4"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{"citationID":"6vERHeJH","properties":{"formattedCitation":"[37]","plainCitation":"[37]","noteIndex":0},"citationItems":[{"id":484,"uris":["http://zotero.org/groups/4773431/items/4EVGF8RZ"],"itemData":{"id":484,"type":"article-journal","container-title":"Handbook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[37]</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6A7560">
        <w:trPr>
          <w:trHeight w:val="300"/>
        </w:trPr>
        <w:tc>
          <w:tcPr>
            <w:tcW w:w="1196" w:type="dxa"/>
            <w:shd w:val="clear" w:color="auto" w:fill="auto"/>
            <w:noWrap/>
            <w:hideMark/>
          </w:tcPr>
          <w:p w14:paraId="16DB8D78" w14:textId="1C22CC6B" w:rsidR="00D00067" w:rsidRPr="00D00067" w:rsidRDefault="002D12A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{"citationID":"YcPbffIZ","properties":{"formattedCitation":"[46]","plainCitation":"[46]","noteIndex":0},"citationItems":[{"id":674,"uris":["http://zotero.org/groups/4773431/items/SQNNQKC9"],"itemData":{"id":674,"type":"article-journal","abstract":"The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[46]</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6A7560">
        <w:trPr>
          <w:trHeight w:val="300"/>
        </w:trPr>
        <w:tc>
          <w:tcPr>
            <w:tcW w:w="1196" w:type="dxa"/>
            <w:shd w:val="clear" w:color="auto" w:fill="auto"/>
            <w:noWrap/>
            <w:hideMark/>
          </w:tcPr>
          <w:p w14:paraId="4EC3EEF9" w14:textId="19C44147" w:rsidR="00D00067" w:rsidRPr="00D00067" w:rsidRDefault="00EB0FF4"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{"citationID":"zc9ZmIQA","properties":{"formattedCitation":"[36]","plainCitation":"[36]","noteIndex":0},"citationItems":[{"id":474,"uris":["http://zotero.org/groups/4773431/items/QHKD9Z4L"],"itemData":{"id":474,"type":"article-journal","container-title":"The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[36]</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6A7560">
        <w:trPr>
          <w:trHeight w:val="300"/>
        </w:trPr>
        <w:tc>
          <w:tcPr>
            <w:tcW w:w="1196" w:type="dxa"/>
            <w:shd w:val="clear" w:color="auto" w:fill="auto"/>
            <w:noWrap/>
            <w:hideMark/>
          </w:tcPr>
          <w:p w14:paraId="034B2E91" w14:textId="55D50511" w:rsidR="00D00067" w:rsidRPr="00D00067" w:rsidRDefault="00EB0FF4"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{"citationID":"7PKBLZb6","properties":{"formattedCitation":"[47]","plainCitation":"[47]","noteIndex":0},"citationItems":[{"id":677,"uris":["http://zotero.org/groups/4773431/items/KIZIYQLR"],"itemData":{"id":677,"type":"article-journal","container-title":"The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[47]</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6A7560">
        <w:trPr>
          <w:trHeight w:val="300"/>
        </w:trPr>
        <w:tc>
          <w:tcPr>
            <w:tcW w:w="1196" w:type="dxa"/>
            <w:shd w:val="clear" w:color="auto" w:fill="auto"/>
            <w:noWrap/>
            <w:hideMark/>
          </w:tcPr>
          <w:p w14:paraId="7D0B3F7F" w14:textId="7B1BADE1" w:rsidR="00D00067" w:rsidRPr="00D00067" w:rsidRDefault="00EB0FF4"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{"citationID":"OYrDBGUs","properties":{"formattedCitation":"[48]","plainCitation":"[48]","noteIndex":0},"citationItems":[{"id":671,"uris":["http://zotero.org/groups/4773431/items/LH992Y24"],"itemData":{"id":671,"type":"article-journal","abstract":"Binaural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92466A" w:rsidRPr="0092466A">
              <w:rPr>
                <w:rFonts w:ascii="Calibri" w:hAnsi="Calibri" w:cs="Calibri"/>
                <w:sz w:val="16"/>
              </w:rPr>
              <w:t>[48]</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6A7560">
        <w:trPr>
          <w:trHeight w:val="300"/>
        </w:trPr>
        <w:tc>
          <w:tcPr>
            <w:tcW w:w="1196" w:type="dxa"/>
            <w:shd w:val="clear" w:color="auto" w:fill="auto"/>
            <w:noWrap/>
            <w:hideMark/>
          </w:tcPr>
          <w:p w14:paraId="4EF4AA91" w14:textId="3684BDF1"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sidR="00EB0FF4">
              <w:rPr>
                <w:rFonts w:ascii="Calibri" w:hAnsi="Calibri" w:cs="Calibri"/>
                <w:color w:val="000000"/>
                <w:position w:val="0"/>
                <w:sz w:val="16"/>
                <w:szCs w:val="16"/>
              </w:rPr>
              <w:fldChar w:fldCharType="begin"/>
            </w:r>
            <w:r w:rsidR="0092466A">
              <w:rPr>
                <w:rFonts w:ascii="Calibri" w:hAnsi="Calibri" w:cs="Calibri"/>
                <w:color w:val="000000"/>
                <w:position w:val="0"/>
                <w:sz w:val="16"/>
                <w:szCs w:val="16"/>
              </w:rPr>
              <w:instrText xml:space="preserve"> ADDIN ZOTERO_ITEM CSL_CITATION {"citationID":"3yjHBGfc","properties":{"formattedCitation":"[43]","plainCitation":"[43]","noteIndex":0},"citationItems":[{"id":477,"uris":["http://zotero.org/groups/4773431/items/EPRLFWKW"],"itemData":{"id":477,"type":"article-journal","container-title":"The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92466A" w:rsidRPr="0092466A">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6A7560">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behavioural</w:t>
            </w:r>
            <w:proofErr w:type="spellEnd"/>
            <w:r w:rsidRPr="00D00067">
              <w:rPr>
                <w:rFonts w:ascii="Calibri" w:hAnsi="Calibri" w:cs="Calibri"/>
                <w:color w:val="000000"/>
                <w:position w:val="0"/>
                <w:sz w:val="16"/>
                <w:szCs w:val="16"/>
              </w:rPr>
              <w:t xml:space="preserve"> BMLD grows with depth of noise </w:t>
            </w:r>
            <w:proofErr w:type="gramStart"/>
            <w:r w:rsidRPr="00D00067">
              <w:rPr>
                <w:rFonts w:ascii="Calibri" w:hAnsi="Calibri" w:cs="Calibri"/>
                <w:color w:val="000000"/>
                <w:position w:val="0"/>
                <w:sz w:val="16"/>
                <w:szCs w:val="16"/>
              </w:rPr>
              <w:t>modulation .</w:t>
            </w:r>
            <w:proofErr w:type="gramEnd"/>
          </w:p>
        </w:tc>
      </w:tr>
    </w:tbl>
    <w:p w14:paraId="45FD68F5" w14:textId="4734F7DA"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56152EF3" w14:textId="05B7086E"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59CB29DE" w14:textId="6212158B"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6AD164EA" w14:textId="7E1942AA"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2A1F760F" w14:textId="1400F27F"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0363ABD6" w14:textId="21C3DEFA"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724DD311" w14:textId="2EA7207F"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5C968293" w14:textId="151C2476"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73AF7B49" w14:textId="2E19971B"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26C6BCC1" w14:textId="3143F8B4"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17A8DAE6" w14:textId="43E2644C"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5F2EA108" w14:textId="59171444"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65716937" w14:textId="4ADE4E21"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4D681816" w14:textId="2D70E480"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5EFADA8A" w14:textId="589ECA61"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5EC6DACE" w14:textId="77777777" w:rsidR="006A7560" w:rsidRDefault="006A7560"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4C88167C"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92466A">
        <w:rPr>
          <w:color w:val="000000"/>
          <w:sz w:val="20"/>
          <w:szCs w:val="20"/>
        </w:rPr>
        <w:instrText xml:space="preserve"> ADDIN ZOTERO_ITEM CSL_CITATION {"citationID":"y6PVBJw1","properties":{"formattedCitation":"[49]","plainCitation":"[49]","noteIndex":0},"citationItems":[{"id":639,"uris":["http://zotero.org/groups/4773431/items/YVD9RNGA"],"itemData":{"id":639,"type":"webpage","language":"en","note":"DOI: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92466A" w:rsidRPr="0092466A">
        <w:rPr>
          <w:sz w:val="20"/>
        </w:rPr>
        <w:t>[49]</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lastRenderedPageBreak/>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09DAFEDE"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92466A">
        <w:rPr>
          <w:color w:val="000000"/>
          <w:sz w:val="20"/>
          <w:szCs w:val="20"/>
        </w:rPr>
        <w:instrText xml:space="preserve"> ADDIN ZOTERO_ITEM CSL_CITATION {"citationID":"2Rstnfyf","properties":{"formattedCitation":"[50]","plainCitation":"[50]","noteIndex":0},"citationItems":[{"id":614,"uris":["http://zotero.org/groups/4773431/items/WQFXAGS9"],"itemData":{"id":614,"type":"paper-conference","event-title":"Proceedings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92466A" w:rsidRPr="0092466A">
        <w:rPr>
          <w:sz w:val="20"/>
        </w:rPr>
        <w:t>[50]</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A6C8217"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92466A">
        <w:rPr>
          <w:color w:val="000000"/>
          <w:sz w:val="20"/>
          <w:szCs w:val="20"/>
        </w:rPr>
        <w:instrText xml:space="preserve"> ADDIN ZOTERO_ITEM CSL_CITATION {"citationID":"Z30TK8hX","properties":{"formattedCitation":"[51]","plainCitation":"[51]","noteIndex":0},"citationItems":[{"id":615,"uris":["http://zotero.org/groups/4773431/items/WXPX6YXE"],"itemData":{"id":615,"type":"article-journal","container-title":"American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92466A" w:rsidRPr="0092466A">
        <w:rPr>
          <w:sz w:val="20"/>
        </w:rPr>
        <w:t>[51]</w:t>
      </w:r>
      <w:r>
        <w:rPr>
          <w:color w:val="000000"/>
          <w:sz w:val="20"/>
          <w:szCs w:val="20"/>
        </w:rPr>
        <w:fldChar w:fldCharType="end"/>
      </w:r>
    </w:p>
    <w:p w14:paraId="4F278936" w14:textId="17D53F12"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92466A">
        <w:rPr>
          <w:color w:val="000000"/>
          <w:sz w:val="20"/>
          <w:szCs w:val="20"/>
        </w:rPr>
        <w:instrText xml:space="preserve"> ADDIN ZOTERO_ITEM CSL_CITATION {"citationID":"K012uIQp","properties":{"formattedCitation":"[52]","plainCitation":"[52]","noteIndex":0},"citationItems":[{"id":255,"uris":["http://zotero.org/groups/4773431/items/84B34RPQ"],"itemData":{"id":255,"type":"article-journal","container-title":"The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92466A" w:rsidRPr="0092466A">
        <w:rPr>
          <w:sz w:val="20"/>
        </w:rPr>
        <w:t>[52]</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92466A">
        <w:rPr>
          <w:color w:val="000000"/>
          <w:sz w:val="20"/>
          <w:szCs w:val="20"/>
        </w:rPr>
        <w:instrText xml:space="preserve"> ADDIN ZOTERO_ITEM CSL_CITATION {"citationID":"xByySP7K","properties":{"formattedCitation":"[53]","plainCitation":"[53]","noteIndex":0},"citationItems":[{"id":610,"uris":["http://zotero.org/groups/4773431/items/AKA28B47"],"itemData":{"id":610,"type":"article-journal","abstract":"A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92466A" w:rsidRPr="0092466A">
        <w:rPr>
          <w:sz w:val="20"/>
        </w:rPr>
        <w:t>[53]</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92466A">
        <w:rPr>
          <w:color w:val="000000"/>
          <w:sz w:val="20"/>
          <w:szCs w:val="20"/>
        </w:rPr>
        <w:instrText xml:space="preserve"> ADDIN ZOTERO_ITEM CSL_CITATION {"citationID":"NzUU8zzo","properties":{"formattedCitation":"[54]","plainCitation":"[54]","noteIndex":0},"citationItems":[{"id":612,"uris":["http://zotero.org/groups/4773431/items/NATPTEJ9"],"itemData":{"id":612,"type":"article-journal","abstract":"In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92466A" w:rsidRPr="0092466A">
        <w:rPr>
          <w:sz w:val="20"/>
        </w:rPr>
        <w:t>[54]</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92466A">
        <w:rPr>
          <w:color w:val="000000"/>
          <w:sz w:val="20"/>
          <w:szCs w:val="20"/>
        </w:rPr>
        <w:instrText xml:space="preserve"> ADDIN ZOTERO_ITEM CSL_CITATION {"citationID":"agxRL9dK","properties":{"formattedCitation":"[55], [56]","plainCitation":"[55], [56]","noteIndex":0},"citationItems":[{"id":617,"uris":["http://zotero.org/groups/4773431/items/ZW3FSUGR"],"itemData":{"id":617,"type":"paper-conference","event-title":"[Proceedings]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92466A" w:rsidRPr="0092466A">
        <w:rPr>
          <w:sz w:val="20"/>
        </w:rPr>
        <w:t>[55], [56]</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6D1DC735" w:rsidR="00760952" w:rsidRDefault="00760952">
      <w:pPr>
        <w:pBdr>
          <w:top w:val="nil"/>
          <w:left w:val="nil"/>
          <w:bottom w:val="nil"/>
          <w:right w:val="nil"/>
          <w:between w:val="nil"/>
        </w:pBdr>
        <w:spacing w:before="240" w:line="240" w:lineRule="auto"/>
        <w:ind w:left="0" w:hanging="2"/>
        <w:rPr>
          <w:color w:val="000000"/>
          <w:sz w:val="20"/>
          <w:szCs w:val="20"/>
        </w:rPr>
      </w:pPr>
      <w:r>
        <w:rPr>
          <w:noProof/>
        </w:rPr>
        <w:drawing>
          <wp:inline distT="0" distB="0" distL="0" distR="0" wp14:anchorId="2A7040A7" wp14:editId="6F697D03">
            <wp:extent cx="3086566" cy="188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0282" cy="1888856"/>
                    </a:xfrm>
                    <a:prstGeom prst="rect">
                      <a:avLst/>
                    </a:prstGeom>
                  </pic:spPr>
                </pic:pic>
              </a:graphicData>
            </a:graphic>
          </wp:inline>
        </w:drawing>
      </w: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564B17F1" w14:textId="70B44E9B"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r w:rsidR="00F12EDD">
        <w:rPr>
          <w:color w:val="000000"/>
          <w:sz w:val="20"/>
          <w:szCs w:val="20"/>
        </w:rPr>
        <w:t>of AEP</w:t>
      </w:r>
      <w:r>
        <w:rPr>
          <w:color w:val="000000"/>
          <w:sz w:val="20"/>
          <w:szCs w:val="20"/>
        </w:rPr>
        <w:t xml:space="preserve"> </w:t>
      </w:r>
    </w:p>
    <w:p w14:paraId="64326629" w14:textId="729CFC93"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gramStart"/>
      <w:r w:rsidRPr="00F71522">
        <w:rPr>
          <w:color w:val="000000"/>
          <w:sz w:val="20"/>
          <w:szCs w:val="20"/>
        </w:rPr>
        <w:t>msec ,</w:t>
      </w:r>
      <w:proofErr w:type="gramEnd"/>
      <w:r w:rsidRPr="00F71522">
        <w:rPr>
          <w:color w:val="000000"/>
          <w:sz w:val="20"/>
          <w:szCs w:val="20"/>
        </w:rPr>
        <w:t xml:space="preserve">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92466A">
        <w:rPr>
          <w:color w:val="000000"/>
          <w:sz w:val="20"/>
          <w:szCs w:val="20"/>
        </w:rPr>
        <w:instrText xml:space="preserve"> ADDIN ZOTERO_ITEM CSL_CITATION {"citationID":"yDADbN59","properties":{"formattedCitation":"[57]","plainCitation":"[57]","noteIndex":0},"citationItems":[{"id":641,"uris":["http://zotero.org/groups/4773431/items/45G2DLJD"],"itemData":{"id":641,"type":"paper-conference","event-title":"2011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92466A" w:rsidRPr="0092466A">
        <w:rPr>
          <w:sz w:val="20"/>
        </w:rPr>
        <w:t>[57]</w:t>
      </w:r>
      <w:r>
        <w:rPr>
          <w:color w:val="000000"/>
          <w:sz w:val="20"/>
          <w:szCs w:val="20"/>
        </w:rPr>
        <w:fldChar w:fldCharType="end"/>
      </w:r>
      <w:r w:rsidRPr="00F71522">
        <w:rPr>
          <w:color w:val="000000"/>
          <w:sz w:val="20"/>
          <w:szCs w:val="20"/>
        </w:rPr>
        <w:t>.</w:t>
      </w:r>
    </w:p>
    <w:p w14:paraId="54C89675" w14:textId="4D14828E"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92466A">
        <w:rPr>
          <w:color w:val="000000"/>
          <w:sz w:val="20"/>
          <w:szCs w:val="20"/>
        </w:rPr>
        <w:instrText xml:space="preserve"> ADDIN ZOTERO_ITEM CSL_CITATION {"citationID":"uyYJCBCt","properties":{"formattedCitation":"[58]","plainCitation":"[58]","noteIndex":0},"citationItems":[{"id":658,"uris":["http://zotero.org/groups/4773431/items/A98TGEX7"],"itemData":{"id":658,"type":"article-journal","container-title":"Ear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09519DF6"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w:t>
      </w:r>
      <w:proofErr w:type="gramStart"/>
      <w:r w:rsidRPr="0023124D">
        <w:rPr>
          <w:color w:val="000000"/>
          <w:sz w:val="20"/>
          <w:szCs w:val="20"/>
        </w:rPr>
        <w:t>time-coded</w:t>
      </w:r>
      <w:proofErr w:type="gramEnd"/>
      <w:r w:rsidRPr="0023124D">
        <w:rPr>
          <w:color w:val="000000"/>
          <w:sz w:val="20"/>
          <w:szCs w:val="20"/>
        </w:rPr>
        <w:t xml:space="preserve">.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 xml:space="preserve">2 </w:t>
      </w:r>
      <w:proofErr w:type="spellStart"/>
      <w:r w:rsidR="00061F1F" w:rsidRPr="0023124D">
        <w:rPr>
          <w:color w:val="000000"/>
          <w:sz w:val="20"/>
          <w:szCs w:val="20"/>
        </w:rPr>
        <w:t>KHz</w:t>
      </w:r>
      <w:proofErr w:type="spellEnd"/>
      <w:r w:rsidRPr="0023124D">
        <w:rPr>
          <w:color w:val="000000"/>
          <w:sz w:val="20"/>
          <w:szCs w:val="20"/>
        </w:rPr>
        <w:t xml:space="preserve"> experience this neuronal phase locking</w:t>
      </w:r>
      <w:r w:rsidR="00061F1F">
        <w:rPr>
          <w:color w:val="000000"/>
          <w:sz w:val="20"/>
          <w:szCs w:val="20"/>
        </w:rPr>
        <w:fldChar w:fldCharType="begin"/>
      </w:r>
      <w:r w:rsidR="0092466A">
        <w:rPr>
          <w:color w:val="000000"/>
          <w:sz w:val="20"/>
          <w:szCs w:val="20"/>
        </w:rPr>
        <w:instrText xml:space="preserve"> ADDIN ZOTERO_ITEM CSL_CITATION {"citationID":"w2Ec4VLT","properties":{"formattedCitation":"[58]","plainCitation":"[58]","noteIndex":0},"citationItems":[{"id":658,"uris":["http://zotero.org/groups/4773431/items/A98TGEX7"],"itemData":{"id":658,"type":"article-journal","container-title":"Ear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23124D">
        <w:rPr>
          <w:color w:val="000000"/>
          <w:sz w:val="20"/>
          <w:szCs w:val="20"/>
        </w:rPr>
        <w:t>.</w:t>
      </w:r>
    </w:p>
    <w:p w14:paraId="1EF0422D" w14:textId="00303ED2"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w:t>
      </w:r>
      <w:proofErr w:type="gramStart"/>
      <w:r w:rsidRPr="009920D4">
        <w:rPr>
          <w:color w:val="000000"/>
          <w:sz w:val="20"/>
          <w:szCs w:val="20"/>
        </w:rPr>
        <w:t>second,.</w:t>
      </w:r>
      <w:proofErr w:type="gramEnd"/>
      <w:r w:rsidRPr="009920D4">
        <w:rPr>
          <w:color w:val="000000"/>
          <w:sz w:val="20"/>
          <w:szCs w:val="20"/>
        </w:rPr>
        <w:t xml:space="preserve"> Thus, populations of neurons may be capable of tracking sounds up to roughly 2KHz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w:t>
      </w:r>
      <w:r w:rsidRPr="009920D4">
        <w:rPr>
          <w:color w:val="000000"/>
          <w:sz w:val="20"/>
          <w:szCs w:val="20"/>
        </w:rPr>
        <w:lastRenderedPageBreak/>
        <w:t xml:space="preserve">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92466A">
        <w:rPr>
          <w:color w:val="000000"/>
          <w:sz w:val="20"/>
          <w:szCs w:val="20"/>
        </w:rPr>
        <w:instrText xml:space="preserve"> ADDIN ZOTERO_ITEM CSL_CITATION {"citationID":"jiV9sY7Q","properties":{"formattedCitation":"[59], [60]","plainCitation":"[59], [60]","noteIndex":0},"citationItems":[{"id":655,"uris":["http://zotero.org/groups/4773431/items/2Y833H4D"],"itemData":{"id":655,"type":"article-journal","container-title":"Hearing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92466A" w:rsidRPr="0092466A">
        <w:rPr>
          <w:sz w:val="20"/>
        </w:rPr>
        <w:t>[59], [60]</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92466A">
        <w:rPr>
          <w:color w:val="000000"/>
          <w:sz w:val="20"/>
          <w:szCs w:val="20"/>
        </w:rPr>
        <w:instrText xml:space="preserve"> ADDIN ZOTERO_ITEM CSL_CITATION {"citationID":"5JDly45I","properties":{"formattedCitation":"[61]","plainCitation":"[61]","noteIndex":0},"citationItems":[{"id":657,"uris":["http://zotero.org/groups/4773431/items/N4E2IUC9"],"itemData":{"id":657,"type":"article-journal","container-title":"Auditory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92466A" w:rsidRPr="0092466A">
        <w:rPr>
          <w:sz w:val="20"/>
        </w:rPr>
        <w:t>[61]</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92466A">
        <w:rPr>
          <w:color w:val="000000"/>
          <w:sz w:val="20"/>
          <w:szCs w:val="20"/>
        </w:rPr>
        <w:instrText xml:space="preserve"> ADDIN ZOTERO_ITEM CSL_CITATION {"citationID":"v09IklC1","properties":{"formattedCitation":"[62]","plainCitation":"[62]","noteIndex":0},"citationItems":[{"id":450,"uris":["http://zotero.org/groups/4773431/items/GBV9WA9P"],"itemData":{"id":450,"type":"article-journal","abstract":"Binaural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92466A" w:rsidRPr="0092466A">
        <w:rPr>
          <w:sz w:val="20"/>
        </w:rPr>
        <w:t>[62]</w:t>
      </w:r>
      <w:r w:rsidR="004D09B9">
        <w:rPr>
          <w:color w:val="000000"/>
          <w:sz w:val="20"/>
          <w:szCs w:val="20"/>
        </w:rPr>
        <w:fldChar w:fldCharType="end"/>
      </w:r>
      <w:r w:rsidR="004D09B9" w:rsidRPr="004D09B9">
        <w:rPr>
          <w:color w:val="000000"/>
          <w:sz w:val="20"/>
          <w:szCs w:val="20"/>
        </w:rPr>
        <w:t>.</w:t>
      </w:r>
    </w:p>
    <w:p w14:paraId="6074A677" w14:textId="7DCA62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w:t>
      </w:r>
      <w:proofErr w:type="gramStart"/>
      <w:r w:rsidRPr="00375A61">
        <w:rPr>
          <w:color w:val="000000"/>
          <w:sz w:val="20"/>
          <w:szCs w:val="20"/>
        </w:rPr>
        <w:t>all of</w:t>
      </w:r>
      <w:proofErr w:type="gramEnd"/>
      <w:r w:rsidRPr="00375A61">
        <w:rPr>
          <w:color w:val="000000"/>
          <w:sz w:val="20"/>
          <w:szCs w:val="20"/>
        </w:rPr>
        <w:t xml:space="preserve">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92466A">
        <w:rPr>
          <w:color w:val="000000"/>
          <w:sz w:val="20"/>
          <w:szCs w:val="20"/>
        </w:rPr>
        <w:instrText xml:space="preserve"> ADDIN ZOTERO_ITEM CSL_CITATION {"citationID":"gVVUg9TL","properties":{"formattedCitation":"[63]","plainCitation":"[63]","noteIndex":0},"citationItems":[{"id":653,"uris":["http://zotero.org/groups/4773431/items/TQZUG5ST"],"itemData":{"id":653,"type":"article-journal","container-title":"Journal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92466A" w:rsidRPr="0092466A">
        <w:rPr>
          <w:sz w:val="20"/>
        </w:rPr>
        <w:t>[63]</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085DBE"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92466A">
        <w:rPr>
          <w:color w:val="000000"/>
          <w:sz w:val="20"/>
          <w:szCs w:val="20"/>
        </w:rPr>
        <w:instrText xml:space="preserve"> ADDIN ZOTERO_ITEM CSL_CITATION {"citationID":"9W8IAGl6","properties":{"formattedCitation":"[64]","plainCitation":"[64]","noteIndex":0},"citationItems":[{"id":652,"uris":["http://zotero.org/groups/4773431/items/ZY48AY92"],"itemData":{"id":652,"type":"article-journal","container-title":"Electroencephalography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92466A" w:rsidRPr="0092466A">
        <w:rPr>
          <w:sz w:val="20"/>
        </w:rPr>
        <w:t>[64]</w:t>
      </w:r>
      <w:r w:rsidR="00857002">
        <w:rPr>
          <w:color w:val="000000"/>
          <w:sz w:val="20"/>
          <w:szCs w:val="20"/>
        </w:rPr>
        <w:fldChar w:fldCharType="end"/>
      </w:r>
      <w:r w:rsidRPr="00375A61">
        <w:rPr>
          <w:color w:val="000000"/>
          <w:sz w:val="20"/>
          <w:szCs w:val="20"/>
        </w:rPr>
        <w:t>.</w:t>
      </w:r>
    </w:p>
    <w:p w14:paraId="6AAB82FD" w14:textId="77FE6E98"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92466A">
        <w:rPr>
          <w:color w:val="000000"/>
          <w:sz w:val="20"/>
          <w:szCs w:val="20"/>
        </w:rPr>
        <w:instrText xml:space="preserve"> ADDIN ZOTERO_ITEM CSL_CITATION {"citationID":"WSkLVgji","properties":{"formattedCitation":"[65]","plainCitation":"[65]","noteIndex":0},"citationItems":[{"id":651,"uris":["http://zotero.org/groups/4773431/items/8UFRBBN9"],"itemData":{"id":651,"type":"article-journal","container-title":"Cerebral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92466A" w:rsidRPr="0092466A">
        <w:rPr>
          <w:sz w:val="20"/>
        </w:rPr>
        <w:t>[65]</w:t>
      </w:r>
      <w:r>
        <w:rPr>
          <w:color w:val="000000"/>
          <w:sz w:val="20"/>
          <w:szCs w:val="20"/>
        </w:rPr>
        <w:fldChar w:fldCharType="end"/>
      </w:r>
      <w:r w:rsidRPr="00857002">
        <w:rPr>
          <w:color w:val="000000"/>
          <w:sz w:val="20"/>
          <w:szCs w:val="20"/>
        </w:rPr>
        <w:t>.</w:t>
      </w:r>
    </w:p>
    <w:p w14:paraId="15980E19" w14:textId="5FA3F197"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92466A">
        <w:rPr>
          <w:color w:val="000000"/>
          <w:sz w:val="20"/>
          <w:szCs w:val="20"/>
        </w:rPr>
        <w:instrText xml:space="preserve"> ADDIN ZOTERO_ITEM CSL_CITATION {"citationID":"3c1kCuAA","properties":{"formattedCitation":"[66]","plainCitation":"[66]","noteIndex":0},"citationItems":[{"id":649,"uris":["http://zotero.org/groups/4773431/items/FPTEMGJ3"],"itemData":{"id":649,"type":"article-journal","container-title":"The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92466A" w:rsidRPr="0092466A">
        <w:rPr>
          <w:sz w:val="20"/>
        </w:rPr>
        <w:t>[66]</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92466A">
        <w:rPr>
          <w:color w:val="000000"/>
          <w:sz w:val="20"/>
          <w:szCs w:val="20"/>
        </w:rPr>
        <w:instrText xml:space="preserve"> ADDIN ZOTERO_ITEM CSL_CITATION {"citationID":"m0DNjw9y","properties":{"formattedCitation":"[67]","plainCitation":"[67]","noteIndex":0},"citationItems":[{"id":650,"uris":["http://zotero.org/groups/4773431/items/ZZU5AU9L"],"itemData":{"id":650,"type":"article-journal","container-title":"Frontiers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92466A" w:rsidRPr="0092466A">
        <w:rPr>
          <w:sz w:val="20"/>
        </w:rPr>
        <w:t>[67]</w:t>
      </w:r>
      <w:r>
        <w:rPr>
          <w:color w:val="000000"/>
          <w:sz w:val="20"/>
          <w:szCs w:val="20"/>
        </w:rPr>
        <w:fldChar w:fldCharType="end"/>
      </w:r>
      <w:r w:rsidRPr="004064A2">
        <w:rPr>
          <w:color w:val="000000"/>
          <w:sz w:val="20"/>
          <w:szCs w:val="20"/>
        </w:rPr>
        <w:t xml:space="preserve"> . </w:t>
      </w:r>
    </w:p>
    <w:p w14:paraId="4922132C" w14:textId="6D022829"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interaural phase of low-frequency binaural sounds occurs at the null point of a continuing amplitude modulation, then clear N1-P2 responses can be captured. Young, middle-aged, and elderly persons' magnetic reactions to </w:t>
      </w:r>
      <w:proofErr w:type="gramStart"/>
      <w:r w:rsidRPr="00791FFE">
        <w:rPr>
          <w:color w:val="000000"/>
          <w:sz w:val="20"/>
          <w:szCs w:val="20"/>
        </w:rPr>
        <w:t>this stimuli</w:t>
      </w:r>
      <w:proofErr w:type="gramEnd"/>
      <w:r w:rsidRPr="00791FFE">
        <w:rPr>
          <w:color w:val="000000"/>
          <w:sz w:val="20"/>
          <w:szCs w:val="20"/>
        </w:rPr>
        <w:t xml:space="preserve">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92466A">
        <w:rPr>
          <w:color w:val="000000"/>
          <w:sz w:val="20"/>
          <w:szCs w:val="20"/>
        </w:rPr>
        <w:instrText xml:space="preserve"> ADDIN ZOTERO_ITEM CSL_CITATION {"citationID":"Nvy8GqfU","properties":{"formattedCitation":"[29]","plainCitation":"[29]","noteIndex":0},"citationItems":[{"id":342,"uris":["http://zotero.org/groups/4773431/items/XD88SGID"],"itemData":{"id":342,"type":"article-journal","container-title":"Journal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92466A" w:rsidRPr="0092466A">
        <w:rPr>
          <w:sz w:val="20"/>
        </w:rPr>
        <w:t>[29]</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1EC6EA92"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92466A">
        <w:rPr>
          <w:color w:val="000000"/>
          <w:sz w:val="20"/>
          <w:szCs w:val="20"/>
        </w:rPr>
        <w:instrText xml:space="preserve"> ADDIN ZOTERO_ITEM CSL_CITATION {"citationID":"TU9eZk1K","properties":{"formattedCitation":"[68]","plainCitation":"[68]","noteIndex":0},"citationItems":[{"id":644,"uris":["http://zotero.org/groups/4773431/items/BZW8F9Q5"],"itemData":{"id":644,"type":"article-journal","container-title":"PLoS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92466A" w:rsidRPr="0092466A">
        <w:rPr>
          <w:sz w:val="20"/>
        </w:rPr>
        <w:t>[68]</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92466A">
        <w:rPr>
          <w:color w:val="000000"/>
          <w:sz w:val="20"/>
          <w:szCs w:val="20"/>
        </w:rPr>
        <w:instrText xml:space="preserve"> ADDIN ZOTERO_ITEM CSL_CITATION {"citationID":"AbVr9fHj","properties":{"formattedCitation":"[69]","plainCitation":"[69]","noteIndex":0},"citationItems":[{"id":647,"uris":["http://zotero.org/groups/4773431/items/4F8KDBZ9"],"itemData":{"id":647,"type":"article-journal","container-title":"Nature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92466A" w:rsidRPr="0092466A">
        <w:rPr>
          <w:sz w:val="20"/>
        </w:rPr>
        <w:t>[69]</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73CEC67D"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92466A">
        <w:rPr>
          <w:color w:val="000000"/>
          <w:sz w:val="20"/>
          <w:szCs w:val="20"/>
        </w:rPr>
        <w:instrText xml:space="preserve"> ADDIN ZOTERO_ITEM CSL_CITATION {"citationID":"BEfVbOAN","properties":{"formattedCitation":"[70]","plainCitation":"[70]","noteIndex":0},"citationItems":[{"id":643,"uris":["http://zotero.org/groups/4773431/items/CWP4INEE"],"itemData":{"id":643,"type":"article-journal","container-title":"Hearing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92466A" w:rsidRPr="0092466A">
        <w:rPr>
          <w:sz w:val="20"/>
        </w:rPr>
        <w:t>[70]</w:t>
      </w:r>
      <w:r>
        <w:rPr>
          <w:color w:val="000000"/>
          <w:sz w:val="20"/>
          <w:szCs w:val="20"/>
        </w:rPr>
        <w:fldChar w:fldCharType="end"/>
      </w:r>
      <w:r w:rsidRPr="007B797F">
        <w:rPr>
          <w:color w:val="000000"/>
          <w:sz w:val="20"/>
          <w:szCs w:val="20"/>
        </w:rPr>
        <w:t>.</w:t>
      </w:r>
    </w:p>
    <w:p w14:paraId="3C5AC61E" w14:textId="77777777" w:rsidR="0070661E"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p>
    <w:p w14:paraId="24E2935E" w14:textId="77777777" w:rsidR="0070661E" w:rsidRDefault="0070661E">
      <w:pPr>
        <w:pBdr>
          <w:top w:val="nil"/>
          <w:left w:val="nil"/>
          <w:bottom w:val="nil"/>
          <w:right w:val="nil"/>
          <w:between w:val="nil"/>
        </w:pBdr>
        <w:spacing w:before="240" w:line="240" w:lineRule="auto"/>
        <w:ind w:left="0" w:hanging="2"/>
        <w:rPr>
          <w:color w:val="000000"/>
          <w:sz w:val="20"/>
          <w:szCs w:val="20"/>
        </w:rPr>
      </w:pPr>
    </w:p>
    <w:p w14:paraId="586D9249" w14:textId="2A8B5CE3"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lastRenderedPageBreak/>
        <w:t>The Johnson et al. speech ABR, the FFR, and the ABR should all be included in such a battery</w:t>
      </w:r>
      <w:r w:rsidR="008C147C">
        <w:rPr>
          <w:color w:val="000000"/>
          <w:sz w:val="20"/>
          <w:szCs w:val="20"/>
        </w:rPr>
        <w:fldChar w:fldCharType="begin"/>
      </w:r>
      <w:r w:rsidR="0092466A">
        <w:rPr>
          <w:color w:val="000000"/>
          <w:sz w:val="20"/>
          <w:szCs w:val="20"/>
        </w:rPr>
        <w:instrText xml:space="preserve"> ADDIN ZOTERO_ITEM CSL_CITATION {"citationID":"9Mcv0t4T","properties":{"formattedCitation":"[71]","plainCitation":"[71]","noteIndex":0},"citationItems":[{"id":642,"uris":["http://zotero.org/groups/4773431/items/38LSQUFH"],"itemData":{"id":642,"type":"article-journal","container-title":"Developmental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92466A" w:rsidRPr="0092466A">
        <w:rPr>
          <w:sz w:val="20"/>
        </w:rPr>
        <w:t>[71]</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2B790ABC"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92466A">
        <w:rPr>
          <w:color w:val="000000"/>
          <w:sz w:val="20"/>
          <w:szCs w:val="20"/>
        </w:rPr>
        <w:instrText xml:space="preserve"> ADDIN ZOTERO_ITEM CSL_CITATION {"citationID":"Y4pk5kOc","properties":{"formattedCitation":"[72]","plainCitation":"[72]","noteIndex":0},"citationItems":[{"id":640,"uris":["http://zotero.org/groups/4773431/items/3U9R3CMU"],"itemData":{"id":640,"type":"article-journal","abstract":"Introduction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92466A" w:rsidRPr="0092466A">
        <w:rPr>
          <w:sz w:val="20"/>
        </w:rPr>
        <w:t>[72]</w:t>
      </w:r>
      <w:r>
        <w:rPr>
          <w:color w:val="000000"/>
          <w:sz w:val="20"/>
          <w:szCs w:val="20"/>
        </w:rPr>
        <w:fldChar w:fldCharType="end"/>
      </w:r>
      <w:r w:rsidRPr="00347F87">
        <w:rPr>
          <w:color w:val="000000"/>
          <w:sz w:val="20"/>
          <w:szCs w:val="20"/>
        </w:rPr>
        <w:t>.</w:t>
      </w:r>
    </w:p>
    <w:p w14:paraId="3C34D19B" w14:textId="70C7E713"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w:t>
      </w:r>
      <w:proofErr w:type="gramStart"/>
      <w:r w:rsidRPr="00544C3D">
        <w:rPr>
          <w:color w:val="000000"/>
          <w:sz w:val="20"/>
          <w:szCs w:val="20"/>
        </w:rPr>
        <w:t>perceived</w:t>
      </w:r>
      <w:proofErr w:type="gramEnd"/>
      <w:r w:rsidRPr="00544C3D">
        <w:rPr>
          <w:color w:val="000000"/>
          <w:sz w:val="20"/>
          <w:szCs w:val="20"/>
        </w:rPr>
        <w:t xml:space="preserve">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92466A">
        <w:rPr>
          <w:color w:val="000000"/>
          <w:sz w:val="20"/>
          <w:szCs w:val="20"/>
        </w:rPr>
        <w:instrText xml:space="preserve"> ADDIN ZOTERO_ITEM CSL_CITATION {"citationID":"Gy1xAAfN","properties":{"formattedCitation":"[73], [74]","plainCitation":"[73], [74]","noteIndex":0},"citationItems":[{"id":638,"uris":["http://zotero.org/groups/4773431/items/FX8VLU2W"],"itemData":{"id":638,"type":"article-journal","abstract":"This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92466A" w:rsidRPr="0092466A">
        <w:rPr>
          <w:sz w:val="20"/>
        </w:rPr>
        <w:t>[73], [74]</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frontocentral regions.</w:t>
      </w:r>
    </w:p>
    <w:p w14:paraId="17B375C4" w14:textId="2580B2D9"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92466A">
        <w:rPr>
          <w:color w:val="000000"/>
          <w:sz w:val="20"/>
          <w:szCs w:val="20"/>
        </w:rPr>
        <w:instrText xml:space="preserve"> ADDIN ZOTERO_ITEM CSL_CITATION {"citationID":"FEQr97ia","properties":{"formattedCitation":"[75], [76]","plainCitation":"[75], [76]","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92466A" w:rsidRPr="0092466A">
        <w:rPr>
          <w:sz w:val="20"/>
        </w:rPr>
        <w:t>[75], [76]</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rsidSect="00441CB3">
          <w:type w:val="continuous"/>
          <w:pgSz w:w="11520" w:h="15660"/>
          <w:pgMar w:top="1300" w:right="740" w:bottom="1040" w:left="740" w:header="360" w:footer="640" w:gutter="0"/>
          <w:cols w:space="720"/>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Signal </w:t>
            </w:r>
            <w:proofErr w:type="spellStart"/>
            <w:r w:rsidRPr="00FA2A63">
              <w:rPr>
                <w:color w:val="000000"/>
                <w:position w:val="0"/>
                <w:sz w:val="16"/>
                <w:szCs w:val="16"/>
                <w:lang w:val="en-PK" w:eastAsia="en-PK"/>
              </w:rPr>
              <w:t>Analysed_AEP_EEG</w:t>
            </w:r>
            <w:proofErr w:type="spellEnd"/>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Hearing Silences: Human Auditory Processing Relies on </w:t>
            </w:r>
            <w:proofErr w:type="spellStart"/>
            <w:r w:rsidRPr="00FA2A63">
              <w:rPr>
                <w:color w:val="000000"/>
                <w:position w:val="0"/>
                <w:sz w:val="16"/>
                <w:szCs w:val="16"/>
                <w:lang w:val="en-PK" w:eastAsia="en-PK"/>
              </w:rPr>
              <w:t>Preactivation</w:t>
            </w:r>
            <w:proofErr w:type="spellEnd"/>
            <w:r w:rsidRPr="00FA2A63">
              <w:rPr>
                <w:color w:val="000000"/>
                <w:position w:val="0"/>
                <w:sz w:val="16"/>
                <w:szCs w:val="16"/>
                <w:lang w:val="en-PK" w:eastAsia="en-PK"/>
              </w:rPr>
              <w:t xml:space="preserve">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w:t>
            </w:r>
            <w:proofErr w:type="gramStart"/>
            <w:r w:rsidRPr="00FA2A63">
              <w:rPr>
                <w:color w:val="000000"/>
                <w:position w:val="0"/>
                <w:sz w:val="16"/>
                <w:szCs w:val="16"/>
                <w:lang w:val="en-PK" w:eastAsia="en-PK"/>
              </w:rPr>
              <w:t>19,Age</w:t>
            </w:r>
            <w:proofErr w:type="gramEnd"/>
            <w:r w:rsidRPr="00FA2A63">
              <w:rPr>
                <w:color w:val="000000"/>
                <w:position w:val="0"/>
                <w:sz w:val="16"/>
                <w:szCs w:val="16"/>
                <w:lang w:val="en-PK" w:eastAsia="en-PK"/>
              </w:rPr>
              <w:t>: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1120 sound </w:t>
            </w:r>
            <w:proofErr w:type="gramStart"/>
            <w:r w:rsidRPr="00FA2A63">
              <w:rPr>
                <w:color w:val="000000"/>
                <w:position w:val="0"/>
                <w:sz w:val="16"/>
                <w:szCs w:val="16"/>
                <w:lang w:val="en-PK" w:eastAsia="en-PK"/>
              </w:rPr>
              <w:t>trials ,</w:t>
            </w:r>
            <w:proofErr w:type="gramEnd"/>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w:t>
            </w:r>
            <w:proofErr w:type="gramStart"/>
            <w:r w:rsidRPr="00FA2A63">
              <w:rPr>
                <w:color w:val="000000"/>
                <w:position w:val="0"/>
                <w:sz w:val="16"/>
                <w:szCs w:val="16"/>
                <w:lang w:val="en-PK" w:eastAsia="en-PK"/>
              </w:rPr>
              <w:t>hz,binaurally</w:t>
            </w:r>
            <w:proofErr w:type="gramEnd"/>
            <w:r w:rsidRPr="00FA2A63">
              <w:rPr>
                <w:color w:val="000000"/>
                <w:position w:val="0"/>
                <w:sz w:val="16"/>
                <w:szCs w:val="16"/>
                <w:lang w:val="en-PK" w:eastAsia="en-PK"/>
              </w:rPr>
              <w:t xml:space="preserve">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Age-related differences in binaural masking level differences: </w:t>
            </w:r>
            <w:proofErr w:type="spellStart"/>
            <w:r w:rsidRPr="00FA2A63">
              <w:rPr>
                <w:color w:val="1F1F1F"/>
                <w:position w:val="0"/>
                <w:sz w:val="16"/>
                <w:szCs w:val="16"/>
                <w:lang w:val="en-PK" w:eastAsia="en-PK"/>
              </w:rPr>
              <w:t>behavioral</w:t>
            </w:r>
            <w:proofErr w:type="spellEnd"/>
            <w:r w:rsidRPr="00FA2A63">
              <w:rPr>
                <w:color w:val="1F1F1F"/>
                <w:position w:val="0"/>
                <w:sz w:val="16"/>
                <w:szCs w:val="16"/>
                <w:lang w:val="en-PK" w:eastAsia="en-PK"/>
              </w:rPr>
              <w:t xml:space="preserve">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w:t>
            </w:r>
            <w:proofErr w:type="gramStart"/>
            <w:r w:rsidRPr="00FA2A63">
              <w:rPr>
                <w:color w:val="1F1F1F"/>
                <w:position w:val="0"/>
                <w:sz w:val="16"/>
                <w:szCs w:val="16"/>
                <w:lang w:val="en-PK" w:eastAsia="en-PK"/>
              </w:rPr>
              <w:t>30 ,YNH</w:t>
            </w:r>
            <w:proofErr w:type="gramEnd"/>
            <w:r w:rsidRPr="00FA2A63">
              <w:rPr>
                <w:color w:val="1F1F1F"/>
                <w:position w:val="0"/>
                <w:sz w:val="16"/>
                <w:szCs w:val="16"/>
                <w:lang w:val="en-PK" w:eastAsia="en-PK"/>
              </w:rPr>
              <w:t xml:space="preserve"> age 19–26 </w:t>
            </w:r>
            <w:proofErr w:type="spellStart"/>
            <w:r w:rsidRPr="00FA2A63">
              <w:rPr>
                <w:color w:val="1F1F1F"/>
                <w:position w:val="0"/>
                <w:sz w:val="16"/>
                <w:szCs w:val="16"/>
                <w:lang w:val="en-PK" w:eastAsia="en-PK"/>
              </w:rPr>
              <w:t>yr</w:t>
            </w:r>
            <w:proofErr w:type="spellEnd"/>
            <w:r w:rsidRPr="00FA2A63">
              <w:rPr>
                <w:color w:val="1F1F1F"/>
                <w:position w:val="0"/>
                <w:sz w:val="16"/>
                <w:szCs w:val="16"/>
                <w:lang w:val="en-PK" w:eastAsia="en-PK"/>
              </w:rPr>
              <w:t xml:space="preserve">  ONH  age 61–73 </w:t>
            </w:r>
            <w:proofErr w:type="spellStart"/>
            <w:r w:rsidRPr="00FA2A63">
              <w:rPr>
                <w:color w:val="1F1F1F"/>
                <w:position w:val="0"/>
                <w:sz w:val="16"/>
                <w:szCs w:val="16"/>
                <w:lang w:val="en-PK" w:eastAsia="en-PK"/>
              </w:rPr>
              <w:t>yr</w:t>
            </w:r>
            <w:proofErr w:type="spellEnd"/>
            <w:r w:rsidRPr="00FA2A63">
              <w:rPr>
                <w:color w:val="1F1F1F"/>
                <w:position w:val="0"/>
                <w:sz w:val="16"/>
                <w:szCs w:val="16"/>
                <w:lang w:val="en-PK" w:eastAsia="en-PK"/>
              </w:rPr>
              <w:t>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w:t>
            </w:r>
            <w:proofErr w:type="gramStart"/>
            <w:r w:rsidRPr="00FA2A63">
              <w:rPr>
                <w:color w:val="000000"/>
                <w:position w:val="0"/>
                <w:sz w:val="16"/>
                <w:szCs w:val="16"/>
                <w:lang w:val="en-PK" w:eastAsia="en-PK"/>
              </w:rPr>
              <w:t>hz,Binaurally</w:t>
            </w:r>
            <w:proofErr w:type="gramEnd"/>
            <w:r w:rsidRPr="00FA2A63">
              <w:rPr>
                <w:color w:val="000000"/>
                <w:position w:val="0"/>
                <w:sz w:val="16"/>
                <w:szCs w:val="16"/>
                <w:lang w:val="en-PK" w:eastAsia="en-PK"/>
              </w:rPr>
              <w:t xml:space="preserve"> at 55-dB SL through ER-1 insert earphones  at a rate of 4.76 Hz and </w:t>
            </w:r>
            <w:proofErr w:type="spellStart"/>
            <w:r w:rsidRPr="00FA2A63">
              <w:rPr>
                <w:color w:val="000000"/>
                <w:position w:val="0"/>
                <w:sz w:val="16"/>
                <w:szCs w:val="16"/>
                <w:lang w:val="en-PK" w:eastAsia="en-PK"/>
              </w:rPr>
              <w:t>theWB</w:t>
            </w:r>
            <w:proofErr w:type="spellEnd"/>
            <w:r w:rsidRPr="00FA2A63">
              <w:rPr>
                <w:color w:val="000000"/>
                <w:position w:val="0"/>
                <w:sz w:val="16"/>
                <w:szCs w:val="16"/>
                <w:lang w:val="en-PK" w:eastAsia="en-PK"/>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Spectral magnitudes were </w:t>
            </w:r>
            <w:proofErr w:type="spellStart"/>
            <w:r w:rsidRPr="00FA2A63">
              <w:rPr>
                <w:color w:val="000000"/>
                <w:position w:val="0"/>
                <w:sz w:val="16"/>
                <w:szCs w:val="16"/>
                <w:lang w:val="en-PK" w:eastAsia="en-PK"/>
              </w:rPr>
              <w:t>calculatedfrom</w:t>
            </w:r>
            <w:proofErr w:type="spellEnd"/>
            <w:r w:rsidRPr="00FA2A63">
              <w:rPr>
                <w:color w:val="000000"/>
                <w:position w:val="0"/>
                <w:sz w:val="16"/>
                <w:szCs w:val="16"/>
                <w:lang w:val="en-PK" w:eastAsia="en-PK"/>
              </w:rPr>
              <w:t xml:space="preserve"> each response using Fast Fourier transforms with one 20-Hz </w:t>
            </w:r>
            <w:proofErr w:type="spellStart"/>
            <w:r w:rsidRPr="00FA2A63">
              <w:rPr>
                <w:color w:val="000000"/>
                <w:position w:val="0"/>
                <w:sz w:val="16"/>
                <w:szCs w:val="16"/>
                <w:lang w:val="en-PK" w:eastAsia="en-PK"/>
              </w:rPr>
              <w:t>bincentered</w:t>
            </w:r>
            <w:proofErr w:type="spellEnd"/>
            <w:r w:rsidRPr="00FA2A63">
              <w:rPr>
                <w:color w:val="000000"/>
                <w:position w:val="0"/>
                <w:sz w:val="16"/>
                <w:szCs w:val="16"/>
                <w:lang w:val="en-PK" w:eastAsia="en-PK"/>
              </w:rPr>
              <w:t xml:space="preserve"> around 500 Hz over the time response region (5–100 </w:t>
            </w:r>
            <w:proofErr w:type="spellStart"/>
            <w:r w:rsidRPr="00FA2A63">
              <w:rPr>
                <w:color w:val="000000"/>
                <w:position w:val="0"/>
                <w:sz w:val="16"/>
                <w:szCs w:val="16"/>
                <w:lang w:val="en-PK" w:eastAsia="en-PK"/>
              </w:rPr>
              <w:t>ms</w:t>
            </w:r>
            <w:proofErr w:type="spellEnd"/>
            <w:r w:rsidRPr="00FA2A63">
              <w:rPr>
                <w:color w:val="000000"/>
                <w:position w:val="0"/>
                <w:sz w:val="16"/>
                <w:szCs w:val="16"/>
                <w:lang w:val="en-PK" w:eastAsia="en-PK"/>
              </w:rPr>
              <w:t>).</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w:t>
            </w:r>
            <w:proofErr w:type="spellStart"/>
            <w:r w:rsidRPr="00FA2A63">
              <w:rPr>
                <w:color w:val="000000"/>
                <w:position w:val="0"/>
                <w:sz w:val="16"/>
                <w:szCs w:val="16"/>
                <w:lang w:val="en-PK" w:eastAsia="en-PK"/>
              </w:rPr>
              <w:t>diotic</w:t>
            </w:r>
            <w:proofErr w:type="spellEnd"/>
            <w:r w:rsidRPr="00FA2A63">
              <w:rPr>
                <w:color w:val="000000"/>
                <w:position w:val="0"/>
                <w:sz w:val="16"/>
                <w:szCs w:val="16"/>
                <w:lang w:val="en-PK" w:eastAsia="en-PK"/>
              </w:rPr>
              <w:t xml:space="preserve">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w:t>
            </w:r>
            <w:proofErr w:type="gramStart"/>
            <w:r w:rsidRPr="00FA2A63">
              <w:rPr>
                <w:color w:val="1F1F1F"/>
                <w:position w:val="0"/>
                <w:sz w:val="16"/>
                <w:szCs w:val="16"/>
                <w:lang w:val="en-PK" w:eastAsia="en-PK"/>
              </w:rPr>
              <w:t xml:space="preserve">   (</w:t>
            </w:r>
            <w:proofErr w:type="gramEnd"/>
            <w:r w:rsidRPr="00FA2A63">
              <w:rPr>
                <w:color w:val="1F1F1F"/>
                <w:position w:val="0"/>
                <w:sz w:val="16"/>
                <w:szCs w:val="16"/>
                <w:lang w:val="en-PK" w:eastAsia="en-PK"/>
              </w:rPr>
              <w:t>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w:t>
            </w:r>
            <w:proofErr w:type="gramStart"/>
            <w:r w:rsidRPr="00FA2A63">
              <w:rPr>
                <w:color w:val="000000"/>
                <w:position w:val="0"/>
                <w:sz w:val="16"/>
                <w:szCs w:val="16"/>
                <w:lang w:val="en-PK" w:eastAsia="en-PK"/>
              </w:rPr>
              <w:t>hz ,Binaurally</w:t>
            </w:r>
            <w:proofErr w:type="gramEnd"/>
            <w:r w:rsidRPr="00FA2A63">
              <w:rPr>
                <w:color w:val="000000"/>
                <w:position w:val="0"/>
                <w:sz w:val="16"/>
                <w:szCs w:val="16"/>
                <w:lang w:val="en-PK" w:eastAsia="en-PK"/>
              </w:rPr>
              <w:t xml:space="preserve"> at 55-dB SL through ER-1 insert earphones  at a rate of 4.76 Hz and </w:t>
            </w:r>
            <w:proofErr w:type="spellStart"/>
            <w:r w:rsidRPr="00FA2A63">
              <w:rPr>
                <w:color w:val="000000"/>
                <w:position w:val="0"/>
                <w:sz w:val="16"/>
                <w:szCs w:val="16"/>
                <w:lang w:val="en-PK" w:eastAsia="en-PK"/>
              </w:rPr>
              <w:t>theWB</w:t>
            </w:r>
            <w:proofErr w:type="spellEnd"/>
            <w:r w:rsidRPr="00FA2A63">
              <w:rPr>
                <w:color w:val="000000"/>
                <w:position w:val="0"/>
                <w:sz w:val="16"/>
                <w:szCs w:val="16"/>
                <w:lang w:val="en-PK" w:eastAsia="en-PK"/>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CAEP N1-P2 </w:t>
            </w:r>
            <w:proofErr w:type="gramStart"/>
            <w:r w:rsidRPr="00FA2A63">
              <w:rPr>
                <w:color w:val="000000"/>
                <w:position w:val="0"/>
                <w:sz w:val="16"/>
                <w:szCs w:val="16"/>
                <w:lang w:val="en-PK" w:eastAsia="en-PK"/>
              </w:rPr>
              <w:t>peak  amplitude</w:t>
            </w:r>
            <w:proofErr w:type="gramEnd"/>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w:t>
            </w:r>
            <w:proofErr w:type="gramStart"/>
            <w:r w:rsidRPr="00FA2A63">
              <w:rPr>
                <w:color w:val="000000"/>
                <w:position w:val="0"/>
                <w:sz w:val="16"/>
                <w:szCs w:val="16"/>
                <w:lang w:val="en-PK" w:eastAsia="en-PK"/>
              </w:rPr>
              <w:t>demonstrated  determined</w:t>
            </w:r>
            <w:proofErr w:type="gramEnd"/>
            <w:r w:rsidRPr="00FA2A63">
              <w:rPr>
                <w:color w:val="000000"/>
                <w:position w:val="0"/>
                <w:sz w:val="16"/>
                <w:szCs w:val="16"/>
                <w:lang w:val="en-PK" w:eastAsia="en-PK"/>
              </w:rPr>
              <w:t xml:space="preserve"> that such changes can be reliably measured and indexed using either </w:t>
            </w:r>
            <w:proofErr w:type="spellStart"/>
            <w:r w:rsidRPr="00FA2A63">
              <w:rPr>
                <w:color w:val="000000"/>
                <w:position w:val="0"/>
                <w:sz w:val="16"/>
                <w:szCs w:val="16"/>
                <w:lang w:val="en-PK" w:eastAsia="en-PK"/>
              </w:rPr>
              <w:t>behavioral</w:t>
            </w:r>
            <w:proofErr w:type="spellEnd"/>
            <w:r w:rsidRPr="00FA2A63">
              <w:rPr>
                <w:color w:val="000000"/>
                <w:position w:val="0"/>
                <w:sz w:val="16"/>
                <w:szCs w:val="16"/>
                <w:lang w:val="en-PK" w:eastAsia="en-PK"/>
              </w:rPr>
              <w:t xml:space="preserve">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 xml:space="preserve">EEG activity as an objective measure of cognitive load during effortful listening: A study on </w:t>
            </w:r>
            <w:proofErr w:type="spellStart"/>
            <w:r w:rsidRPr="00FA2A63">
              <w:rPr>
                <w:color w:val="1F1F1F"/>
                <w:position w:val="0"/>
                <w:sz w:val="16"/>
                <w:szCs w:val="16"/>
                <w:lang w:val="en-PK" w:eastAsia="en-PK"/>
              </w:rPr>
              <w:t>pediatric</w:t>
            </w:r>
            <w:proofErr w:type="spellEnd"/>
            <w:r w:rsidRPr="00FA2A63">
              <w:rPr>
                <w:color w:val="1F1F1F"/>
                <w:position w:val="0"/>
                <w:sz w:val="16"/>
                <w:szCs w:val="16"/>
                <w:lang w:val="en-PK" w:eastAsia="en-PK"/>
              </w:rPr>
              <w:t xml:space="preserve">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speech delivered </w:t>
            </w:r>
            <w:proofErr w:type="gramStart"/>
            <w:r w:rsidRPr="00FA2A63">
              <w:rPr>
                <w:color w:val="000000"/>
                <w:position w:val="0"/>
                <w:sz w:val="16"/>
                <w:szCs w:val="16"/>
                <w:lang w:val="en-PK" w:eastAsia="en-PK"/>
              </w:rPr>
              <w:t>free-field</w:t>
            </w:r>
            <w:proofErr w:type="gramEnd"/>
            <w:r w:rsidRPr="00FA2A63">
              <w:rPr>
                <w:color w:val="000000"/>
                <w:position w:val="0"/>
                <w:sz w:val="16"/>
                <w:szCs w:val="16"/>
                <w:lang w:val="en-PK" w:eastAsia="en-PK"/>
              </w:rPr>
              <w:t xml:space="preserve"> at an intensity of 65 dB HL by a loudspeaker set 1 m in front of the patient. Continuous 4-talker babble background noise was used as the competing signal in order to provide informational masking</w:t>
            </w:r>
            <w:proofErr w:type="gramStart"/>
            <w:r w:rsidRPr="00FA2A63">
              <w:rPr>
                <w:color w:val="000000"/>
                <w:position w:val="0"/>
                <w:sz w:val="16"/>
                <w:szCs w:val="16"/>
                <w:lang w:val="en-PK" w:eastAsia="en-PK"/>
              </w:rPr>
              <w:t>, .</w:t>
            </w:r>
            <w:proofErr w:type="gramEnd"/>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N=44,22 HI; 22 </w:t>
            </w:r>
            <w:proofErr w:type="gramStart"/>
            <w:r w:rsidRPr="00FA2A63">
              <w:rPr>
                <w:color w:val="1F1F1F"/>
                <w:position w:val="0"/>
                <w:sz w:val="16"/>
                <w:szCs w:val="16"/>
                <w:lang w:val="en-PK" w:eastAsia="en-PK"/>
              </w:rPr>
              <w:t>NH;,</w:t>
            </w:r>
            <w:proofErr w:type="gramEnd"/>
            <w:r w:rsidRPr="00FA2A63">
              <w:rPr>
                <w:color w:val="1F1F1F"/>
                <w:position w:val="0"/>
                <w:sz w:val="16"/>
                <w:szCs w:val="16"/>
                <w:lang w:val="en-PK" w:eastAsia="en-PK"/>
              </w:rPr>
              <w:t xml:space="preserve">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 xml:space="preserve">0.5-s-long 40 Hz tone sequences alternated with 0.5-s-long silence intervals, resulting in a periodic 4 Hz onset/offset </w:t>
            </w:r>
            <w:proofErr w:type="gramStart"/>
            <w:r w:rsidRPr="00FA2A63">
              <w:rPr>
                <w:color w:val="000000"/>
                <w:position w:val="0"/>
                <w:sz w:val="16"/>
                <w:szCs w:val="16"/>
                <w:lang w:val="en-PK" w:eastAsia="en-PK"/>
              </w:rPr>
              <w:t>pattern,.</w:t>
            </w:r>
            <w:proofErr w:type="gramEnd"/>
            <w:r w:rsidRPr="00FA2A63">
              <w:rPr>
                <w:color w:val="000000"/>
                <w:position w:val="0"/>
                <w:sz w:val="16"/>
                <w:szCs w:val="16"/>
                <w:lang w:val="en-PK" w:eastAsia="en-PK"/>
              </w:rPr>
              <w:t xml:space="preserve">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 xml:space="preserve">results in short time </w:t>
            </w:r>
            <w:proofErr w:type="spellStart"/>
            <w:proofErr w:type="gramStart"/>
            <w:r w:rsidRPr="00FA2A63">
              <w:rPr>
                <w:color w:val="000000"/>
                <w:position w:val="0"/>
                <w:sz w:val="16"/>
                <w:szCs w:val="16"/>
                <w:lang w:val="en-PK" w:eastAsia="en-PK"/>
              </w:rPr>
              <w:t>windows.The</w:t>
            </w:r>
            <w:proofErr w:type="spellEnd"/>
            <w:proofErr w:type="gramEnd"/>
            <w:r w:rsidRPr="00FA2A63">
              <w:rPr>
                <w:color w:val="000000"/>
                <w:position w:val="0"/>
                <w:sz w:val="16"/>
                <w:szCs w:val="16"/>
                <w:lang w:val="en-PK" w:eastAsia="en-PK"/>
              </w:rPr>
              <w:t xml:space="preserv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mean age: 25.5 </w:t>
            </w:r>
            <w:proofErr w:type="spellStart"/>
            <w:r w:rsidRPr="00FA2A63">
              <w:rPr>
                <w:color w:val="1F1F1F"/>
                <w:position w:val="0"/>
                <w:sz w:val="16"/>
                <w:szCs w:val="16"/>
                <w:lang w:val="en-PK" w:eastAsia="en-PK"/>
              </w:rPr>
              <w:t>yr</w:t>
            </w:r>
            <w:proofErr w:type="spellEnd"/>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AM stimuli with 500hz </w:t>
            </w:r>
            <w:proofErr w:type="spellStart"/>
            <w:proofErr w:type="gramStart"/>
            <w:r w:rsidRPr="00FA2A63">
              <w:rPr>
                <w:color w:val="000000"/>
                <w:position w:val="0"/>
                <w:sz w:val="16"/>
                <w:szCs w:val="16"/>
                <w:lang w:val="en-PK" w:eastAsia="en-PK"/>
              </w:rPr>
              <w:t>carriere</w:t>
            </w:r>
            <w:proofErr w:type="spellEnd"/>
            <w:r w:rsidRPr="00FA2A63">
              <w:rPr>
                <w:color w:val="000000"/>
                <w:position w:val="0"/>
                <w:sz w:val="16"/>
                <w:szCs w:val="16"/>
                <w:lang w:val="en-PK" w:eastAsia="en-PK"/>
              </w:rPr>
              <w:t>(</w:t>
            </w:r>
            <w:proofErr w:type="gramEnd"/>
            <w:r w:rsidRPr="00FA2A63">
              <w:rPr>
                <w:color w:val="000000"/>
                <w:position w:val="0"/>
                <w:sz w:val="16"/>
                <w:szCs w:val="16"/>
                <w:lang w:val="en-PK" w:eastAsia="en-PK"/>
              </w:rPr>
              <w:t xml:space="preserve">when the signal and noise are in phase binaurally: </w:t>
            </w:r>
            <w:proofErr w:type="spellStart"/>
            <w:r w:rsidRPr="00FA2A63">
              <w:rPr>
                <w:color w:val="000000"/>
                <w:position w:val="0"/>
                <w:sz w:val="16"/>
                <w:szCs w:val="16"/>
                <w:lang w:val="en-PK" w:eastAsia="en-PK"/>
              </w:rPr>
              <w:t>SoNo</w:t>
            </w:r>
            <w:proofErr w:type="spellEnd"/>
            <w:r w:rsidRPr="00FA2A63">
              <w:rPr>
                <w:color w:val="000000"/>
                <w:position w:val="0"/>
                <w:sz w:val="16"/>
                <w:szCs w:val="16"/>
                <w:lang w:val="en-PK" w:eastAsia="en-PK"/>
              </w:rPr>
              <w:t xml:space="preserve">) and dichotic AM stimuli (when either the signal or noise is 180° out-of-phase between the two ears: </w:t>
            </w:r>
            <w:proofErr w:type="spellStart"/>
            <w:r w:rsidRPr="00FA2A63">
              <w:rPr>
                <w:color w:val="000000"/>
                <w:position w:val="0"/>
                <w:sz w:val="16"/>
                <w:szCs w:val="16"/>
                <w:lang w:val="en-PK" w:eastAsia="en-PK"/>
              </w:rPr>
              <w:t>SNo,SoN</w:t>
            </w:r>
            <w:proofErr w:type="spellEnd"/>
            <w:r w:rsidRPr="00FA2A63">
              <w:rPr>
                <w:color w:val="000000"/>
                <w:position w:val="0"/>
                <w:sz w:val="16"/>
                <w:szCs w:val="16"/>
                <w:lang w:val="en-PK" w:eastAsia="en-PK"/>
              </w:rPr>
              <w:t>)</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w:t>
            </w:r>
            <w:proofErr w:type="gramStart"/>
            <w:r w:rsidRPr="00FA2A63">
              <w:rPr>
                <w:color w:val="1F1F1F"/>
                <w:position w:val="0"/>
                <w:sz w:val="16"/>
                <w:szCs w:val="16"/>
                <w:lang w:val="en-PK" w:eastAsia="en-PK"/>
              </w:rPr>
              <w:t>10 ;mean</w:t>
            </w:r>
            <w:proofErr w:type="gramEnd"/>
            <w:r w:rsidRPr="00FA2A63">
              <w:rPr>
                <w:color w:val="1F1F1F"/>
                <w:position w:val="0"/>
                <w:sz w:val="16"/>
                <w:szCs w:val="16"/>
                <w:lang w:val="en-PK" w:eastAsia="en-PK"/>
              </w:rPr>
              <w:t xml:space="preserve"> age: 27.4 </w:t>
            </w:r>
            <w:proofErr w:type="spellStart"/>
            <w:r w:rsidRPr="00FA2A63">
              <w:rPr>
                <w:color w:val="1F1F1F"/>
                <w:position w:val="0"/>
                <w:sz w:val="16"/>
                <w:szCs w:val="16"/>
                <w:lang w:val="en-PK" w:eastAsia="en-PK"/>
              </w:rPr>
              <w:t>yr</w:t>
            </w:r>
            <w:proofErr w:type="spellEnd"/>
            <w:r w:rsidRPr="00FA2A63">
              <w:rPr>
                <w:color w:val="1F1F1F"/>
                <w:position w:val="0"/>
                <w:sz w:val="16"/>
                <w:szCs w:val="16"/>
                <w:lang w:val="en-PK" w:eastAsia="en-PK"/>
              </w:rPr>
              <w:t xml:space="preserve">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w:t>
            </w:r>
            <w:proofErr w:type="spellStart"/>
            <w:proofErr w:type="gramStart"/>
            <w:r w:rsidRPr="00FA2A63">
              <w:rPr>
                <w:color w:val="000000"/>
                <w:position w:val="0"/>
                <w:sz w:val="16"/>
                <w:szCs w:val="16"/>
                <w:lang w:val="en-PK" w:eastAsia="en-PK"/>
              </w:rPr>
              <w:t>tone,thresholds</w:t>
            </w:r>
            <w:proofErr w:type="spellEnd"/>
            <w:proofErr w:type="gramEnd"/>
            <w:r w:rsidRPr="00FA2A63">
              <w:rPr>
                <w:color w:val="000000"/>
                <w:position w:val="0"/>
                <w:sz w:val="16"/>
                <w:szCs w:val="16"/>
                <w:lang w:val="en-PK" w:eastAsia="en-PK"/>
              </w:rPr>
              <w:t xml:space="preserve"> were obtained for four signal-masker conditions: “So,” “</w:t>
            </w:r>
            <w:proofErr w:type="spellStart"/>
            <w:r w:rsidRPr="00FA2A63">
              <w:rPr>
                <w:color w:val="000000"/>
                <w:position w:val="0"/>
                <w:sz w:val="16"/>
                <w:szCs w:val="16"/>
                <w:lang w:val="en-PK" w:eastAsia="en-PK"/>
              </w:rPr>
              <w:t>SoNo</w:t>
            </w:r>
            <w:proofErr w:type="spellEnd"/>
            <w:r w:rsidRPr="00FA2A63">
              <w:rPr>
                <w:color w:val="000000"/>
                <w:position w:val="0"/>
                <w:sz w:val="16"/>
                <w:szCs w:val="16"/>
                <w:lang w:val="en-PK" w:eastAsia="en-PK"/>
              </w:rPr>
              <w:t>,” “</w:t>
            </w:r>
            <w:proofErr w:type="spellStart"/>
            <w:r w:rsidRPr="00FA2A63">
              <w:rPr>
                <w:color w:val="000000"/>
                <w:position w:val="0"/>
                <w:sz w:val="16"/>
                <w:szCs w:val="16"/>
                <w:lang w:val="en-PK" w:eastAsia="en-PK"/>
              </w:rPr>
              <w:t>SNo</w:t>
            </w:r>
            <w:proofErr w:type="spellEnd"/>
            <w:r w:rsidRPr="00FA2A63">
              <w:rPr>
                <w:color w:val="000000"/>
                <w:position w:val="0"/>
                <w:sz w:val="16"/>
                <w:szCs w:val="16"/>
                <w:lang w:val="en-PK" w:eastAsia="en-PK"/>
              </w:rPr>
              <w:t>,”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w:t>
            </w:r>
            <w:proofErr w:type="gramStart"/>
            <w:r w:rsidRPr="00FA2A63">
              <w:rPr>
                <w:color w:val="000000"/>
                <w:position w:val="0"/>
                <w:sz w:val="16"/>
                <w:szCs w:val="16"/>
                <w:lang w:val="en-PK" w:eastAsia="en-PK"/>
              </w:rPr>
              <w:t>type”  and</w:t>
            </w:r>
            <w:proofErr w:type="gramEnd"/>
            <w:r w:rsidRPr="00FA2A63">
              <w:rPr>
                <w:color w:val="000000"/>
                <w:position w:val="0"/>
                <w:sz w:val="16"/>
                <w:szCs w:val="16"/>
                <w:lang w:val="en-PK" w:eastAsia="en-PK"/>
              </w:rPr>
              <w:t xml:space="preserve">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w:t>
            </w:r>
            <w:proofErr w:type="spellStart"/>
            <w:r w:rsidRPr="00FA2A63">
              <w:rPr>
                <w:color w:val="000000"/>
                <w:position w:val="0"/>
                <w:sz w:val="16"/>
                <w:szCs w:val="16"/>
                <w:lang w:val="en-PK" w:eastAsia="en-PK"/>
              </w:rPr>
              <w:t>behavioral</w:t>
            </w:r>
            <w:proofErr w:type="spellEnd"/>
            <w:r w:rsidRPr="00FA2A63">
              <w:rPr>
                <w:color w:val="000000"/>
                <w:position w:val="0"/>
                <w:sz w:val="16"/>
                <w:szCs w:val="16"/>
                <w:lang w:val="en-PK" w:eastAsia="en-PK"/>
              </w:rPr>
              <w:t xml:space="preserve"> </w:t>
            </w:r>
            <w:proofErr w:type="spellStart"/>
            <w:r w:rsidRPr="00FA2A63">
              <w:rPr>
                <w:color w:val="000000"/>
                <w:position w:val="0"/>
                <w:sz w:val="16"/>
                <w:szCs w:val="16"/>
                <w:lang w:val="en-PK" w:eastAsia="en-PK"/>
              </w:rPr>
              <w:t>BMLDs</w:t>
            </w:r>
            <w:proofErr w:type="spellEnd"/>
            <w:r w:rsidRPr="00FA2A63">
              <w:rPr>
                <w:color w:val="000000"/>
                <w:position w:val="0"/>
                <w:sz w:val="16"/>
                <w:szCs w:val="16"/>
                <w:lang w:val="en-PK" w:eastAsia="en-PK"/>
              </w:rPr>
              <w:t>.</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Age-Related Deficits in Electrophysiological and </w:t>
            </w:r>
            <w:proofErr w:type="spellStart"/>
            <w:r w:rsidRPr="00FA2A63">
              <w:rPr>
                <w:color w:val="1F1F1F"/>
                <w:position w:val="0"/>
                <w:sz w:val="16"/>
                <w:szCs w:val="16"/>
                <w:lang w:val="en-PK" w:eastAsia="en-PK"/>
              </w:rPr>
              <w:t>Behavioral</w:t>
            </w:r>
            <w:proofErr w:type="spellEnd"/>
            <w:r w:rsidRPr="00FA2A63">
              <w:rPr>
                <w:color w:val="1F1F1F"/>
                <w:position w:val="0"/>
                <w:sz w:val="16"/>
                <w:szCs w:val="16"/>
                <w:lang w:val="en-PK" w:eastAsia="en-PK"/>
              </w:rPr>
              <w:t xml:space="preserve">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w:t>
            </w:r>
            <w:proofErr w:type="gramStart"/>
            <w:r w:rsidRPr="00FA2A63">
              <w:rPr>
                <w:color w:val="1F1F1F"/>
                <w:position w:val="0"/>
                <w:sz w:val="16"/>
                <w:szCs w:val="16"/>
                <w:lang w:val="en-PK" w:eastAsia="en-PK"/>
              </w:rPr>
              <w:t>30 ;</w:t>
            </w:r>
            <w:proofErr w:type="gramEnd"/>
            <w:r w:rsidRPr="00FA2A63">
              <w:rPr>
                <w:color w:val="1F1F1F"/>
                <w:position w:val="0"/>
                <w:sz w:val="16"/>
                <w:szCs w:val="16"/>
                <w:lang w:val="en-PK" w:eastAsia="en-PK"/>
              </w:rPr>
              <w:t xml:space="preserve">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500-Hz tone that was 100% sinusoidally amplitude modulated (AM</w:t>
            </w:r>
            <w:proofErr w:type="gramStart"/>
            <w:r w:rsidRPr="00FA2A63">
              <w:rPr>
                <w:color w:val="000000"/>
                <w:position w:val="0"/>
                <w:sz w:val="16"/>
                <w:szCs w:val="16"/>
                <w:lang w:val="en-PK" w:eastAsia="en-PK"/>
              </w:rPr>
              <w:t>) ,the</w:t>
            </w:r>
            <w:proofErr w:type="gramEnd"/>
            <w:r w:rsidRPr="00FA2A63">
              <w:rPr>
                <w:color w:val="000000"/>
                <w:position w:val="0"/>
                <w:sz w:val="16"/>
                <w:szCs w:val="16"/>
                <w:lang w:val="en-PK" w:eastAsia="en-PK"/>
              </w:rPr>
              <w:t xml:space="preserv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w:t>
            </w:r>
            <w:proofErr w:type="spellStart"/>
            <w:r w:rsidRPr="00FA2A63">
              <w:rPr>
                <w:color w:val="000000"/>
                <w:position w:val="0"/>
                <w:sz w:val="16"/>
                <w:szCs w:val="16"/>
                <w:lang w:val="en-PK" w:eastAsia="en-PK"/>
              </w:rPr>
              <w:t>FRs</w:t>
            </w:r>
            <w:proofErr w:type="spellEnd"/>
            <w:r w:rsidRPr="00FA2A63">
              <w:rPr>
                <w:color w:val="000000"/>
                <w:position w:val="0"/>
                <w:sz w:val="16"/>
                <w:szCs w:val="16"/>
                <w:lang w:val="en-PK" w:eastAsia="en-PK"/>
              </w:rPr>
              <w:t xml:space="preserve">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w:t>
            </w:r>
            <w:proofErr w:type="spellStart"/>
            <w:r w:rsidRPr="00FA2A63">
              <w:rPr>
                <w:color w:val="1F1F1F"/>
                <w:position w:val="0"/>
                <w:sz w:val="16"/>
                <w:szCs w:val="16"/>
                <w:lang w:val="en-PK" w:eastAsia="en-PK"/>
              </w:rPr>
              <w:t>LAEPs</w:t>
            </w:r>
            <w:proofErr w:type="spellEnd"/>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w:t>
            </w:r>
            <w:proofErr w:type="spellStart"/>
            <w:r w:rsidRPr="00FA2A63">
              <w:rPr>
                <w:color w:val="000000"/>
                <w:position w:val="0"/>
                <w:sz w:val="16"/>
                <w:szCs w:val="16"/>
                <w:lang w:val="en-PK" w:eastAsia="en-PK"/>
              </w:rPr>
              <w:t>centered</w:t>
            </w:r>
            <w:proofErr w:type="spellEnd"/>
            <w:r w:rsidRPr="00FA2A63">
              <w:rPr>
                <w:color w:val="000000"/>
                <w:position w:val="0"/>
                <w:sz w:val="16"/>
                <w:szCs w:val="16"/>
                <w:lang w:val="en-PK" w:eastAsia="en-PK"/>
              </w:rPr>
              <w:t xml:space="preserve"> at the frequency of the target tone 132 (</w:t>
            </w:r>
            <w:proofErr w:type="spellStart"/>
            <w:r w:rsidRPr="00FA2A63">
              <w:rPr>
                <w:color w:val="000000"/>
                <w:position w:val="0"/>
                <w:sz w:val="16"/>
                <w:szCs w:val="16"/>
                <w:lang w:val="en-PK" w:eastAsia="en-PK"/>
              </w:rPr>
              <w:t>center</w:t>
            </w:r>
            <w:proofErr w:type="spellEnd"/>
            <w:r w:rsidRPr="00FA2A63">
              <w:rPr>
                <w:color w:val="000000"/>
                <w:position w:val="0"/>
                <w:sz w:val="16"/>
                <w:szCs w:val="16"/>
                <w:lang w:val="en-PK" w:eastAsia="en-PK"/>
              </w:rPr>
              <w:t xml:space="preserve">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w:t>
            </w:r>
            <w:proofErr w:type="spellStart"/>
            <w:r w:rsidRPr="00FA2A63">
              <w:rPr>
                <w:color w:val="000000"/>
                <w:position w:val="0"/>
                <w:sz w:val="16"/>
                <w:szCs w:val="16"/>
                <w:lang w:val="en-PK" w:eastAsia="en-PK"/>
              </w:rPr>
              <w:t>LAEPs</w:t>
            </w:r>
            <w:proofErr w:type="spellEnd"/>
            <w:proofErr w:type="gramStart"/>
            <w:r w:rsidRPr="00FA2A63">
              <w:rPr>
                <w:color w:val="000000"/>
                <w:position w:val="0"/>
                <w:sz w:val="16"/>
                <w:szCs w:val="16"/>
                <w:lang w:val="en-PK" w:eastAsia="en-PK"/>
              </w:rPr>
              <w:t>),N</w:t>
            </w:r>
            <w:proofErr w:type="gramEnd"/>
            <w:r w:rsidRPr="00FA2A63">
              <w:rPr>
                <w:color w:val="000000"/>
                <w:position w:val="0"/>
                <w:sz w:val="16"/>
                <w:szCs w:val="16"/>
                <w:lang w:val="en-PK" w:eastAsia="en-PK"/>
              </w:rPr>
              <w:t>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t>
            </w:r>
            <w:proofErr w:type="gramStart"/>
            <w:r w:rsidRPr="00FA2A63">
              <w:rPr>
                <w:color w:val="000000"/>
                <w:position w:val="0"/>
                <w:sz w:val="16"/>
                <w:szCs w:val="16"/>
                <w:lang w:val="en-PK" w:eastAsia="en-PK"/>
              </w:rPr>
              <w:t>were  more</w:t>
            </w:r>
            <w:proofErr w:type="gramEnd"/>
            <w:r w:rsidRPr="00FA2A63">
              <w:rPr>
                <w:color w:val="000000"/>
                <w:position w:val="0"/>
                <w:sz w:val="16"/>
                <w:szCs w:val="16"/>
                <w:lang w:val="en-PK" w:eastAsia="en-PK"/>
              </w:rPr>
              <w:t xml:space="preserve"> closely linked to </w:t>
            </w:r>
            <w:proofErr w:type="spellStart"/>
            <w:r w:rsidRPr="00FA2A63">
              <w:rPr>
                <w:color w:val="000000"/>
                <w:position w:val="0"/>
                <w:sz w:val="16"/>
                <w:szCs w:val="16"/>
                <w:lang w:val="en-PK" w:eastAsia="en-PK"/>
              </w:rPr>
              <w:t>behavioral</w:t>
            </w:r>
            <w:proofErr w:type="spellEnd"/>
            <w:r w:rsidRPr="00FA2A63">
              <w:rPr>
                <w:color w:val="000000"/>
                <w:position w:val="0"/>
                <w:sz w:val="16"/>
                <w:szCs w:val="16"/>
                <w:lang w:val="en-PK" w:eastAsia="en-PK"/>
              </w:rPr>
              <w:t xml:space="preserve"> measures than the N1 amplitudes. Both </w:t>
            </w:r>
            <w:proofErr w:type="spellStart"/>
            <w:r w:rsidRPr="00FA2A63">
              <w:rPr>
                <w:color w:val="000000"/>
                <w:position w:val="0"/>
                <w:sz w:val="16"/>
                <w:szCs w:val="16"/>
                <w:lang w:val="en-PK" w:eastAsia="en-PK"/>
              </w:rPr>
              <w:t>behavioral</w:t>
            </w:r>
            <w:proofErr w:type="spellEnd"/>
            <w:r w:rsidRPr="00FA2A63">
              <w:rPr>
                <w:color w:val="000000"/>
                <w:position w:val="0"/>
                <w:sz w:val="16"/>
                <w:szCs w:val="16"/>
                <w:lang w:val="en-PK" w:eastAsia="en-PK"/>
              </w:rPr>
              <w:t xml:space="preserve">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N=20; </w:t>
            </w:r>
            <w:proofErr w:type="spellStart"/>
            <w:r w:rsidRPr="00FA2A63">
              <w:rPr>
                <w:color w:val="1F1F1F"/>
                <w:position w:val="0"/>
                <w:sz w:val="16"/>
                <w:szCs w:val="16"/>
                <w:lang w:val="en-PK" w:eastAsia="en-PK"/>
              </w:rPr>
              <w:t>agebetween</w:t>
            </w:r>
            <w:proofErr w:type="spellEnd"/>
            <w:r w:rsidRPr="00FA2A63">
              <w:rPr>
                <w:color w:val="1F1F1F"/>
                <w:position w:val="0"/>
                <w:sz w:val="16"/>
                <w:szCs w:val="16"/>
                <w:lang w:val="en-PK" w:eastAsia="en-PK"/>
              </w:rPr>
              <w:t xml:space="preserve"> 18 and 30 </w:t>
            </w:r>
            <w:proofErr w:type="spellStart"/>
            <w:r w:rsidRPr="00FA2A63">
              <w:rPr>
                <w:color w:val="1F1F1F"/>
                <w:position w:val="0"/>
                <w:sz w:val="16"/>
                <w:szCs w:val="16"/>
                <w:lang w:val="en-PK" w:eastAsia="en-PK"/>
              </w:rPr>
              <w:t>yearse</w:t>
            </w:r>
            <w:proofErr w:type="spellEnd"/>
            <w:r w:rsidRPr="00FA2A63">
              <w:rPr>
                <w:color w:val="1F1F1F"/>
                <w:position w:val="0"/>
                <w:sz w:val="16"/>
                <w:szCs w:val="16"/>
                <w:lang w:val="en-PK" w:eastAsia="en-PK"/>
              </w:rPr>
              <w:t>,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roofErr w:type="gramStart"/>
            <w:r w:rsidRPr="00FA2A63">
              <w:rPr>
                <w:color w:val="000000"/>
                <w:position w:val="0"/>
                <w:sz w:val="16"/>
                <w:szCs w:val="16"/>
                <w:lang w:val="en-PK" w:eastAsia="en-PK"/>
              </w:rPr>
              <w:t>clicks  and</w:t>
            </w:r>
            <w:proofErr w:type="gramEnd"/>
            <w:r w:rsidRPr="00FA2A63">
              <w:rPr>
                <w:color w:val="000000"/>
                <w:position w:val="0"/>
                <w:sz w:val="16"/>
                <w:szCs w:val="16"/>
                <w:lang w:val="en-PK" w:eastAsia="en-PK"/>
              </w:rPr>
              <w:t xml:space="preserve"> syllable;  presented monoaurally using insert earphones at 80 </w:t>
            </w:r>
            <w:proofErr w:type="spellStart"/>
            <w:r w:rsidRPr="00FA2A63">
              <w:rPr>
                <w:color w:val="000000"/>
                <w:position w:val="0"/>
                <w:sz w:val="16"/>
                <w:szCs w:val="16"/>
                <w:lang w:val="en-PK" w:eastAsia="en-PK"/>
              </w:rPr>
              <w:t>dBnHL</w:t>
            </w:r>
            <w:proofErr w:type="spellEnd"/>
            <w:r w:rsidRPr="00FA2A63">
              <w:rPr>
                <w:color w:val="000000"/>
                <w:position w:val="0"/>
                <w:sz w:val="16"/>
                <w:szCs w:val="16"/>
                <w:lang w:val="en-PK" w:eastAsia="en-PK"/>
              </w:rPr>
              <w:t xml:space="preserve">, at a presentation rate of , lasting 0.1 </w:t>
            </w:r>
            <w:proofErr w:type="spellStart"/>
            <w:r w:rsidRPr="00FA2A63">
              <w:rPr>
                <w:color w:val="000000"/>
                <w:position w:val="0"/>
                <w:sz w:val="16"/>
                <w:szCs w:val="16"/>
                <w:lang w:val="en-PK" w:eastAsia="en-PK"/>
              </w:rPr>
              <w:t>ms</w:t>
            </w:r>
            <w:proofErr w:type="spellEnd"/>
            <w:r w:rsidRPr="00FA2A63">
              <w:rPr>
                <w:color w:val="000000"/>
                <w:position w:val="0"/>
                <w:sz w:val="16"/>
                <w:szCs w:val="16"/>
                <w:lang w:val="en-PK" w:eastAsia="en-PK"/>
              </w:rPr>
              <w:t xml:space="preserve">,   acoustic stimulus had  duration of 40 </w:t>
            </w:r>
            <w:proofErr w:type="spellStart"/>
            <w:r w:rsidRPr="00FA2A63">
              <w:rPr>
                <w:color w:val="000000"/>
                <w:position w:val="0"/>
                <w:sz w:val="16"/>
                <w:szCs w:val="16"/>
                <w:lang w:val="en-PK" w:eastAsia="en-PK"/>
              </w:rPr>
              <w:t>ms</w:t>
            </w:r>
            <w:proofErr w:type="spellEnd"/>
            <w:r w:rsidRPr="00FA2A63">
              <w:rPr>
                <w:color w:val="000000"/>
                <w:position w:val="0"/>
                <w:sz w:val="16"/>
                <w:szCs w:val="16"/>
                <w:lang w:val="en-PK" w:eastAsia="en-PK"/>
              </w:rPr>
              <w:t xml:space="preserve">, presented monoaurally to the right ear at 80 </w:t>
            </w:r>
            <w:proofErr w:type="spellStart"/>
            <w:r w:rsidRPr="00FA2A63">
              <w:rPr>
                <w:color w:val="000000"/>
                <w:position w:val="0"/>
                <w:sz w:val="16"/>
                <w:szCs w:val="16"/>
                <w:lang w:val="en-PK" w:eastAsia="en-PK"/>
              </w:rPr>
              <w:t>dBnHL,at</w:t>
            </w:r>
            <w:proofErr w:type="spellEnd"/>
            <w:r w:rsidRPr="00FA2A63">
              <w:rPr>
                <w:color w:val="000000"/>
                <w:position w:val="0"/>
                <w:sz w:val="16"/>
                <w:szCs w:val="16"/>
                <w:lang w:val="en-PK" w:eastAsia="en-PK"/>
              </w:rPr>
              <w:t xml:space="preserve">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roofErr w:type="spellStart"/>
            <w:r w:rsidRPr="00FA2A63">
              <w:rPr>
                <w:color w:val="000000"/>
                <w:position w:val="0"/>
                <w:sz w:val="16"/>
                <w:szCs w:val="16"/>
                <w:lang w:val="en-PK" w:eastAsia="en-PK"/>
              </w:rPr>
              <w:t>Interpeaks</w:t>
            </w:r>
            <w:proofErr w:type="spellEnd"/>
            <w:r w:rsidRPr="00FA2A63">
              <w:rPr>
                <w:color w:val="000000"/>
                <w:position w:val="0"/>
                <w:sz w:val="16"/>
                <w:szCs w:val="16"/>
                <w:lang w:val="en-PK" w:eastAsia="en-PK"/>
              </w:rPr>
              <w:t xml:space="preserve"> I-III, III-V, IV of the </w:t>
            </w:r>
            <w:proofErr w:type="spellStart"/>
            <w:proofErr w:type="gramStart"/>
            <w:r w:rsidRPr="00FA2A63">
              <w:rPr>
                <w:color w:val="000000"/>
                <w:position w:val="0"/>
                <w:sz w:val="16"/>
                <w:szCs w:val="16"/>
                <w:lang w:val="en-PK" w:eastAsia="en-PK"/>
              </w:rPr>
              <w:t>BAEP,latency</w:t>
            </w:r>
            <w:proofErr w:type="spellEnd"/>
            <w:proofErr w:type="gramEnd"/>
            <w:r w:rsidRPr="00FA2A63">
              <w:rPr>
                <w:color w:val="000000"/>
                <w:position w:val="0"/>
                <w:sz w:val="16"/>
                <w:szCs w:val="16"/>
                <w:lang w:val="en-PK" w:eastAsia="en-PK"/>
              </w:rPr>
              <w:t xml:space="preserve">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w:t>
            </w:r>
            <w:proofErr w:type="gramStart"/>
            <w:r w:rsidRPr="00FA2A63">
              <w:rPr>
                <w:color w:val="1F1F1F"/>
                <w:position w:val="0"/>
                <w:sz w:val="16"/>
                <w:szCs w:val="16"/>
                <w:lang w:val="en-PK" w:eastAsia="en-PK"/>
              </w:rPr>
              <w:t>12 year-old</w:t>
            </w:r>
            <w:proofErr w:type="gramEnd"/>
            <w:r w:rsidRPr="00FA2A63">
              <w:rPr>
                <w:color w:val="1F1F1F"/>
                <w:position w:val="0"/>
                <w:sz w:val="16"/>
                <w:szCs w:val="16"/>
                <w:lang w:val="en-PK" w:eastAsia="en-PK"/>
              </w:rPr>
              <w:t xml:space="preserve">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w:t>
            </w:r>
            <w:proofErr w:type="spellStart"/>
            <w:r w:rsidRPr="00FA2A63">
              <w:rPr>
                <w:color w:val="000000"/>
                <w:position w:val="0"/>
                <w:sz w:val="16"/>
                <w:szCs w:val="16"/>
                <w:lang w:val="en-PK" w:eastAsia="en-PK"/>
              </w:rPr>
              <w:t>dBHL</w:t>
            </w:r>
            <w:proofErr w:type="spellEnd"/>
            <w:r w:rsidRPr="00FA2A63">
              <w:rPr>
                <w:color w:val="000000"/>
                <w:position w:val="0"/>
                <w:sz w:val="16"/>
                <w:szCs w:val="16"/>
                <w:lang w:val="en-PK" w:eastAsia="en-PK"/>
              </w:rPr>
              <w:t xml:space="preserve">,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Pa–Na </w:t>
            </w:r>
            <w:proofErr w:type="spellStart"/>
            <w:r w:rsidRPr="00FA2A63">
              <w:rPr>
                <w:color w:val="000000"/>
                <w:position w:val="0"/>
                <w:sz w:val="16"/>
                <w:szCs w:val="16"/>
                <w:lang w:val="en-PK" w:eastAsia="en-PK"/>
              </w:rPr>
              <w:t>latencey</w:t>
            </w:r>
            <w:proofErr w:type="spellEnd"/>
            <w:r w:rsidRPr="00FA2A63">
              <w:rPr>
                <w:color w:val="000000"/>
                <w:position w:val="0"/>
                <w:sz w:val="16"/>
                <w:szCs w:val="16"/>
                <w:lang w:val="en-PK" w:eastAsia="en-PK"/>
              </w:rPr>
              <w:t xml:space="preserve"> (lv</w:t>
            </w:r>
            <w:proofErr w:type="gramStart"/>
            <w:r w:rsidRPr="00FA2A63">
              <w:rPr>
                <w:color w:val="000000"/>
                <w:position w:val="0"/>
                <w:sz w:val="16"/>
                <w:szCs w:val="16"/>
                <w:lang w:val="en-PK" w:eastAsia="en-PK"/>
              </w:rPr>
              <w:t>),BIC</w:t>
            </w:r>
            <w:proofErr w:type="gramEnd"/>
            <w:r w:rsidRPr="00FA2A63">
              <w:rPr>
                <w:color w:val="000000"/>
                <w:position w:val="0"/>
                <w:sz w:val="16"/>
                <w:szCs w:val="16"/>
                <w:lang w:val="en-PK" w:eastAsia="en-PK"/>
              </w:rPr>
              <w:t xml:space="preserve"> </w:t>
            </w:r>
            <w:proofErr w:type="spellStart"/>
            <w:r w:rsidRPr="00FA2A63">
              <w:rPr>
                <w:color w:val="000000"/>
                <w:position w:val="0"/>
                <w:sz w:val="16"/>
                <w:szCs w:val="16"/>
                <w:lang w:val="en-PK" w:eastAsia="en-PK"/>
              </w:rPr>
              <w:t>latencey</w:t>
            </w:r>
            <w:proofErr w:type="spellEnd"/>
            <w:r w:rsidRPr="00FA2A63">
              <w:rPr>
                <w:color w:val="000000"/>
                <w:position w:val="0"/>
                <w:sz w:val="16"/>
                <w:szCs w:val="16"/>
                <w:lang w:val="en-PK" w:eastAsia="en-PK"/>
              </w:rPr>
              <w:t xml:space="preserve">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study showed that MLR and BIC of MLR in children with suspected (C)APD were significantly different from normal children. </w:t>
            </w:r>
            <w:proofErr w:type="gramStart"/>
            <w:r w:rsidRPr="00FA2A63">
              <w:rPr>
                <w:color w:val="000000"/>
                <w:position w:val="0"/>
                <w:sz w:val="16"/>
                <w:szCs w:val="16"/>
                <w:lang w:val="en-PK" w:eastAsia="en-PK"/>
              </w:rPr>
              <w:t>Therefore</w:t>
            </w:r>
            <w:proofErr w:type="gramEnd"/>
            <w:r w:rsidRPr="00FA2A63">
              <w:rPr>
                <w:color w:val="000000"/>
                <w:position w:val="0"/>
                <w:sz w:val="16"/>
                <w:szCs w:val="16"/>
                <w:lang w:val="en-PK" w:eastAsia="en-PK"/>
              </w:rPr>
              <w:t xml:space="preserv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w:t>
            </w:r>
            <w:proofErr w:type="gramStart"/>
            <w:r w:rsidRPr="00FA2A63">
              <w:rPr>
                <w:color w:val="000000"/>
                <w:position w:val="0"/>
                <w:sz w:val="16"/>
                <w:szCs w:val="16"/>
                <w:lang w:val="en-PK" w:eastAsia="en-PK"/>
              </w:rPr>
              <w:t>). ..</w:t>
            </w:r>
            <w:proofErr w:type="gramEnd"/>
            <w:r w:rsidRPr="00FA2A63">
              <w:rPr>
                <w:color w:val="000000"/>
                <w:position w:val="0"/>
                <w:sz w:val="16"/>
                <w:szCs w:val="16"/>
                <w:lang w:val="en-PK" w:eastAsia="en-PK"/>
              </w:rPr>
              <w:t xml:space="preserve">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roofErr w:type="spellStart"/>
            <w:proofErr w:type="gramStart"/>
            <w:r w:rsidRPr="00FA2A63">
              <w:rPr>
                <w:color w:val="000000"/>
                <w:position w:val="0"/>
                <w:sz w:val="16"/>
                <w:szCs w:val="16"/>
                <w:lang w:val="en-PK" w:eastAsia="en-PK"/>
              </w:rPr>
              <w:t>FFR:The</w:t>
            </w:r>
            <w:proofErr w:type="spellEnd"/>
            <w:proofErr w:type="gramEnd"/>
            <w:r w:rsidRPr="00FA2A63">
              <w:rPr>
                <w:color w:val="000000"/>
                <w:position w:val="0"/>
                <w:sz w:val="16"/>
                <w:szCs w:val="16"/>
                <w:lang w:val="en-PK" w:eastAsia="en-PK"/>
              </w:rPr>
              <w:t xml:space="preserv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The novel stimulus presentation paradigm used in the present study could be used for obtaining monaural and binaural </w:t>
            </w:r>
            <w:proofErr w:type="spellStart"/>
            <w:r w:rsidRPr="00FA2A63">
              <w:rPr>
                <w:color w:val="000000"/>
                <w:position w:val="0"/>
                <w:sz w:val="16"/>
                <w:szCs w:val="16"/>
                <w:lang w:val="en-PK" w:eastAsia="en-PK"/>
              </w:rPr>
              <w:t>FFRs</w:t>
            </w:r>
            <w:proofErr w:type="spellEnd"/>
            <w:r w:rsidRPr="00FA2A63">
              <w:rPr>
                <w:color w:val="000000"/>
                <w:position w:val="0"/>
                <w:sz w:val="16"/>
                <w:szCs w:val="16"/>
                <w:lang w:val="en-PK" w:eastAsia="en-PK"/>
              </w:rPr>
              <w:t xml:space="preserve">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441CB3">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26BE3CA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92466A">
        <w:rPr>
          <w:color w:val="000000"/>
          <w:sz w:val="20"/>
          <w:szCs w:val="20"/>
        </w:rPr>
        <w:instrText xml:space="preserve"> ADDIN ZOTERO_ITEM CSL_CITATION {"citationID":"JeFOJbSL","properties":{"formattedCitation":"[28], [77]","plainCitation":"[28], [77]","noteIndex":0},"citationItems":[{"id":341,"uris":["http://zotero.org/groups/4773431/items/BENPVL7E"],"itemData":{"id":341,"type":"article-journal","container-title":"Journal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[28], [77]</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2C09FC30"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92466A">
        <w:rPr>
          <w:color w:val="000000"/>
          <w:sz w:val="20"/>
          <w:szCs w:val="20"/>
        </w:rPr>
        <w:instrText xml:space="preserve"> ADDIN ZOTERO_ITEM CSL_CITATION {"citationID":"qV0C5s3P","properties":{"formattedCitation":"[78]","plainCitation":"[78]","noteIndex":0},"citationItems":[{"id":435,"uris":["http://zotero.org/groups/4773431/items/JUFP4BTA"],"itemData":{"id":435,"type":"webpage","title":"Head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92466A" w:rsidRPr="0092466A">
        <w:rPr>
          <w:sz w:val="20"/>
        </w:rPr>
        <w:t>[78]</w:t>
      </w:r>
      <w:r>
        <w:rPr>
          <w:color w:val="000000"/>
          <w:sz w:val="20"/>
          <w:szCs w:val="20"/>
        </w:rPr>
        <w:fldChar w:fldCharType="end"/>
      </w:r>
      <w:r>
        <w:rPr>
          <w:color w:val="000000"/>
          <w:sz w:val="20"/>
          <w:szCs w:val="20"/>
        </w:rPr>
        <w:t>.</w:t>
      </w:r>
    </w:p>
    <w:p w14:paraId="4A8E4BDD" w14:textId="3F7AB576"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92466A">
        <w:rPr>
          <w:color w:val="000000"/>
          <w:sz w:val="20"/>
          <w:szCs w:val="20"/>
        </w:rPr>
        <w:instrText xml:space="preserve"> ADDIN ZOTERO_ITEM CSL_CITATION {"citationID":"M2f9XLEh","properties":{"formattedCitation":"[79]","plainCitation":"[79]","noteIndex":0},"citationItems":[{"id":493,"uris":["http://zotero.org/groups/4773431/items/A77DB6TS"],"itemData":{"id":493,"type":"article-journal","container-title":"JOURNAL-AMERICAN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92466A" w:rsidRPr="0092466A">
        <w:rPr>
          <w:sz w:val="20"/>
        </w:rPr>
        <w:t>[79]</w:t>
      </w:r>
      <w:r>
        <w:rPr>
          <w:color w:val="000000"/>
          <w:sz w:val="20"/>
          <w:szCs w:val="20"/>
        </w:rPr>
        <w:fldChar w:fldCharType="end"/>
      </w:r>
      <w:r w:rsidRPr="00000EF7">
        <w:rPr>
          <w:color w:val="000000"/>
          <w:sz w:val="20"/>
          <w:szCs w:val="20"/>
        </w:rPr>
        <w:t>.</w:t>
      </w:r>
    </w:p>
    <w:p w14:paraId="50013207" w14:textId="2C6D731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92466A">
        <w:rPr>
          <w:color w:val="000000"/>
          <w:sz w:val="20"/>
          <w:szCs w:val="20"/>
        </w:rPr>
        <w:instrText xml:space="preserve"> ADDIN ZOTERO_ITEM CSL_CITATION {"citationID":"smWzecra","properties":{"formattedCitation":"[80]","plainCitation":"[80]","noteIndex":0},"citationItems":[{"id":491,"uris":["http://zotero.org/groups/4773431/items/XJ6YY838"],"itemData":{"id":491,"type":"article-journal","container-title":"Scandinavian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92466A" w:rsidRPr="0092466A">
        <w:rPr>
          <w:sz w:val="20"/>
        </w:rPr>
        <w:t>[80]</w:t>
      </w:r>
      <w:r>
        <w:rPr>
          <w:color w:val="000000"/>
          <w:sz w:val="20"/>
          <w:szCs w:val="20"/>
        </w:rPr>
        <w:fldChar w:fldCharType="end"/>
      </w:r>
      <w:r w:rsidRPr="00327A05">
        <w:rPr>
          <w:color w:val="000000"/>
          <w:sz w:val="20"/>
          <w:szCs w:val="20"/>
        </w:rPr>
        <w:t>.</w:t>
      </w:r>
    </w:p>
    <w:p w14:paraId="58E92117" w14:textId="2AA97F3C"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92466A">
        <w:rPr>
          <w:color w:val="000000"/>
          <w:sz w:val="20"/>
          <w:szCs w:val="20"/>
        </w:rPr>
        <w:instrText xml:space="preserve"> ADDIN ZOTERO_ITEM CSL_CITATION {"citationID":"acSv0FDl","properties":{"formattedCitation":"[77]","plainCitation":"[77]","noteIndex":0},"citationItems":[{"id":432,"uris":["http://zotero.org/groups/4773431/items/MP6TFM6T"],"itemData":{"id":432,"type":"article-journal","abstract":"The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[77]</w:t>
      </w:r>
      <w:r>
        <w:rPr>
          <w:color w:val="000000"/>
          <w:sz w:val="20"/>
          <w:szCs w:val="20"/>
        </w:rPr>
        <w:fldChar w:fldCharType="end"/>
      </w:r>
      <w:r w:rsidRPr="00911AEE">
        <w:rPr>
          <w:color w:val="000000"/>
          <w:sz w:val="20"/>
          <w:szCs w:val="20"/>
        </w:rPr>
        <w:t>.</w:t>
      </w:r>
    </w:p>
    <w:p w14:paraId="02A75470" w14:textId="4C21529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92466A">
        <w:rPr>
          <w:color w:val="000000"/>
          <w:sz w:val="20"/>
          <w:szCs w:val="20"/>
        </w:rPr>
        <w:instrText xml:space="preserve"> ADDIN ZOTERO_ITEM CSL_CITATION {"citationID":"8iOgrzva","properties":{"formattedCitation":"[81]","plainCitation":"[81]","noteIndex":0},"citationItems":[{"id":495,"uris":["http://zotero.org/groups/4773431/items/77INTNCQ"],"itemData":{"id":495,"type":"article-journal","container-title":"Hearing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92466A" w:rsidRPr="0092466A">
        <w:rPr>
          <w:sz w:val="20"/>
        </w:rPr>
        <w:t>[81]</w:t>
      </w:r>
      <w:r>
        <w:rPr>
          <w:color w:val="000000"/>
          <w:sz w:val="20"/>
          <w:szCs w:val="20"/>
        </w:rPr>
        <w:fldChar w:fldCharType="end"/>
      </w:r>
      <w:r w:rsidRPr="00911AEE">
        <w:rPr>
          <w:color w:val="000000"/>
          <w:sz w:val="20"/>
          <w:szCs w:val="20"/>
        </w:rPr>
        <w:t>.</w:t>
      </w:r>
    </w:p>
    <w:p w14:paraId="685F016F" w14:textId="55DB528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92466A">
        <w:rPr>
          <w:color w:val="000000"/>
          <w:sz w:val="20"/>
          <w:szCs w:val="20"/>
        </w:rPr>
        <w:instrText xml:space="preserve"> ADDIN ZOTERO_ITEM CSL_CITATION {"citationID":"DZM3GMqw","properties":{"formattedCitation":"[62]","plainCitation":"[62]","noteIndex":0},"citationItems":[{"id":450,"uris":["http://zotero.org/groups/4773431/items/GBV9WA9P"],"itemData":{"id":450,"type":"article-journal","abstract":"Binaural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92466A" w:rsidRPr="0092466A">
        <w:rPr>
          <w:sz w:val="20"/>
        </w:rPr>
        <w:t>[62]</w:t>
      </w:r>
      <w:r>
        <w:rPr>
          <w:color w:val="000000"/>
          <w:sz w:val="20"/>
          <w:szCs w:val="20"/>
        </w:rPr>
        <w:fldChar w:fldCharType="end"/>
      </w:r>
      <w:r w:rsidRPr="009B60CC">
        <w:rPr>
          <w:color w:val="000000"/>
          <w:sz w:val="20"/>
          <w:szCs w:val="20"/>
        </w:rPr>
        <w:t>.</w:t>
      </w:r>
    </w:p>
    <w:p w14:paraId="03F35416" w14:textId="77777777" w:rsidR="009B6A9D"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w:t>
      </w:r>
      <w:proofErr w:type="gramStart"/>
      <w:r>
        <w:rPr>
          <w:color w:val="000000"/>
          <w:sz w:val="20"/>
          <w:szCs w:val="20"/>
        </w:rPr>
        <w:t>is</w:t>
      </w:r>
      <w:proofErr w:type="gramEnd"/>
      <w:r>
        <w:rPr>
          <w:color w:val="000000"/>
          <w:sz w:val="20"/>
          <w:szCs w:val="20"/>
        </w:rPr>
        <w:t xml:space="preserve"> an AEPs which is elicited with the modulated tone as a stimulus.</w:t>
      </w:r>
    </w:p>
    <w:p w14:paraId="3D7A0601" w14:textId="77777777" w:rsidR="009B6A9D" w:rsidRDefault="009B6A9D" w:rsidP="0069447B">
      <w:pPr>
        <w:pBdr>
          <w:top w:val="nil"/>
          <w:left w:val="nil"/>
          <w:bottom w:val="nil"/>
          <w:right w:val="nil"/>
          <w:between w:val="nil"/>
        </w:pBdr>
        <w:spacing w:before="240" w:line="240" w:lineRule="auto"/>
        <w:ind w:left="0" w:hanging="2"/>
        <w:rPr>
          <w:color w:val="000000"/>
          <w:sz w:val="20"/>
          <w:szCs w:val="20"/>
        </w:rPr>
      </w:pPr>
    </w:p>
    <w:p w14:paraId="1FC6FABC" w14:textId="3F4F1D6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 It was established that Cortical ASSR evoked with a modulation frequency of 7 Hz or 13 Hz has higher BMLD</w:t>
      </w:r>
      <w:r>
        <w:rPr>
          <w:color w:val="000000"/>
          <w:sz w:val="20"/>
          <w:szCs w:val="20"/>
        </w:rPr>
        <w:fldChar w:fldCharType="begin"/>
      </w:r>
      <w:r w:rsidR="0092466A">
        <w:rPr>
          <w:color w:val="000000"/>
          <w:sz w:val="20"/>
          <w:szCs w:val="20"/>
        </w:rPr>
        <w:instrText xml:space="preserve"> ADDIN ZOTERO_ITEM CSL_CITATION {"citationID":"e6TWcu4e","properties":{"formattedCitation":"[82]","plainCitation":"[82]","noteIndex":0},"citationItems":[{"id":454,"uris":["http://zotero.org/groups/4773431/items/6H5QNRLK"],"itemData":{"id":454,"type":"document","abstract":"difference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92466A" w:rsidRPr="0092466A">
        <w:rPr>
          <w:sz w:val="20"/>
        </w:rPr>
        <w:t>[82]</w:t>
      </w:r>
      <w:r>
        <w:rPr>
          <w:color w:val="000000"/>
          <w:sz w:val="20"/>
          <w:szCs w:val="20"/>
        </w:rPr>
        <w:fldChar w:fldCharType="end"/>
      </w:r>
      <w:r>
        <w:rPr>
          <w:color w:val="000000"/>
          <w:sz w:val="20"/>
          <w:szCs w:val="20"/>
        </w:rPr>
        <w:t xml:space="preserve">. </w:t>
      </w:r>
    </w:p>
    <w:p w14:paraId="5520EFB1" w14:textId="0E398665"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While </w:t>
            </w:r>
            <w:proofErr w:type="spellStart"/>
            <w:r w:rsidRPr="00BC5D5A">
              <w:rPr>
                <w:rFonts w:ascii="Calibri" w:hAnsi="Calibri" w:cs="Calibri"/>
                <w:color w:val="000000"/>
                <w:position w:val="0"/>
                <w:sz w:val="16"/>
                <w:szCs w:val="16"/>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w:t>
            </w:r>
            <w:proofErr w:type="spellStart"/>
            <w:r w:rsidRPr="00BC5D5A">
              <w:rPr>
                <w:rFonts w:ascii="Calibri" w:hAnsi="Calibri" w:cs="Calibri"/>
                <w:color w:val="000000"/>
                <w:position w:val="0"/>
                <w:sz w:val="16"/>
                <w:szCs w:val="16"/>
              </w:rPr>
              <w:t>Mikami</w:t>
            </w:r>
            <w:proofErr w:type="spellEnd"/>
            <w:r w:rsidRPr="00BC5D5A">
              <w:rPr>
                <w:rFonts w:ascii="Calibri" w:hAnsi="Calibri" w:cs="Calibri"/>
                <w:color w:val="000000"/>
                <w:position w:val="0"/>
                <w:sz w:val="16"/>
                <w:szCs w:val="16"/>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w:t>
            </w:r>
            <w:proofErr w:type="gramStart"/>
            <w:r w:rsidRPr="00BC5D5A">
              <w:rPr>
                <w:rFonts w:ascii="Calibri" w:hAnsi="Calibri" w:cs="Calibri"/>
                <w:color w:val="000000"/>
                <w:position w:val="0"/>
                <w:sz w:val="16"/>
                <w:szCs w:val="16"/>
              </w:rPr>
              <w:t>similar to</w:t>
            </w:r>
            <w:proofErr w:type="gramEnd"/>
            <w:r w:rsidRPr="00BC5D5A">
              <w:rPr>
                <w:rFonts w:ascii="Calibri" w:hAnsi="Calibri" w:cs="Calibri"/>
                <w:color w:val="000000"/>
                <w:position w:val="0"/>
                <w:sz w:val="16"/>
                <w:szCs w:val="16"/>
              </w:rPr>
              <w:t xml:space="preserve">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lastRenderedPageBreak/>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t>
            </w:r>
            <w:proofErr w:type="gramStart"/>
            <w:r w:rsidR="00BC5D5A" w:rsidRPr="00BC5D5A">
              <w:rPr>
                <w:rFonts w:ascii="Calibri" w:hAnsi="Calibri" w:cs="Calibri"/>
                <w:color w:val="000000"/>
                <w:position w:val="0"/>
                <w:sz w:val="16"/>
                <w:szCs w:val="16"/>
              </w:rPr>
              <w:t>was  found</w:t>
            </w:r>
            <w:proofErr w:type="gramEnd"/>
            <w:r w:rsidR="00BC5D5A" w:rsidRPr="00BC5D5A">
              <w:rPr>
                <w:rFonts w:ascii="Calibri" w:hAnsi="Calibri" w:cs="Calibri"/>
                <w:color w:val="000000"/>
                <w:position w:val="0"/>
                <w:sz w:val="16"/>
                <w:szCs w:val="16"/>
              </w:rPr>
              <w:t xml:space="preserve">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Wong and </w:t>
            </w:r>
            <w:proofErr w:type="spellStart"/>
            <w:r w:rsidRPr="00BC5D5A">
              <w:rPr>
                <w:rFonts w:ascii="Calibri" w:hAnsi="Calibri" w:cs="Calibri"/>
                <w:color w:val="000000"/>
                <w:position w:val="0"/>
                <w:sz w:val="16"/>
                <w:szCs w:val="16"/>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larger FFR signal-to-noise ratios in </w:t>
            </w:r>
            <w:proofErr w:type="spellStart"/>
            <w:r w:rsidRPr="00BC5D5A">
              <w:rPr>
                <w:rFonts w:ascii="Calibri" w:hAnsi="Calibri" w:cs="Calibri"/>
                <w:color w:val="000000"/>
                <w:position w:val="0"/>
                <w:sz w:val="16"/>
                <w:szCs w:val="16"/>
              </w:rPr>
              <w:t>antiphasic</w:t>
            </w:r>
            <w:proofErr w:type="spellEnd"/>
            <w:r w:rsidRPr="00BC5D5A">
              <w:rPr>
                <w:rFonts w:ascii="Calibri" w:hAnsi="Calibri" w:cs="Calibri"/>
                <w:color w:val="000000"/>
                <w:position w:val="0"/>
                <w:sz w:val="16"/>
                <w:szCs w:val="16"/>
              </w:rPr>
              <w:t xml:space="preserve"> conditions relative to FFR signal-to-noise ratios in </w:t>
            </w:r>
            <w:proofErr w:type="spellStart"/>
            <w:r w:rsidRPr="00BC5D5A">
              <w:rPr>
                <w:rFonts w:ascii="Calibri" w:hAnsi="Calibri" w:cs="Calibri"/>
                <w:color w:val="000000"/>
                <w:position w:val="0"/>
                <w:sz w:val="16"/>
                <w:szCs w:val="16"/>
              </w:rPr>
              <w:t>homophasic</w:t>
            </w:r>
            <w:proofErr w:type="spellEnd"/>
            <w:r w:rsidRPr="00BC5D5A">
              <w:rPr>
                <w:rFonts w:ascii="Calibri" w:hAnsi="Calibri" w:cs="Calibri"/>
                <w:color w:val="000000"/>
                <w:position w:val="0"/>
                <w:sz w:val="16"/>
                <w:szCs w:val="16"/>
              </w:rPr>
              <w:t xml:space="preserve">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BC5D5A">
              <w:rPr>
                <w:rFonts w:ascii="Calibri" w:hAnsi="Calibri" w:cs="Calibri"/>
                <w:color w:val="000000"/>
                <w:position w:val="0"/>
                <w:sz w:val="16"/>
                <w:szCs w:val="16"/>
              </w:rPr>
              <w:t>Ieda</w:t>
            </w:r>
            <w:proofErr w:type="spellEnd"/>
            <w:r w:rsidRPr="00BC5D5A">
              <w:rPr>
                <w:rFonts w:ascii="Calibri" w:hAnsi="Calibri" w:cs="Calibri"/>
                <w:color w:val="000000"/>
                <w:position w:val="0"/>
                <w:sz w:val="16"/>
                <w:szCs w:val="16"/>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Christopher G. </w:t>
            </w:r>
            <w:proofErr w:type="spellStart"/>
            <w:r w:rsidRPr="00BC5D5A">
              <w:rPr>
                <w:rFonts w:ascii="Calibri" w:hAnsi="Calibri" w:cs="Calibri"/>
                <w:color w:val="000000"/>
                <w:position w:val="0"/>
                <w:sz w:val="16"/>
                <w:szCs w:val="16"/>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w:t>
            </w:r>
            <w:proofErr w:type="gramStart"/>
            <w:r w:rsidRPr="00BC5D5A">
              <w:rPr>
                <w:rFonts w:ascii="Calibri" w:hAnsi="Calibri" w:cs="Calibri"/>
                <w:color w:val="000000"/>
                <w:position w:val="0"/>
                <w:sz w:val="16"/>
                <w:szCs w:val="16"/>
              </w:rPr>
              <w:t>amplitude  is</w:t>
            </w:r>
            <w:proofErr w:type="gramEnd"/>
            <w:r w:rsidRPr="00BC5D5A">
              <w:rPr>
                <w:rFonts w:ascii="Calibri" w:hAnsi="Calibri" w:cs="Calibri"/>
                <w:color w:val="000000"/>
                <w:position w:val="0"/>
                <w:sz w:val="16"/>
                <w:szCs w:val="16"/>
              </w:rPr>
              <w:t xml:space="preserve">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w:t>
            </w:r>
            <w:proofErr w:type="spellStart"/>
            <w:r w:rsidRPr="00BC5D5A">
              <w:rPr>
                <w:rFonts w:ascii="Calibri" w:hAnsi="Calibri" w:cs="Calibri"/>
                <w:color w:val="000000"/>
                <w:position w:val="0"/>
                <w:sz w:val="16"/>
                <w:szCs w:val="16"/>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w:t>
            </w:r>
            <w:proofErr w:type="spellStart"/>
            <w:r w:rsidRPr="00BC5D5A">
              <w:rPr>
                <w:rFonts w:ascii="Calibri" w:hAnsi="Calibri" w:cs="Calibri"/>
                <w:color w:val="000000"/>
                <w:position w:val="0"/>
                <w:sz w:val="16"/>
                <w:szCs w:val="16"/>
              </w:rPr>
              <w:t>diotic</w:t>
            </w:r>
            <w:proofErr w:type="spellEnd"/>
            <w:r w:rsidRPr="00BC5D5A">
              <w:rPr>
                <w:rFonts w:ascii="Calibri" w:hAnsi="Calibri" w:cs="Calibri"/>
                <w:color w:val="000000"/>
                <w:position w:val="0"/>
                <w:sz w:val="16"/>
                <w:szCs w:val="16"/>
              </w:rPr>
              <w:t xml:space="preserve">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Tobias </w:t>
            </w:r>
            <w:proofErr w:type="spellStart"/>
            <w:r w:rsidRPr="00BC5D5A">
              <w:rPr>
                <w:rFonts w:ascii="Calibri" w:hAnsi="Calibri" w:cs="Calibri"/>
                <w:color w:val="000000"/>
                <w:position w:val="0"/>
                <w:sz w:val="16"/>
                <w:szCs w:val="16"/>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77777777"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98878F7" w14:textId="77777777" w:rsidR="0092466A" w:rsidRDefault="0083582A" w:rsidP="0092466A">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92466A">
        <w:t>[1]</w:t>
      </w:r>
      <w:r w:rsidR="0092466A">
        <w:tab/>
        <w:t xml:space="preserve">F. R. Lin, R. Thorpe, S. Gordon-Salant, and L. Ferrucci, “Hearing loss prevalence and risk factors among older adults in the United States,” </w:t>
      </w:r>
      <w:r w:rsidR="0092466A">
        <w:rPr>
          <w:i/>
          <w:iCs/>
        </w:rPr>
        <w:t>J. Gerontol. Ser. Biomed. Sci. Med. Sci.</w:t>
      </w:r>
      <w:r w:rsidR="0092466A">
        <w:t>, vol. 66, no. 5, pp. 582–590, 2011.</w:t>
      </w:r>
    </w:p>
    <w:p w14:paraId="139583E2" w14:textId="77777777" w:rsidR="0092466A" w:rsidRDefault="0092466A" w:rsidP="0092466A">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69F13B02" w14:textId="77777777" w:rsidR="0092466A" w:rsidRDefault="0092466A" w:rsidP="0092466A">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6671A79F" w14:textId="77777777" w:rsidR="0092466A" w:rsidRDefault="0092466A" w:rsidP="0092466A">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31386E2E" w14:textId="77777777" w:rsidR="0092466A" w:rsidRDefault="0092466A" w:rsidP="0092466A">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CE7B85F" w14:textId="77777777" w:rsidR="0092466A" w:rsidRDefault="0092466A" w:rsidP="0092466A">
      <w:pPr>
        <w:pStyle w:val="Bibliography"/>
        <w:ind w:left="0" w:hanging="2"/>
      </w:pPr>
      <w:r>
        <w:t>[6]</w:t>
      </w:r>
      <w:r>
        <w:tab/>
        <w:t xml:space="preserve">P. Avan, F. Giraudet, and B. Büki, “Importance of binaural hearing,” </w:t>
      </w:r>
      <w:r>
        <w:rPr>
          <w:i/>
          <w:iCs/>
        </w:rPr>
        <w:t>Audiol. Neurotol.</w:t>
      </w:r>
      <w:r>
        <w:t>, vol. 20, no. Suppl. 1, pp. 3–6, 2015.</w:t>
      </w:r>
    </w:p>
    <w:p w14:paraId="4098F04D" w14:textId="77777777" w:rsidR="0092466A" w:rsidRDefault="0092466A" w:rsidP="0092466A">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46478101" w14:textId="77777777" w:rsidR="0092466A" w:rsidRDefault="0092466A" w:rsidP="0092466A">
      <w:pPr>
        <w:pStyle w:val="Bibliography"/>
        <w:ind w:left="0" w:hanging="2"/>
      </w:pPr>
      <w:r>
        <w:t>[8]</w:t>
      </w:r>
      <w:r>
        <w:tab/>
        <w:t xml:space="preserve">N. Vannson </w:t>
      </w:r>
      <w:r>
        <w:rPr>
          <w:i/>
          <w:iCs/>
        </w:rPr>
        <w:t>et al.</w:t>
      </w:r>
      <w:r>
        <w:t xml:space="preserve">, “Quality of Life and Auditory Performance in Adults with Asymmetric Hearing Loss,” </w:t>
      </w:r>
      <w:r>
        <w:rPr>
          <w:i/>
          <w:iCs/>
        </w:rPr>
        <w:t>Audiol. Neurotol.</w:t>
      </w:r>
      <w:r>
        <w:t>, vol. 20, no. Suppl. 1, pp. 38–43, 2015, doi: 10.1159/000380746.</w:t>
      </w:r>
    </w:p>
    <w:p w14:paraId="402CE4B2" w14:textId="77777777" w:rsidR="0092466A" w:rsidRDefault="0092466A" w:rsidP="0092466A">
      <w:pPr>
        <w:pStyle w:val="Bibliography"/>
        <w:ind w:left="0" w:hanging="2"/>
      </w:pPr>
      <w:r>
        <w:lastRenderedPageBreak/>
        <w:t>[9]</w:t>
      </w:r>
      <w:r>
        <w:tab/>
        <w:t>G. C. Stecker and F. Gallun, “Binaural Hearing, Sound Localization, and Spatial Hearing,” 2012.</w:t>
      </w:r>
    </w:p>
    <w:p w14:paraId="154E58A2" w14:textId="77777777" w:rsidR="0092466A" w:rsidRDefault="0092466A" w:rsidP="0092466A">
      <w:pPr>
        <w:pStyle w:val="Bibliography"/>
        <w:ind w:left="0" w:hanging="2"/>
      </w:pPr>
      <w:r>
        <w:t>[10]</w:t>
      </w:r>
      <w:r>
        <w:tab/>
        <w:t xml:space="preserve">J. Venturi, “Considérations sur la connaissance de l’étendue que nous donne le sens de l’ouïe,” </w:t>
      </w:r>
      <w:r>
        <w:rPr>
          <w:i/>
          <w:iCs/>
        </w:rPr>
        <w:t>Mag. Encycl. Ou J. Sci. Lett. Arts</w:t>
      </w:r>
      <w:r>
        <w:t>, vol. 3, pp. 29–37, 1796.</w:t>
      </w:r>
    </w:p>
    <w:p w14:paraId="79AAFBC4" w14:textId="77777777" w:rsidR="0092466A" w:rsidRDefault="0092466A" w:rsidP="0092466A">
      <w:pPr>
        <w:pStyle w:val="Bibliography"/>
        <w:ind w:left="0" w:hanging="2"/>
      </w:pPr>
      <w:r>
        <w:t>[11]</w:t>
      </w:r>
      <w:r>
        <w:tab/>
        <w:t xml:space="preserve">Lord Rayleigh, “XII. On our perception of sound direction,” </w:t>
      </w:r>
      <w:r>
        <w:rPr>
          <w:i/>
          <w:iCs/>
        </w:rPr>
        <w:t>Lond. Edinb. Dublin Philos. Mag. J. Sci.</w:t>
      </w:r>
      <w:r>
        <w:t>, vol. 13, no. 74, pp. 214–232, 1907.</w:t>
      </w:r>
    </w:p>
    <w:p w14:paraId="2F8981E5" w14:textId="77777777" w:rsidR="0092466A" w:rsidRDefault="0092466A" w:rsidP="0092466A">
      <w:pPr>
        <w:pStyle w:val="Bibliography"/>
        <w:ind w:left="0" w:hanging="2"/>
      </w:pPr>
      <w:r>
        <w:t>[12]</w:t>
      </w:r>
      <w:r>
        <w:tab/>
        <w:t xml:space="preserve">G. F. Kuhn, “Model for the interaural time differences in the azimuthal plane,” </w:t>
      </w:r>
      <w:r>
        <w:rPr>
          <w:i/>
          <w:iCs/>
        </w:rPr>
        <w:t>J. Acoust. Soc. Am.</w:t>
      </w:r>
      <w:r>
        <w:t>, vol. 62, no. 1, pp. 157–167, Jul. 1977, doi: 10.1121/1.381498.</w:t>
      </w:r>
    </w:p>
    <w:p w14:paraId="4948F30D" w14:textId="77777777" w:rsidR="0092466A" w:rsidRDefault="0092466A" w:rsidP="0092466A">
      <w:pPr>
        <w:pStyle w:val="Bibliography"/>
        <w:ind w:left="0" w:hanging="2"/>
      </w:pPr>
      <w:r>
        <w:t>[13]</w:t>
      </w:r>
      <w:r>
        <w:tab/>
        <w:t xml:space="preserve">B. G. Shinn-Cunningham, S. Santarelli, and N. Kopco, “Tori of confusion: Binaural localization cues for sources within reach of a listener,” </w:t>
      </w:r>
      <w:r>
        <w:rPr>
          <w:i/>
          <w:iCs/>
        </w:rPr>
        <w:t>J. Acoust. Soc. Am.</w:t>
      </w:r>
      <w:r>
        <w:t>, vol. 107, no. 3, pp. 1627–1636, 2000.</w:t>
      </w:r>
    </w:p>
    <w:p w14:paraId="0EA110CB" w14:textId="77777777" w:rsidR="0092466A" w:rsidRDefault="0092466A" w:rsidP="0092466A">
      <w:pPr>
        <w:pStyle w:val="Bibliography"/>
        <w:ind w:left="0" w:hanging="2"/>
      </w:pPr>
      <w:r>
        <w:t>[14]</w:t>
      </w:r>
      <w:r>
        <w:tab/>
        <w:t xml:space="preserve">S. S. Stevens and E. B. Newman, “The localization of actual sources of sound,” </w:t>
      </w:r>
      <w:r>
        <w:rPr>
          <w:i/>
          <w:iCs/>
        </w:rPr>
        <w:t>Am. J. Psychol.</w:t>
      </w:r>
      <w:r>
        <w:t>, vol. 48, pp. 297–306, 1936, doi: 10.2307/1415748.</w:t>
      </w:r>
    </w:p>
    <w:p w14:paraId="540DF1C5" w14:textId="77777777" w:rsidR="0092466A" w:rsidRDefault="0092466A" w:rsidP="0092466A">
      <w:pPr>
        <w:pStyle w:val="Bibliography"/>
        <w:ind w:left="0" w:hanging="2"/>
      </w:pPr>
      <w:r>
        <w:t>[15]</w:t>
      </w:r>
      <w:r>
        <w:tab/>
        <w:t xml:space="preserve">A. W. Mills, “On the Minimum Audible Angle,” </w:t>
      </w:r>
      <w:r>
        <w:rPr>
          <w:i/>
          <w:iCs/>
        </w:rPr>
        <w:t>J. Acoust. Soc. Am.</w:t>
      </w:r>
      <w:r>
        <w:t>, vol. 30, no. 4, pp. 237–246, Apr. 1958, doi: 10.1121/1.1909553.</w:t>
      </w:r>
    </w:p>
    <w:p w14:paraId="3600EAFC" w14:textId="77777777" w:rsidR="0092466A" w:rsidRDefault="0092466A" w:rsidP="0092466A">
      <w:pPr>
        <w:pStyle w:val="Bibliography"/>
        <w:ind w:left="0" w:hanging="2"/>
      </w:pPr>
      <w:r>
        <w:t>[16]</w:t>
      </w:r>
      <w:r>
        <w:tab/>
        <w:t xml:space="preserve">E. G. WALSH, “An investigation of sound localization in patients with neurological abnormalities,” </w:t>
      </w:r>
      <w:r>
        <w:rPr>
          <w:i/>
          <w:iCs/>
        </w:rPr>
        <w:t>Brain</w:t>
      </w:r>
      <w:r>
        <w:t>, vol. 80, no. 2, pp. 222–250, 1957.</w:t>
      </w:r>
    </w:p>
    <w:p w14:paraId="5C4385E9" w14:textId="77777777" w:rsidR="0092466A" w:rsidRDefault="0092466A" w:rsidP="0092466A">
      <w:pPr>
        <w:pStyle w:val="Bibliography"/>
        <w:ind w:left="0" w:hanging="2"/>
      </w:pPr>
      <w:r>
        <w:t>[17]</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2575169C" w14:textId="77777777" w:rsidR="0092466A" w:rsidRDefault="0092466A" w:rsidP="0092466A">
      <w:pPr>
        <w:pStyle w:val="Bibliography"/>
        <w:ind w:left="0" w:hanging="2"/>
      </w:pPr>
      <w:r>
        <w:t>[18]</w:t>
      </w:r>
      <w:r>
        <w:tab/>
        <w:t>“Directional Hearing Capacity in Hearing Disorders: Acta Oto-Laryngologica: Vol 48, No 5-6.” https://www.tandfonline.com/doi/abs/10.3109/00016485709126908 (accessed Sep. 12, 2022).</w:t>
      </w:r>
    </w:p>
    <w:p w14:paraId="17F125C8" w14:textId="77777777" w:rsidR="0092466A" w:rsidRDefault="0092466A" w:rsidP="0092466A">
      <w:pPr>
        <w:pStyle w:val="Bibliography"/>
        <w:ind w:left="0" w:hanging="2"/>
      </w:pPr>
      <w:r>
        <w:t>[19]</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9432B99" w14:textId="77777777" w:rsidR="0092466A" w:rsidRDefault="0092466A" w:rsidP="0092466A">
      <w:pPr>
        <w:pStyle w:val="Bibliography"/>
        <w:ind w:left="0" w:hanging="2"/>
      </w:pPr>
      <w:r>
        <w:t>[20]</w:t>
      </w:r>
      <w:r>
        <w:tab/>
        <w:t xml:space="preserve">I. J. Hirsh, “Binaural summation and interaural inhibition as a function of the level of masking noise,” </w:t>
      </w:r>
      <w:r>
        <w:rPr>
          <w:i/>
          <w:iCs/>
        </w:rPr>
        <w:t>Am. J. Psychol.</w:t>
      </w:r>
      <w:r>
        <w:t>, vol. 61, pp. 205–213, 1948, doi: 10.2307/1416966.</w:t>
      </w:r>
    </w:p>
    <w:p w14:paraId="40EC3A10" w14:textId="77777777" w:rsidR="0092466A" w:rsidRDefault="0092466A" w:rsidP="0092466A">
      <w:pPr>
        <w:pStyle w:val="Bibliography"/>
        <w:ind w:left="0" w:hanging="2"/>
      </w:pPr>
      <w:r>
        <w:t>[21]</w:t>
      </w:r>
      <w:r>
        <w:tab/>
        <w:t>“The Influence of Interaural Phase Relations upon the Masking of Speech by White Noise: The Journal of the Acoustical Society of America: Vol 20, No 2.” https://asa.scitation.org/doi/abs/10.1121/1.1906358 (accessed Sep. 12, 2022).</w:t>
      </w:r>
    </w:p>
    <w:p w14:paraId="417C5B78" w14:textId="77777777" w:rsidR="0092466A" w:rsidRDefault="0092466A" w:rsidP="0092466A">
      <w:pPr>
        <w:pStyle w:val="Bibliography"/>
        <w:ind w:left="0" w:hanging="2"/>
      </w:pPr>
      <w:r>
        <w:t>[22]</w:t>
      </w:r>
      <w:r>
        <w:tab/>
        <w:t xml:space="preserve">D. McFadden, “Masking-level differences determined with and without interaural disparities in masker intensity,” </w:t>
      </w:r>
      <w:r>
        <w:rPr>
          <w:i/>
          <w:iCs/>
        </w:rPr>
        <w:t>J. Acoust. Soc. Am.</w:t>
      </w:r>
      <w:r>
        <w:t>, vol. 44, no. 1, pp. 212–223, Jul. 1968, doi: 10.1121/1.1911057.</w:t>
      </w:r>
    </w:p>
    <w:p w14:paraId="5ACDD466" w14:textId="77777777" w:rsidR="0092466A" w:rsidRDefault="0092466A" w:rsidP="0092466A">
      <w:pPr>
        <w:pStyle w:val="Bibliography"/>
        <w:ind w:left="0" w:hanging="2"/>
      </w:pPr>
      <w:r>
        <w:t>[23]</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255A23AC" w14:textId="77777777" w:rsidR="0092466A" w:rsidRDefault="0092466A" w:rsidP="0092466A">
      <w:pPr>
        <w:pStyle w:val="Bibliography"/>
        <w:ind w:left="0" w:hanging="2"/>
      </w:pPr>
      <w:r>
        <w:t>[24]</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0E17566D" w14:textId="77777777" w:rsidR="0092466A" w:rsidRDefault="0092466A" w:rsidP="0092466A">
      <w:pPr>
        <w:pStyle w:val="Bibliography"/>
        <w:ind w:left="0" w:hanging="2"/>
      </w:pPr>
      <w:r>
        <w:t>[25]</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305B5E61" w14:textId="77777777" w:rsidR="0092466A" w:rsidRDefault="0092466A" w:rsidP="0092466A">
      <w:pPr>
        <w:pStyle w:val="Bibliography"/>
        <w:ind w:left="0" w:hanging="2"/>
      </w:pPr>
      <w:r>
        <w:t>[26]</w:t>
      </w:r>
      <w:r>
        <w:tab/>
        <w:t xml:space="preserve">C. Witton, G. G. Green, A. Rees, and G. B. Henning, “Monaural and binaural detection of sinusoidal phase modulation of a 500-Hz tone,” </w:t>
      </w:r>
      <w:r>
        <w:rPr>
          <w:i/>
          <w:iCs/>
        </w:rPr>
        <w:t>J. Acoust. Soc. Am.</w:t>
      </w:r>
      <w:r>
        <w:t>, vol. 108, no. 4, pp. 1826–1833, 2000.</w:t>
      </w:r>
    </w:p>
    <w:p w14:paraId="3C406D5B" w14:textId="77777777" w:rsidR="0092466A" w:rsidRDefault="0092466A" w:rsidP="0092466A">
      <w:pPr>
        <w:pStyle w:val="Bibliography"/>
        <w:ind w:left="0" w:hanging="2"/>
      </w:pPr>
      <w:r>
        <w:t>[27]</w:t>
      </w:r>
      <w:r>
        <w:tab/>
        <w:t xml:space="preserve">J. H. Grose and S. K. Mamo, “Frequency modulation detection as a measure of temporal processing: Age-related monaural and binaural effects,” </w:t>
      </w:r>
      <w:r>
        <w:rPr>
          <w:i/>
          <w:iCs/>
        </w:rPr>
        <w:t>Hear. Res.</w:t>
      </w:r>
      <w:r>
        <w:t>, vol. 294, no. 1–2, pp. 49–54, 2012.</w:t>
      </w:r>
    </w:p>
    <w:p w14:paraId="0EB005CB" w14:textId="77777777" w:rsidR="0092466A" w:rsidRDefault="0092466A" w:rsidP="0092466A">
      <w:pPr>
        <w:pStyle w:val="Bibliography"/>
        <w:ind w:left="0" w:hanging="2"/>
      </w:pPr>
      <w:r>
        <w:t>[28]</w:t>
      </w:r>
      <w:r>
        <w:tab/>
        <w:t xml:space="preserve">C. G. Fowler and C. M. Mikami, “The late auditory evoked potential masking-level difference as a function of noise level,” </w:t>
      </w:r>
      <w:r>
        <w:rPr>
          <w:i/>
          <w:iCs/>
        </w:rPr>
        <w:t>J. Speech Lang. Hear. Res.</w:t>
      </w:r>
      <w:r>
        <w:t>, vol. 35, no. 1, pp. 216–221, 1992.</w:t>
      </w:r>
    </w:p>
    <w:p w14:paraId="11DAE609" w14:textId="77777777" w:rsidR="0092466A" w:rsidRDefault="0092466A" w:rsidP="0092466A">
      <w:pPr>
        <w:pStyle w:val="Bibliography"/>
        <w:ind w:left="0" w:hanging="2"/>
      </w:pPr>
      <w:r>
        <w:lastRenderedPageBreak/>
        <w:t>[29]</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15B79DF8" w14:textId="77777777" w:rsidR="0092466A" w:rsidRDefault="0092466A" w:rsidP="0092466A">
      <w:pPr>
        <w:pStyle w:val="Bibliography"/>
        <w:ind w:left="0" w:hanging="2"/>
      </w:pPr>
      <w:r>
        <w:t>[30]</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033FD7F" w14:textId="77777777" w:rsidR="0092466A" w:rsidRDefault="0092466A" w:rsidP="0092466A">
      <w:pPr>
        <w:pStyle w:val="Bibliography"/>
        <w:ind w:left="0" w:hanging="2"/>
      </w:pPr>
      <w:r>
        <w:t>[31]</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2590D924" w14:textId="77777777" w:rsidR="0092466A" w:rsidRDefault="0092466A" w:rsidP="0092466A">
      <w:pPr>
        <w:pStyle w:val="Bibliography"/>
        <w:ind w:left="0" w:hanging="2"/>
      </w:pPr>
      <w:r>
        <w:t>[32]</w:t>
      </w:r>
      <w:r>
        <w:tab/>
        <w:t xml:space="preserve">F. A. Webster, “The Influence of Interaural Phase on Masked Thresholds I. The Role of Interaural Time‐Deviation,” </w:t>
      </w:r>
      <w:r>
        <w:rPr>
          <w:i/>
          <w:iCs/>
        </w:rPr>
        <w:t>J. Acoust. Soc. Am.</w:t>
      </w:r>
      <w:r>
        <w:t>, vol. 23, no. 4, pp. 452–462, Jul. 1951, doi: 10.1121/1.1906787.</w:t>
      </w:r>
    </w:p>
    <w:p w14:paraId="40E6F20D" w14:textId="77777777" w:rsidR="0092466A" w:rsidRDefault="0092466A" w:rsidP="0092466A">
      <w:pPr>
        <w:pStyle w:val="Bibliography"/>
        <w:ind w:left="0" w:hanging="2"/>
      </w:pPr>
      <w:r>
        <w:t>[33]</w:t>
      </w:r>
      <w:r>
        <w:tab/>
        <w:t>“Effect of Peripheral Hearing Loss on the Masking Level Difference | JAMA Otolaryngology–Head &amp; Neck Surgery | JAMA Network.” https://jamanetwork.com/journals/jamaotolaryngology/article-abstract/611438 (accessed Sep. 18, 2022).</w:t>
      </w:r>
    </w:p>
    <w:p w14:paraId="76E0AA7F" w14:textId="77777777" w:rsidR="0092466A" w:rsidRDefault="0092466A" w:rsidP="0092466A">
      <w:pPr>
        <w:pStyle w:val="Bibliography"/>
        <w:ind w:left="0" w:hanging="2"/>
      </w:pPr>
      <w:r>
        <w:t>[34]</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23F9B8CF" w14:textId="77777777" w:rsidR="0092466A" w:rsidRDefault="0092466A" w:rsidP="0092466A">
      <w:pPr>
        <w:pStyle w:val="Bibliography"/>
        <w:ind w:left="0" w:hanging="2"/>
      </w:pPr>
      <w:r>
        <w:t>[35]</w:t>
      </w:r>
      <w:r>
        <w:tab/>
        <w:t xml:space="preserve">D. McFadden, “Masking‐Level Differences with Continuous and with Burst Masking Noise,” </w:t>
      </w:r>
      <w:r>
        <w:rPr>
          <w:i/>
          <w:iCs/>
        </w:rPr>
        <w:t>J. Acoust. Soc. Am.</w:t>
      </w:r>
      <w:r>
        <w:t>, vol. 40, no. 6, pp. 1414–1419, Dec. 1966, doi: 10.1121/1.1910241.</w:t>
      </w:r>
    </w:p>
    <w:p w14:paraId="3E339B9D" w14:textId="77777777" w:rsidR="0092466A" w:rsidRDefault="0092466A" w:rsidP="0092466A">
      <w:pPr>
        <w:pStyle w:val="Bibliography"/>
        <w:ind w:left="0" w:hanging="2"/>
      </w:pPr>
      <w:r>
        <w:t>[36]</w:t>
      </w:r>
      <w:r>
        <w:tab/>
        <w:t xml:space="preserve">B. C. J. Moore and D. A. Vickers, “The role of spread excitation and suppression in simultaneous masking,” </w:t>
      </w:r>
      <w:r>
        <w:rPr>
          <w:i/>
          <w:iCs/>
        </w:rPr>
        <w:t>J. Acoust. Soc. Am.</w:t>
      </w:r>
      <w:r>
        <w:t>, vol. 102, no. 4, pp. 2284–2290, Oct. 1997, doi: 10.1121/1.419638.</w:t>
      </w:r>
    </w:p>
    <w:p w14:paraId="5CE5BBA3" w14:textId="77777777" w:rsidR="0092466A" w:rsidRDefault="0092466A" w:rsidP="0092466A">
      <w:pPr>
        <w:pStyle w:val="Bibliography"/>
        <w:ind w:left="0" w:hanging="2"/>
      </w:pPr>
      <w:r>
        <w:t>[37]</w:t>
      </w:r>
      <w:r>
        <w:tab/>
        <w:t xml:space="preserve">H. S. Colburn and N. I. Durlach, “Models of binaural interaction,” </w:t>
      </w:r>
      <w:r>
        <w:rPr>
          <w:i/>
          <w:iCs/>
        </w:rPr>
        <w:t>Handb. Percept.</w:t>
      </w:r>
      <w:r>
        <w:t>, vol. 4, pp. 467–518, 1978.</w:t>
      </w:r>
    </w:p>
    <w:p w14:paraId="745C41BD" w14:textId="77777777" w:rsidR="0092466A" w:rsidRDefault="0092466A" w:rsidP="0092466A">
      <w:pPr>
        <w:pStyle w:val="Bibliography"/>
        <w:ind w:left="0" w:hanging="2"/>
      </w:pPr>
      <w:r>
        <w:t>[38]</w:t>
      </w:r>
      <w:r>
        <w:tab/>
        <w:t xml:space="preserve">T. L. Langford and L. A. Jeffress, “Effect of noise crosscorrelation on binaural signal detection,” </w:t>
      </w:r>
      <w:r>
        <w:rPr>
          <w:i/>
          <w:iCs/>
        </w:rPr>
        <w:t>J. Acoust. Soc. Am.</w:t>
      </w:r>
      <w:r>
        <w:t>, vol. 36, pp. 1455–1458, 1964, doi: 10.1121/1.1919224.</w:t>
      </w:r>
    </w:p>
    <w:p w14:paraId="1252F496" w14:textId="77777777" w:rsidR="0092466A" w:rsidRDefault="0092466A" w:rsidP="0092466A">
      <w:pPr>
        <w:pStyle w:val="Bibliography"/>
        <w:ind w:left="0" w:hanging="2"/>
      </w:pPr>
      <w:r>
        <w:t>[39]</w:t>
      </w:r>
      <w:r>
        <w:tab/>
        <w:t xml:space="preserve">L. J. Hood, “Physiology of Binaural Hearing,” </w:t>
      </w:r>
      <w:r>
        <w:rPr>
          <w:i/>
          <w:iCs/>
        </w:rPr>
        <w:t>Semin. Hear.</w:t>
      </w:r>
      <w:r>
        <w:t>, vol. 18, no. 4, pp. 313–320, Nov. 1997, doi: 10.1055/s-0028-1083034.</w:t>
      </w:r>
    </w:p>
    <w:p w14:paraId="137DDAF6" w14:textId="77777777" w:rsidR="0092466A" w:rsidRDefault="0092466A" w:rsidP="0092466A">
      <w:pPr>
        <w:pStyle w:val="Bibliography"/>
        <w:ind w:left="0" w:hanging="2"/>
      </w:pPr>
      <w:r>
        <w:t>[40]</w:t>
      </w:r>
      <w:r>
        <w:tab/>
        <w:t xml:space="preserve">J. W. Hall and A. D. G. Harvey, “Diotic Loudness Summation in Normal and Impaired Hearing,” </w:t>
      </w:r>
      <w:r>
        <w:rPr>
          <w:i/>
          <w:iCs/>
        </w:rPr>
        <w:t>J. Speech Lang. Hear. Res.</w:t>
      </w:r>
      <w:r>
        <w:t>, vol. 28, no. 3, pp. 445–448, Sep. 1985, doi: 10.1044/jshr.2803.448.</w:t>
      </w:r>
    </w:p>
    <w:p w14:paraId="5E45D93F" w14:textId="77777777" w:rsidR="0092466A" w:rsidRDefault="0092466A" w:rsidP="0092466A">
      <w:pPr>
        <w:pStyle w:val="Bibliography"/>
        <w:ind w:left="0" w:hanging="2"/>
      </w:pPr>
      <w:r>
        <w:t>[41]</w:t>
      </w:r>
      <w:r>
        <w:tab/>
        <w:t xml:space="preserve">J. H. Grose, J. W. Hall, and M. B. Dev, “MLD in Children,” </w:t>
      </w:r>
      <w:r>
        <w:rPr>
          <w:i/>
          <w:iCs/>
        </w:rPr>
        <w:t>J. Speech Lang. Hear. Res.</w:t>
      </w:r>
      <w:r>
        <w:t>, vol. 40, no. 4, pp. 955–959, Aug. 1997, doi: 10.1044/jslhr.4004.955.</w:t>
      </w:r>
    </w:p>
    <w:p w14:paraId="38AC2379" w14:textId="77777777" w:rsidR="0092466A" w:rsidRDefault="0092466A" w:rsidP="0092466A">
      <w:pPr>
        <w:pStyle w:val="Bibliography"/>
        <w:ind w:left="0" w:hanging="2"/>
      </w:pPr>
      <w:r>
        <w:t>[42]</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3ED9ADC7" w14:textId="77777777" w:rsidR="0092466A" w:rsidRDefault="0092466A" w:rsidP="0092466A">
      <w:pPr>
        <w:pStyle w:val="Bibliography"/>
        <w:ind w:left="0" w:hanging="2"/>
      </w:pPr>
      <w:r>
        <w:t>[43]</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3FEC7672" w14:textId="77777777" w:rsidR="0092466A" w:rsidRDefault="0092466A" w:rsidP="0092466A">
      <w:pPr>
        <w:pStyle w:val="Bibliography"/>
        <w:ind w:left="0" w:hanging="2"/>
      </w:pPr>
      <w:r>
        <w:t>[44]</w:t>
      </w:r>
      <w:r>
        <w:tab/>
        <w:t xml:space="preserve">J. W. Hall III, J. H. Grose, and W. M. Hartmann, “The masking-level difference in low-noise noise,” </w:t>
      </w:r>
      <w:r>
        <w:rPr>
          <w:i/>
          <w:iCs/>
        </w:rPr>
        <w:t>J. Acoust. Soc. Am.</w:t>
      </w:r>
      <w:r>
        <w:t>, vol. 103, no. 5, pp. 2573–2577, 1998.</w:t>
      </w:r>
    </w:p>
    <w:p w14:paraId="6D88D45E" w14:textId="77777777" w:rsidR="0092466A" w:rsidRDefault="0092466A" w:rsidP="0092466A">
      <w:pPr>
        <w:pStyle w:val="Bibliography"/>
        <w:ind w:left="0" w:hanging="2"/>
      </w:pPr>
      <w:r>
        <w:t>[45]</w:t>
      </w:r>
      <w:r>
        <w:tab/>
        <w:t xml:space="preserve">W. A. Yost and R. H. Dye, “Discrimination of interaural differences of level as a function of frequency,” </w:t>
      </w:r>
      <w:r>
        <w:rPr>
          <w:i/>
          <w:iCs/>
        </w:rPr>
        <w:t>J. Acoust. Soc. Am.</w:t>
      </w:r>
      <w:r>
        <w:t>, vol. 83, no. 5, pp. 1846–1851, May 1988, doi: 10.1121/1.396520.</w:t>
      </w:r>
    </w:p>
    <w:p w14:paraId="35481C00" w14:textId="77777777" w:rsidR="0092466A" w:rsidRDefault="0092466A" w:rsidP="0092466A">
      <w:pPr>
        <w:pStyle w:val="Bibliography"/>
        <w:ind w:left="0" w:hanging="2"/>
      </w:pPr>
      <w:r>
        <w:t>[46]</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2A66FD99" w14:textId="77777777" w:rsidR="0092466A" w:rsidRDefault="0092466A" w:rsidP="0092466A">
      <w:pPr>
        <w:pStyle w:val="Bibliography"/>
        <w:ind w:left="0" w:hanging="2"/>
      </w:pPr>
      <w:r>
        <w:lastRenderedPageBreak/>
        <w:t>[47]</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4C1BA901" w14:textId="77777777" w:rsidR="0092466A" w:rsidRDefault="0092466A" w:rsidP="0092466A">
      <w:pPr>
        <w:pStyle w:val="Bibliography"/>
        <w:ind w:left="0" w:hanging="2"/>
      </w:pPr>
      <w:r>
        <w:t>[48]</w:t>
      </w:r>
      <w:r>
        <w:tab/>
        <w:t xml:space="preserve">A. Kohlrausch, “The influence of signal duration, signal frequency and masker duration on binaural masking level differences,” </w:t>
      </w:r>
      <w:r>
        <w:rPr>
          <w:i/>
          <w:iCs/>
        </w:rPr>
        <w:t>Hear. Res.</w:t>
      </w:r>
      <w:r>
        <w:t>, vol. 23, no. 3, pp. 267–273, 1986, doi: 10.1016/0378-5955(86)90115-2.</w:t>
      </w:r>
    </w:p>
    <w:p w14:paraId="5C2F5DB5" w14:textId="77777777" w:rsidR="0092466A" w:rsidRDefault="0092466A" w:rsidP="0092466A">
      <w:pPr>
        <w:pStyle w:val="Bibliography"/>
        <w:ind w:left="0" w:hanging="2"/>
      </w:pPr>
      <w:r>
        <w:t>[49]</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02ADA7F" w14:textId="77777777" w:rsidR="0092466A" w:rsidRDefault="0092466A" w:rsidP="0092466A">
      <w:pPr>
        <w:pStyle w:val="Bibliography"/>
        <w:ind w:left="0" w:hanging="2"/>
      </w:pPr>
      <w:r>
        <w:t>[50]</w:t>
      </w:r>
      <w:r>
        <w:tab/>
        <w:t>A. P. Bradley and W. J. Wilson, “Automated analysis of the auditory brainstem response,” presented at the Proceedings of the 2004 Intelligent Sensors, Sensor Networks and Information Processing Conference, 2004., 2004, pp. 541–545.</w:t>
      </w:r>
    </w:p>
    <w:p w14:paraId="270D09A3" w14:textId="77777777" w:rsidR="0092466A" w:rsidRDefault="0092466A" w:rsidP="0092466A">
      <w:pPr>
        <w:pStyle w:val="Bibliography"/>
        <w:ind w:left="0" w:hanging="2"/>
      </w:pPr>
      <w:r>
        <w:t>[51]</w:t>
      </w:r>
      <w:r>
        <w:tab/>
        <w:t xml:space="preserve">M. Rushaidin, S.-H. Salleh, T. T. Swee, J. Najeb, and A. Arooj, “Wave V detection using instantaneous energy of auditory brainstem response signal,” </w:t>
      </w:r>
      <w:r>
        <w:rPr>
          <w:i/>
          <w:iCs/>
        </w:rPr>
        <w:t>Am. J. Appl. Sci.</w:t>
      </w:r>
      <w:r>
        <w:t>, vol. 6, no. 9, p. 1669, 2009.</w:t>
      </w:r>
    </w:p>
    <w:p w14:paraId="3A378157" w14:textId="77777777" w:rsidR="0092466A" w:rsidRDefault="0092466A" w:rsidP="0092466A">
      <w:pPr>
        <w:pStyle w:val="Bibliography"/>
        <w:ind w:left="0" w:hanging="2"/>
      </w:pPr>
      <w:r>
        <w:t>[52]</w:t>
      </w:r>
      <w:r>
        <w:tab/>
        <w:t xml:space="preserve">M. Paulraj, K. Subramaniam, S. B. Yaccob, A. H. B. Adom, and C. Hema, “Auditory evoked potential response and hearing loss: a review,” </w:t>
      </w:r>
      <w:r>
        <w:rPr>
          <w:i/>
          <w:iCs/>
        </w:rPr>
        <w:t>Open Biomed. Eng. J.</w:t>
      </w:r>
      <w:r>
        <w:t>, vol. 9, p. 17, 2015.</w:t>
      </w:r>
    </w:p>
    <w:p w14:paraId="7E69B93F" w14:textId="77777777" w:rsidR="0092466A" w:rsidRDefault="0092466A" w:rsidP="0092466A">
      <w:pPr>
        <w:pStyle w:val="Bibliography"/>
        <w:ind w:left="0" w:hanging="2"/>
      </w:pPr>
      <w:r>
        <w:t>[53]</w:t>
      </w:r>
      <w:r>
        <w:tab/>
        <w:t xml:space="preserve">W. Woodworth, S. Reisman, and A. B. Fontaine, “The Detection of Auditory Evoked Responses Using a Matched Filter,” </w:t>
      </w:r>
      <w:r>
        <w:rPr>
          <w:i/>
          <w:iCs/>
        </w:rPr>
        <w:t>IEEE Trans. Biomed. Eng.</w:t>
      </w:r>
      <w:r>
        <w:t>, vol. BME-30, no. 7, pp. 369–376, Jul. 1983, doi: 10.1109/TBME.1983.325036.</w:t>
      </w:r>
    </w:p>
    <w:p w14:paraId="38F4B381" w14:textId="77777777" w:rsidR="0092466A" w:rsidRDefault="0092466A" w:rsidP="0092466A">
      <w:pPr>
        <w:pStyle w:val="Bibliography"/>
        <w:ind w:left="0" w:hanging="2"/>
      </w:pPr>
      <w:r>
        <w:t>[54]</w:t>
      </w:r>
      <w:r>
        <w:tab/>
        <w:t xml:space="preserve">J. Tian, M. Juhola, and T. Grönfors, “Latency estimation of auditory brainstem response by neural networks,” </w:t>
      </w:r>
      <w:r>
        <w:rPr>
          <w:i/>
          <w:iCs/>
        </w:rPr>
        <w:t>Artif. Intell. Med.</w:t>
      </w:r>
      <w:r>
        <w:t>, vol. 10, no. 2, pp. 115–128, Jun. 1997, doi: 10.1016/S0933-3657(97)00389-8.</w:t>
      </w:r>
    </w:p>
    <w:p w14:paraId="1E971B08" w14:textId="77777777" w:rsidR="0092466A" w:rsidRDefault="0092466A" w:rsidP="0092466A">
      <w:pPr>
        <w:pStyle w:val="Bibliography"/>
        <w:ind w:left="0" w:hanging="2"/>
      </w:pPr>
      <w:r>
        <w:t>[55]</w:t>
      </w:r>
      <w:r>
        <w:tab/>
        <w:t>D. Alpsan and O. Ozdamar, “Brainstem auditory evoked potential classification by backpropagation networks,” presented at the [Proceedings] 1991 IEEE International Joint Conference on Neural Networks, 1991, pp. 1266–1271.</w:t>
      </w:r>
    </w:p>
    <w:p w14:paraId="25F4BA1B" w14:textId="77777777" w:rsidR="0092466A" w:rsidRDefault="0092466A" w:rsidP="0092466A">
      <w:pPr>
        <w:pStyle w:val="Bibliography"/>
        <w:ind w:left="0" w:hanging="2"/>
      </w:pPr>
      <w:r>
        <w:t>[56]</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38945A20" w14:textId="77777777" w:rsidR="0092466A" w:rsidRDefault="0092466A" w:rsidP="0092466A">
      <w:pPr>
        <w:pStyle w:val="Bibliography"/>
        <w:ind w:left="0" w:hanging="2"/>
      </w:pPr>
      <w:r>
        <w:t>[57]</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2E525FEF" w14:textId="77777777" w:rsidR="0092466A" w:rsidRDefault="0092466A" w:rsidP="0092466A">
      <w:pPr>
        <w:pStyle w:val="Bibliography"/>
        <w:ind w:left="0" w:hanging="2"/>
      </w:pPr>
      <w:r>
        <w:t>[58]</w:t>
      </w:r>
      <w:r>
        <w:tab/>
        <w:t xml:space="preserve">T. Picton, “Hearing in Time: Evoked Potential Studies of Temporal Processing,” </w:t>
      </w:r>
      <w:r>
        <w:rPr>
          <w:i/>
          <w:iCs/>
        </w:rPr>
        <w:t>Ear Hear.</w:t>
      </w:r>
      <w:r>
        <w:t>, vol. 34, no. 4, pp. 385–401, Jul. 2013, doi: 10.1097/AUD.0b013e31827ada02.</w:t>
      </w:r>
    </w:p>
    <w:p w14:paraId="2937134A" w14:textId="77777777" w:rsidR="0092466A" w:rsidRDefault="0092466A" w:rsidP="0092466A">
      <w:pPr>
        <w:pStyle w:val="Bibliography"/>
        <w:ind w:left="0" w:hanging="2"/>
      </w:pPr>
      <w:r>
        <w:t>[59]</w:t>
      </w:r>
      <w:r>
        <w:tab/>
        <w:t xml:space="preserve">R. Snyder and C. Schreiner, “The auditory neurophonic: basic properties,” </w:t>
      </w:r>
      <w:r>
        <w:rPr>
          <w:i/>
          <w:iCs/>
        </w:rPr>
        <w:t>Hear. Res.</w:t>
      </w:r>
      <w:r>
        <w:t>, vol. 15, no. 3, pp. 261–280, 1984.</w:t>
      </w:r>
    </w:p>
    <w:p w14:paraId="40EBD1F4" w14:textId="77777777" w:rsidR="0092466A" w:rsidRDefault="0092466A" w:rsidP="0092466A">
      <w:pPr>
        <w:pStyle w:val="Bibliography"/>
        <w:ind w:left="0" w:hanging="2"/>
      </w:pPr>
      <w:r>
        <w:t>[60]</w:t>
      </w:r>
      <w:r>
        <w:tab/>
        <w:t xml:space="preserve">F. H. Veld, P. Osterhammel, and K. Terkildsen, “Frequency following auditory brain stem responses in man,” </w:t>
      </w:r>
      <w:r>
        <w:rPr>
          <w:i/>
          <w:iCs/>
        </w:rPr>
        <w:t>Scand. Audiol.</w:t>
      </w:r>
      <w:r>
        <w:t>, vol. 6, no. 1, pp. 27–34, 1977.</w:t>
      </w:r>
    </w:p>
    <w:p w14:paraId="31E24FD7" w14:textId="77777777" w:rsidR="0092466A" w:rsidRDefault="0092466A" w:rsidP="0092466A">
      <w:pPr>
        <w:pStyle w:val="Bibliography"/>
        <w:ind w:left="0" w:hanging="2"/>
      </w:pPr>
      <w:r>
        <w:t>[61]</w:t>
      </w:r>
      <w:r>
        <w:tab/>
        <w:t xml:space="preserve">A. Krishnan, “Human frequency following response,” </w:t>
      </w:r>
      <w:r>
        <w:rPr>
          <w:i/>
          <w:iCs/>
        </w:rPr>
        <w:t>Audit. Evoked Potentials Basic Princ. Clin. Appl.</w:t>
      </w:r>
      <w:r>
        <w:t>, pp. 313–335, 2007.</w:t>
      </w:r>
    </w:p>
    <w:p w14:paraId="521DA88C" w14:textId="77777777" w:rsidR="0092466A" w:rsidRDefault="0092466A" w:rsidP="0092466A">
      <w:pPr>
        <w:pStyle w:val="Bibliography"/>
        <w:ind w:left="0" w:hanging="2"/>
      </w:pPr>
      <w:r>
        <w:t>[62]</w:t>
      </w:r>
      <w:r>
        <w:tab/>
        <w:t xml:space="preserve">J. R. Wilson and A. Krishnan, “Human Frequency-Following Responses to Binaural Masking Level Difference Stimuli,” </w:t>
      </w:r>
      <w:r>
        <w:rPr>
          <w:i/>
          <w:iCs/>
        </w:rPr>
        <w:t>J. Am. Acad. Audiol.</w:t>
      </w:r>
      <w:r>
        <w:t>, vol. 16, no. 3, pp. 184–195, Mar. 2005, doi: 10.3766/jaaa.16.3.6.</w:t>
      </w:r>
    </w:p>
    <w:p w14:paraId="56D7DA99" w14:textId="77777777" w:rsidR="0092466A" w:rsidRDefault="0092466A" w:rsidP="0092466A">
      <w:pPr>
        <w:pStyle w:val="Bibliography"/>
        <w:ind w:left="0" w:hanging="2"/>
      </w:pPr>
      <w:r>
        <w:lastRenderedPageBreak/>
        <w:t>[63]</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31EA1452" w14:textId="77777777" w:rsidR="0092466A" w:rsidRDefault="0092466A" w:rsidP="0092466A">
      <w:pPr>
        <w:pStyle w:val="Bibliography"/>
        <w:ind w:left="0" w:hanging="2"/>
      </w:pPr>
      <w:r>
        <w:t>[64]</w:t>
      </w:r>
      <w:r>
        <w:tab/>
        <w:t xml:space="preserve">Ra. Dobie and S. Norton, “Binaural interaction in human auditory evoked potentials,” </w:t>
      </w:r>
      <w:r>
        <w:rPr>
          <w:i/>
          <w:iCs/>
        </w:rPr>
        <w:t>Electroencephalogr. Clin. Neurophysiol.</w:t>
      </w:r>
      <w:r>
        <w:t>, vol. 49, no. 3–4, pp. 303–313, 1980.</w:t>
      </w:r>
    </w:p>
    <w:p w14:paraId="7C1A677A" w14:textId="77777777" w:rsidR="0092466A" w:rsidRDefault="0092466A" w:rsidP="0092466A">
      <w:pPr>
        <w:pStyle w:val="Bibliography"/>
        <w:ind w:left="0" w:hanging="2"/>
      </w:pPr>
      <w:r>
        <w:t>[65]</w:t>
      </w:r>
      <w:r>
        <w:tab/>
        <w:t xml:space="preserve">B. Ross, S. A. Hillyard, and T. W. Picton, “Temporal dynamics of selective attention during dichotic listening,” </w:t>
      </w:r>
      <w:r>
        <w:rPr>
          <w:i/>
          <w:iCs/>
        </w:rPr>
        <w:t>Cereb. Cortex</w:t>
      </w:r>
      <w:r>
        <w:t>, vol. 20, no. 6, pp. 1360–1371, 2010.</w:t>
      </w:r>
    </w:p>
    <w:p w14:paraId="1C009D6C" w14:textId="77777777" w:rsidR="0092466A" w:rsidRDefault="0092466A" w:rsidP="0092466A">
      <w:pPr>
        <w:pStyle w:val="Bibliography"/>
        <w:ind w:left="0" w:hanging="2"/>
      </w:pPr>
      <w:r>
        <w:t>[66]</w:t>
      </w:r>
      <w:r>
        <w:tab/>
        <w:t xml:space="preserve">D. W. Purcell, S. M. John, B. A. Schneider, and T. W. Picton, “Human temporal auditory acuity as assessed by envelope following responses,” </w:t>
      </w:r>
      <w:r>
        <w:rPr>
          <w:i/>
          <w:iCs/>
        </w:rPr>
        <w:t>J. Acoust. Soc. Am.</w:t>
      </w:r>
      <w:r>
        <w:t>, vol. 116, no. 6, pp. 3581–3593, 2004.</w:t>
      </w:r>
    </w:p>
    <w:p w14:paraId="5EA3F380" w14:textId="77777777" w:rsidR="0092466A" w:rsidRDefault="0092466A" w:rsidP="0092466A">
      <w:pPr>
        <w:pStyle w:val="Bibliography"/>
        <w:ind w:left="0" w:hanging="2"/>
      </w:pPr>
      <w:r>
        <w:t>[67]</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52C16957" w14:textId="77777777" w:rsidR="0092466A" w:rsidRDefault="0092466A" w:rsidP="0092466A">
      <w:pPr>
        <w:pStyle w:val="Bibliography"/>
        <w:ind w:left="0" w:hanging="2"/>
      </w:pPr>
      <w:r>
        <w:t>[68]</w:t>
      </w:r>
      <w:r>
        <w:tab/>
        <w:t xml:space="preserve">B. Ross, B. Schneider, J. S. Snyder, and C. Alain, “Biological markers of auditory gap detection in young, middle-aged, and older adults,” </w:t>
      </w:r>
      <w:r>
        <w:rPr>
          <w:i/>
          <w:iCs/>
        </w:rPr>
        <w:t>PLoS One</w:t>
      </w:r>
      <w:r>
        <w:t>, vol. 5, no. 4, p. e10101, 2010.</w:t>
      </w:r>
    </w:p>
    <w:p w14:paraId="60F30166" w14:textId="77777777" w:rsidR="0092466A" w:rsidRDefault="0092466A" w:rsidP="0092466A">
      <w:pPr>
        <w:pStyle w:val="Bibliography"/>
        <w:ind w:left="0" w:hanging="2"/>
      </w:pPr>
      <w:r>
        <w:t>[69]</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65899B3E" w14:textId="77777777" w:rsidR="0092466A" w:rsidRDefault="0092466A" w:rsidP="0092466A">
      <w:pPr>
        <w:pStyle w:val="Bibliography"/>
        <w:ind w:left="0" w:hanging="2"/>
      </w:pPr>
      <w:r>
        <w:t>[70]</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6B1576A8" w14:textId="77777777" w:rsidR="0092466A" w:rsidRDefault="0092466A" w:rsidP="0092466A">
      <w:pPr>
        <w:pStyle w:val="Bibliography"/>
        <w:ind w:left="0" w:hanging="2"/>
      </w:pPr>
      <w:r>
        <w:t>[71]</w:t>
      </w:r>
      <w:r>
        <w:tab/>
        <w:t xml:space="preserve">M. Basu, A. Krishnan, and C. Weber‐Fox, “Brainstem correlates of temporal auditory processing in children with specific language impairment,” </w:t>
      </w:r>
      <w:r>
        <w:rPr>
          <w:i/>
          <w:iCs/>
        </w:rPr>
        <w:t>Dev. Sci.</w:t>
      </w:r>
      <w:r>
        <w:t>, vol. 13, no. 1, pp. 77–91, 2010.</w:t>
      </w:r>
    </w:p>
    <w:p w14:paraId="317602C5" w14:textId="77777777" w:rsidR="0092466A" w:rsidRDefault="0092466A" w:rsidP="0092466A">
      <w:pPr>
        <w:pStyle w:val="Bibliography"/>
        <w:ind w:left="0" w:hanging="2"/>
      </w:pPr>
      <w:r>
        <w:t>[72]</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1754FD3C" w14:textId="77777777" w:rsidR="0092466A" w:rsidRDefault="0092466A" w:rsidP="0092466A">
      <w:pPr>
        <w:pStyle w:val="Bibliography"/>
        <w:ind w:left="0" w:hanging="2"/>
      </w:pPr>
      <w:r>
        <w:t>[73]</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283AD15" w14:textId="77777777" w:rsidR="0092466A" w:rsidRDefault="0092466A" w:rsidP="0092466A">
      <w:pPr>
        <w:pStyle w:val="Bibliography"/>
        <w:ind w:left="0" w:hanging="2"/>
      </w:pPr>
      <w:r>
        <w:t>[74]</w:t>
      </w:r>
      <w:r>
        <w:tab/>
        <w:t xml:space="preserve">M. J. Taylor and T. Baldeweg, “Application of EEG, ERP and intracranial recordings to the investigation of cognitive functions in children,” </w:t>
      </w:r>
      <w:r>
        <w:rPr>
          <w:i/>
          <w:iCs/>
        </w:rPr>
        <w:t>Dev. Sci.</w:t>
      </w:r>
      <w:r>
        <w:t>, vol. 5, no. 3, pp. 318–334, 2002.</w:t>
      </w:r>
    </w:p>
    <w:p w14:paraId="0093C0A5" w14:textId="77777777" w:rsidR="0092466A" w:rsidRDefault="0092466A" w:rsidP="0092466A">
      <w:pPr>
        <w:pStyle w:val="Bibliography"/>
        <w:ind w:left="0" w:hanging="2"/>
      </w:pPr>
      <w:r>
        <w:t>[75]</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3F522E64" w14:textId="77777777" w:rsidR="0092466A" w:rsidRDefault="0092466A" w:rsidP="0092466A">
      <w:pPr>
        <w:pStyle w:val="Bibliography"/>
        <w:ind w:left="0" w:hanging="2"/>
      </w:pPr>
      <w:r>
        <w:t>[76]</w:t>
      </w:r>
      <w:r>
        <w:tab/>
        <w:t xml:space="preserve">M. Gomot, M.-H. Giard, S. Roux, C. Barthélémy, and N. Bruneau, “Maturation of frontal and temporal components of mismatch negativity (MMN) in children,” </w:t>
      </w:r>
      <w:r>
        <w:rPr>
          <w:i/>
          <w:iCs/>
        </w:rPr>
        <w:t>Neuroreport</w:t>
      </w:r>
      <w:r>
        <w:t>, vol. 11, no. 14, pp. 3109–3112, 2000.</w:t>
      </w:r>
    </w:p>
    <w:p w14:paraId="4ECA91DD" w14:textId="77777777" w:rsidR="0092466A" w:rsidRDefault="0092466A" w:rsidP="0092466A">
      <w:pPr>
        <w:pStyle w:val="Bibliography"/>
        <w:ind w:left="0" w:hanging="2"/>
      </w:pPr>
      <w:r>
        <w:t>[77]</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C4AA0EE" w14:textId="77777777" w:rsidR="0092466A" w:rsidRDefault="0092466A" w:rsidP="0092466A">
      <w:pPr>
        <w:pStyle w:val="Bibliography"/>
        <w:ind w:left="0" w:hanging="2"/>
      </w:pPr>
      <w:r>
        <w:t>[78]</w:t>
      </w:r>
      <w:r>
        <w:tab/>
        <w:t>“Head Size as a Basis of Gender Difference in the Latency of the Brainstem Auditory-Evoked Response: Audiology: Vol 29, No 2.” https://www.tandfonline.com/doi/abs/10.3109/00206099009081652 (accessed Sep. 17, 2022).</w:t>
      </w:r>
    </w:p>
    <w:p w14:paraId="660C9589" w14:textId="77777777" w:rsidR="0092466A" w:rsidRDefault="0092466A" w:rsidP="0092466A">
      <w:pPr>
        <w:pStyle w:val="Bibliography"/>
        <w:ind w:left="0" w:hanging="2"/>
      </w:pPr>
      <w:r>
        <w:t>[79]</w:t>
      </w:r>
      <w:r>
        <w:tab/>
        <w:t xml:space="preserve">C. G. Fowler and C. Mikami, “Phase effects on the middle and late auditory evoked potentials,” </w:t>
      </w:r>
      <w:r>
        <w:rPr>
          <w:i/>
          <w:iCs/>
        </w:rPr>
        <w:t>J.-Am. Acad. Audiol.</w:t>
      </w:r>
      <w:r>
        <w:t>, vol. 7, pp. 23–30, 1996.</w:t>
      </w:r>
    </w:p>
    <w:p w14:paraId="0BD1A920" w14:textId="77777777" w:rsidR="0092466A" w:rsidRDefault="0092466A" w:rsidP="0092466A">
      <w:pPr>
        <w:pStyle w:val="Bibliography"/>
        <w:ind w:left="0" w:hanging="2"/>
      </w:pPr>
      <w:r>
        <w:t>[80]</w:t>
      </w:r>
      <w:r>
        <w:tab/>
        <w:t xml:space="preserve">D. Noffsinger, C. Martinez, and A. Schaefer, “Auditory brainstem responses and masking level differences from persons with brainstem lesion.,” </w:t>
      </w:r>
      <w:r>
        <w:rPr>
          <w:i/>
          <w:iCs/>
        </w:rPr>
        <w:t>Scand. Audiol. Suppl.</w:t>
      </w:r>
      <w:r>
        <w:t>, vol. 15, pp. 81–93, 1982.</w:t>
      </w:r>
    </w:p>
    <w:p w14:paraId="0551E9E0" w14:textId="77777777" w:rsidR="0092466A" w:rsidRDefault="0092466A" w:rsidP="0092466A">
      <w:pPr>
        <w:pStyle w:val="Bibliography"/>
        <w:ind w:left="0" w:hanging="2"/>
      </w:pPr>
      <w:r>
        <w:t>[81]</w:t>
      </w:r>
      <w:r>
        <w:tab/>
        <w:t xml:space="preserve">A. C. Eddins, E. J. Ozmeral, and D. A. Eddins, “How aging impacts the encoding of binaural cues and the perception of auditory space,” </w:t>
      </w:r>
      <w:r>
        <w:rPr>
          <w:i/>
          <w:iCs/>
        </w:rPr>
        <w:t>Hear. Res.</w:t>
      </w:r>
      <w:r>
        <w:t>, vol. 369, pp. 79–89, 2018.</w:t>
      </w:r>
    </w:p>
    <w:p w14:paraId="3285E129" w14:textId="77777777" w:rsidR="0092466A" w:rsidRDefault="0092466A" w:rsidP="0092466A">
      <w:pPr>
        <w:pStyle w:val="Bibliography"/>
        <w:ind w:left="0" w:hanging="2"/>
      </w:pPr>
      <w:r>
        <w:lastRenderedPageBreak/>
        <w:t>[82]</w:t>
      </w:r>
      <w:r>
        <w:tab/>
        <w:t xml:space="preserve">W. Y. S. Wong and D. R. Stapells, “Brain Stem and Cortical Mechanisms Underlying the Binaural Masking Level Difference in Humans: An Auditory Steady-State Response Study.” </w:t>
      </w:r>
    </w:p>
    <w:p w14:paraId="28CE833B" w14:textId="6996C556"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27FF5" w14:textId="77777777" w:rsidR="00177A7C" w:rsidRDefault="00177A7C">
      <w:pPr>
        <w:spacing w:line="240" w:lineRule="auto"/>
        <w:ind w:left="0" w:hanging="2"/>
      </w:pPr>
      <w:r>
        <w:separator/>
      </w:r>
    </w:p>
  </w:endnote>
  <w:endnote w:type="continuationSeparator" w:id="0">
    <w:p w14:paraId="759488EE" w14:textId="77777777" w:rsidR="00177A7C" w:rsidRDefault="00177A7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7A7E" w14:textId="77777777" w:rsidR="002F19E3" w:rsidRDefault="002F19E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6EEB" w14:textId="77777777" w:rsidR="002F19E3" w:rsidRDefault="002F19E3">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2E3A" w14:textId="77777777" w:rsidR="002F19E3" w:rsidRDefault="002F19E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77777777" w:rsidR="002F19E3" w:rsidRDefault="002F19E3">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946A" w14:textId="77777777" w:rsidR="00177A7C" w:rsidRDefault="00177A7C">
      <w:pPr>
        <w:spacing w:line="240" w:lineRule="auto"/>
        <w:ind w:left="0" w:hanging="2"/>
      </w:pPr>
      <w:r>
        <w:separator/>
      </w:r>
    </w:p>
  </w:footnote>
  <w:footnote w:type="continuationSeparator" w:id="0">
    <w:p w14:paraId="4FD43A1C" w14:textId="77777777" w:rsidR="00177A7C" w:rsidRDefault="00177A7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BF97" w14:textId="77777777" w:rsidR="002F19E3" w:rsidRDefault="002F19E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5091" w14:textId="77777777" w:rsidR="002F19E3" w:rsidRDefault="002F19E3">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0D91" w14:textId="77777777" w:rsidR="002F19E3" w:rsidRDefault="002F19E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C002E"/>
    <w:rsid w:val="000D483A"/>
    <w:rsid w:val="000D7555"/>
    <w:rsid w:val="000F7439"/>
    <w:rsid w:val="000F7C67"/>
    <w:rsid w:val="001465DE"/>
    <w:rsid w:val="001648BB"/>
    <w:rsid w:val="00177A7C"/>
    <w:rsid w:val="001B315F"/>
    <w:rsid w:val="001B3979"/>
    <w:rsid w:val="001C5E40"/>
    <w:rsid w:val="0020075C"/>
    <w:rsid w:val="002149A5"/>
    <w:rsid w:val="00222F82"/>
    <w:rsid w:val="00223FFC"/>
    <w:rsid w:val="0023124D"/>
    <w:rsid w:val="0023131B"/>
    <w:rsid w:val="00231D2F"/>
    <w:rsid w:val="00267DB0"/>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24B9"/>
    <w:rsid w:val="00312C27"/>
    <w:rsid w:val="00327A05"/>
    <w:rsid w:val="003356CC"/>
    <w:rsid w:val="00344527"/>
    <w:rsid w:val="0034463D"/>
    <w:rsid w:val="00347F87"/>
    <w:rsid w:val="00354FE9"/>
    <w:rsid w:val="003560E8"/>
    <w:rsid w:val="00375A61"/>
    <w:rsid w:val="003C1E1F"/>
    <w:rsid w:val="003C5C01"/>
    <w:rsid w:val="003D547E"/>
    <w:rsid w:val="003F0BCF"/>
    <w:rsid w:val="003F3FCF"/>
    <w:rsid w:val="003F7DBD"/>
    <w:rsid w:val="004023E6"/>
    <w:rsid w:val="004064A2"/>
    <w:rsid w:val="00434D0C"/>
    <w:rsid w:val="00436D1E"/>
    <w:rsid w:val="00441CB3"/>
    <w:rsid w:val="0045312F"/>
    <w:rsid w:val="00456A43"/>
    <w:rsid w:val="00482D07"/>
    <w:rsid w:val="0049242D"/>
    <w:rsid w:val="00496224"/>
    <w:rsid w:val="004A0C4A"/>
    <w:rsid w:val="004A44FD"/>
    <w:rsid w:val="004B2D3C"/>
    <w:rsid w:val="004C0FC0"/>
    <w:rsid w:val="004D09B9"/>
    <w:rsid w:val="004D14A8"/>
    <w:rsid w:val="004F4C79"/>
    <w:rsid w:val="00505D65"/>
    <w:rsid w:val="005101C7"/>
    <w:rsid w:val="00522B34"/>
    <w:rsid w:val="005346BA"/>
    <w:rsid w:val="005403E0"/>
    <w:rsid w:val="00542A43"/>
    <w:rsid w:val="00544C3D"/>
    <w:rsid w:val="00563484"/>
    <w:rsid w:val="00565B15"/>
    <w:rsid w:val="00567618"/>
    <w:rsid w:val="00586EA4"/>
    <w:rsid w:val="00591946"/>
    <w:rsid w:val="005A025B"/>
    <w:rsid w:val="005B4554"/>
    <w:rsid w:val="005B57A0"/>
    <w:rsid w:val="005C7E2F"/>
    <w:rsid w:val="005D4917"/>
    <w:rsid w:val="00605E74"/>
    <w:rsid w:val="0061421B"/>
    <w:rsid w:val="006245D2"/>
    <w:rsid w:val="0066775E"/>
    <w:rsid w:val="00681766"/>
    <w:rsid w:val="0069447B"/>
    <w:rsid w:val="006A1B4C"/>
    <w:rsid w:val="006A65C3"/>
    <w:rsid w:val="006A7560"/>
    <w:rsid w:val="006B1878"/>
    <w:rsid w:val="006C15CA"/>
    <w:rsid w:val="006D64B3"/>
    <w:rsid w:val="006E0F57"/>
    <w:rsid w:val="006E2CD4"/>
    <w:rsid w:val="006E501A"/>
    <w:rsid w:val="006E51F4"/>
    <w:rsid w:val="006F4027"/>
    <w:rsid w:val="0070661E"/>
    <w:rsid w:val="00706DB6"/>
    <w:rsid w:val="0071280F"/>
    <w:rsid w:val="0072349C"/>
    <w:rsid w:val="0073532D"/>
    <w:rsid w:val="0073704E"/>
    <w:rsid w:val="00740E41"/>
    <w:rsid w:val="00745EFD"/>
    <w:rsid w:val="0074680E"/>
    <w:rsid w:val="007470DB"/>
    <w:rsid w:val="007526B2"/>
    <w:rsid w:val="00760952"/>
    <w:rsid w:val="00783EFB"/>
    <w:rsid w:val="007878B3"/>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250E"/>
    <w:rsid w:val="008E3223"/>
    <w:rsid w:val="00904F6F"/>
    <w:rsid w:val="00911AEE"/>
    <w:rsid w:val="0091320A"/>
    <w:rsid w:val="009169E8"/>
    <w:rsid w:val="00923081"/>
    <w:rsid w:val="0092466A"/>
    <w:rsid w:val="00947FC9"/>
    <w:rsid w:val="00954A84"/>
    <w:rsid w:val="009646B2"/>
    <w:rsid w:val="00976021"/>
    <w:rsid w:val="00981C06"/>
    <w:rsid w:val="009920D4"/>
    <w:rsid w:val="009925CD"/>
    <w:rsid w:val="009B60CC"/>
    <w:rsid w:val="009B6A9D"/>
    <w:rsid w:val="009B7840"/>
    <w:rsid w:val="009D1550"/>
    <w:rsid w:val="009D4775"/>
    <w:rsid w:val="009D5768"/>
    <w:rsid w:val="009F19FC"/>
    <w:rsid w:val="009F4AB2"/>
    <w:rsid w:val="00A11E9A"/>
    <w:rsid w:val="00A17C0E"/>
    <w:rsid w:val="00A235EF"/>
    <w:rsid w:val="00A252B6"/>
    <w:rsid w:val="00A44323"/>
    <w:rsid w:val="00A55678"/>
    <w:rsid w:val="00A55FE4"/>
    <w:rsid w:val="00A56483"/>
    <w:rsid w:val="00A6031E"/>
    <w:rsid w:val="00A7368D"/>
    <w:rsid w:val="00A82A60"/>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54C2"/>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A112C"/>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B1FFD"/>
    <w:rsid w:val="00EB71E3"/>
    <w:rsid w:val="00EF354A"/>
    <w:rsid w:val="00EF46EC"/>
    <w:rsid w:val="00EF6C18"/>
    <w:rsid w:val="00F02292"/>
    <w:rsid w:val="00F100F5"/>
    <w:rsid w:val="00F12EDD"/>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link.springer.com/journal/1016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journals.physiology.org/journal/j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23</Pages>
  <Words>27617</Words>
  <Characters>157419</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26</cp:revision>
  <dcterms:created xsi:type="dcterms:W3CDTF">2022-11-21T20:35:00Z</dcterms:created>
  <dcterms:modified xsi:type="dcterms:W3CDTF">2022-12-07T17:50:00Z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id="S4coyR38"/&gt;&lt;style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