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rsidSect="00441CB3">
          <w:headerReference w:type="even" r:id="rId9"/>
          <w:headerReference w:type="default" r:id="rId10"/>
          <w:footerReference w:type="even" r:id="rId11"/>
          <w:footerReference w:type="default" r:id="rId12"/>
          <w:headerReference w:type="first" r:id="rId13"/>
          <w:footerReference w:type="first" r:id="rId14"/>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roofErr w:type="gramStart"/>
      <w:r>
        <w:rPr>
          <w:rFonts w:ascii="Helvetica Neue" w:eastAsia="Helvetica Neue" w:hAnsi="Helvetica Neue" w:cs="Helvetica Neue"/>
          <w:b/>
          <w:color w:val="00629B"/>
          <w:sz w:val="18"/>
          <w:szCs w:val="18"/>
        </w:rPr>
        <w:t>I.</w:t>
      </w:r>
      <w:proofErr w:type="gramEnd"/>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proofErr w:type="gramStart"/>
      <w:r w:rsidR="0091320A">
        <w:rPr>
          <w:color w:val="000000"/>
          <w:position w:val="0"/>
          <w:sz w:val="20"/>
          <w:szCs w:val="20"/>
        </w:rPr>
        <w:t>loss.</w:t>
      </w:r>
      <w:proofErr w:type="gramEnd"/>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2FD5AA" w14:textId="77777777" w:rsidR="0073532D"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w:t>
      </w:r>
      <w:r w:rsidR="0073532D" w:rsidRPr="0073532D">
        <w:t xml:space="preserve"> </w:t>
      </w:r>
      <w:r w:rsidR="0073532D" w:rsidRPr="0073532D">
        <w:rPr>
          <w:color w:val="000000"/>
          <w:position w:val="0"/>
          <w:sz w:val="20"/>
          <w:szCs w:val="20"/>
        </w:rPr>
        <w:t>Binaural hearing is the process through which neural activity generated as a result of </w:t>
      </w:r>
      <w:proofErr w:type="spellStart"/>
      <w:r w:rsidR="0073532D" w:rsidRPr="0073532D">
        <w:rPr>
          <w:color w:val="000000"/>
          <w:position w:val="0"/>
          <w:sz w:val="20"/>
          <w:szCs w:val="20"/>
        </w:rPr>
        <w:t>to</w:t>
      </w:r>
      <w:proofErr w:type="spellEnd"/>
      <w:r w:rsidR="0073532D" w:rsidRPr="0073532D">
        <w:rPr>
          <w:color w:val="000000"/>
          <w:position w:val="0"/>
          <w:sz w:val="20"/>
          <w:szCs w:val="20"/>
        </w:rPr>
        <w:t xml:space="preserve"> auditory inputs at the two ears are combined, compared, and integrated in the brain.</w:t>
      </w:r>
      <w:r w:rsidRPr="00947FC9">
        <w:rPr>
          <w:color w:val="000000"/>
          <w:position w:val="0"/>
          <w:sz w:val="20"/>
          <w:szCs w:val="20"/>
        </w:rPr>
        <w:t xml:space="preserve"> </w:t>
      </w:r>
    </w:p>
    <w:p w14:paraId="1D9B7B65" w14:textId="77777777" w:rsidR="0073532D" w:rsidRDefault="0073532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F7D0238" w14:textId="29C59288" w:rsidR="00441CB3"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w:t>
      </w:r>
      <w:r w:rsidR="003124B9">
        <w:rPr>
          <w:color w:val="000000"/>
          <w:position w:val="0"/>
          <w:sz w:val="20"/>
          <w:szCs w:val="20"/>
        </w:rPr>
        <w:t xml:space="preserve"> binaural hearing loss  are </w:t>
      </w:r>
      <w:r w:rsidR="003124B9" w:rsidRPr="003124B9">
        <w:rPr>
          <w:color w:val="000000"/>
          <w:position w:val="0"/>
          <w:sz w:val="20"/>
          <w:szCs w:val="20"/>
        </w:rPr>
        <w:t>linked to decreased sound source localization abilities, reduced speech comprehension in noise, increased listening effort, a lower overall quality of life, and delayed language and cognitive development</w:t>
      </w:r>
      <w:r w:rsidR="003124B9">
        <w:rPr>
          <w:color w:val="000000"/>
          <w:position w:val="0"/>
          <w:sz w:val="20"/>
          <w:szCs w:val="20"/>
        </w:rPr>
        <w:fldChar w:fldCharType="begin"/>
      </w:r>
      <w:r w:rsidR="003124B9">
        <w:rPr>
          <w:color w:val="000000"/>
          <w:position w:val="0"/>
          <w:sz w:val="20"/>
          <w:szCs w:val="20"/>
        </w:rPr>
        <w:instrText xml:space="preserve"> ADDIN ZOTERO_ITEM CSL_CITATION {"citationID":"wKD32d6x","properties":{"formattedCitation":"[8]","plainCitation":"[8]","noteIndex":0},"citationItems":[{"id":1100,"uris":["http://zotero.org/groups/4773431/items/9SRTII5W"],"itemData":{"id":1100,"type":"article-journal","abstract":"We evaluated the relationship between binaural hearing deficits and quality of life. The study included 49 adults with asymmetric hearing loss (AHL), and 11 adult normal-hearing listeners (NHL) served as controls. Speech reception thresholds (SRT) were assessed with the French Matrix Test. Quality of life was evaluated with the Speech, Spatial and Qualities of Hearing Scale (SSQ) and the Glasgow Health Status Inventory. Speech recognition in noise was significantly poorer for AHL subjects [–0.12 dB signal-to-noise ratio (SNR) in dichotic (with speech presented to the poorer ear and noise to the better ear), –1.72 dB in diotic and –6.84 dB in reverse-dichotic conditions] compared to NHL (–4.98 dB in diotic and –9.58 dB in dichotic conditions). Scores for quality-of-life questionnaires were significantly below norms. Significant correlations were found between the SRT for the dichotic condition and the SSQ total score (r = –0.38, p = 0.01), and pure-tone average thresholds for both groups.","container-title":"Audiology and Neurotology","DOI":"10.1159/000380746","ISSN":"1420-3030, 1421-9700","issue":"Suppl. 1","journalAbbreviation":"Audiol Neurotol","language":"en","page":"38-43","source":"DOI.org (Crossref)","title":"Quality of Life and Auditory Performance in Adults with Asymmetric Hearing Loss","volume":"20","author":[{"family":"Vannson","given":"Nicolas"},{"family":"James","given":"Christopher"},{"family":"Fraysse","given":"Bernard"},{"family":"Strelnikov","given":"Kuzma"},{"family":"Barone","given":"Pascal"},{"family":"Deguine","given":"Olivier"},{"family":"Marx","given":"Mathieu"}],"issued":{"date-parts":[["2015"]]}}}],"schema":"https://github.com/citation-style-language/schema/raw/master/csl-citation.json"} </w:instrText>
      </w:r>
      <w:r w:rsidR="003124B9">
        <w:rPr>
          <w:color w:val="000000"/>
          <w:position w:val="0"/>
          <w:sz w:val="20"/>
          <w:szCs w:val="20"/>
        </w:rPr>
        <w:fldChar w:fldCharType="separate"/>
      </w:r>
      <w:r w:rsidR="003124B9" w:rsidRPr="003124B9">
        <w:rPr>
          <w:sz w:val="20"/>
        </w:rPr>
        <w:t>[8]</w:t>
      </w:r>
      <w:r w:rsidR="003124B9">
        <w:rPr>
          <w:color w:val="000000"/>
          <w:position w:val="0"/>
          <w:sz w:val="20"/>
          <w:szCs w:val="20"/>
        </w:rPr>
        <w:fldChar w:fldCharType="end"/>
      </w:r>
      <w:r w:rsidR="003124B9" w:rsidRPr="003124B9">
        <w:rPr>
          <w:color w:val="000000"/>
          <w:position w:val="0"/>
          <w:sz w:val="20"/>
          <w:szCs w:val="20"/>
        </w:rPr>
        <w:t>.</w:t>
      </w:r>
    </w:p>
    <w:p w14:paraId="1B9321CF" w14:textId="7684B0BA" w:rsidR="00344527" w:rsidRDefault="0034452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B7CC80E" w14:textId="4333A880" w:rsidR="00344527" w:rsidRDefault="00344527" w:rsidP="00344527">
      <w:pPr>
        <w:pBdr>
          <w:top w:val="nil"/>
          <w:left w:val="nil"/>
          <w:bottom w:val="nil"/>
          <w:right w:val="nil"/>
          <w:between w:val="nil"/>
        </w:pBdr>
        <w:spacing w:before="240" w:line="240" w:lineRule="auto"/>
        <w:ind w:left="0" w:hanging="2"/>
        <w:textDirection w:val="lrTb"/>
        <w:rPr>
          <w:rFonts w:ascii="Helvetica Neue" w:eastAsia="Helvetica Neue" w:hAnsi="Helvetica Neue" w:cs="Helvetica Neue"/>
          <w:b/>
          <w:color w:val="00629B"/>
          <w:sz w:val="18"/>
          <w:szCs w:val="18"/>
        </w:rPr>
      </w:pPr>
      <w:proofErr w:type="gramStart"/>
      <w:r w:rsidRPr="00344527">
        <w:rPr>
          <w:rFonts w:ascii="Helvetica Neue" w:eastAsia="Helvetica Neue" w:hAnsi="Helvetica Neue" w:cs="Helvetica Neue"/>
          <w:b/>
          <w:color w:val="00629B"/>
          <w:sz w:val="18"/>
          <w:szCs w:val="18"/>
        </w:rPr>
        <w:t>binaural</w:t>
      </w:r>
      <w:proofErr w:type="gramEnd"/>
      <w:r w:rsidRPr="00344527">
        <w:rPr>
          <w:rFonts w:ascii="Helvetica Neue" w:eastAsia="Helvetica Neue" w:hAnsi="Helvetica Neue" w:cs="Helvetica Neue"/>
          <w:b/>
          <w:color w:val="00629B"/>
          <w:sz w:val="18"/>
          <w:szCs w:val="18"/>
        </w:rPr>
        <w:t xml:space="preserve"> cues</w:t>
      </w:r>
    </w:p>
    <w:p w14:paraId="2FD40686" w14:textId="3C8E0697" w:rsidR="000C002E" w:rsidRDefault="000C002E" w:rsidP="00344527">
      <w:pPr>
        <w:pBdr>
          <w:top w:val="nil"/>
          <w:left w:val="nil"/>
          <w:bottom w:val="nil"/>
          <w:right w:val="nil"/>
          <w:between w:val="nil"/>
        </w:pBdr>
        <w:spacing w:before="240" w:line="240" w:lineRule="auto"/>
        <w:ind w:left="0" w:hanging="2"/>
        <w:textDirection w:val="lrTb"/>
        <w:rPr>
          <w:color w:val="000000"/>
          <w:position w:val="0"/>
          <w:sz w:val="20"/>
          <w:szCs w:val="20"/>
        </w:rPr>
      </w:pPr>
      <w:r w:rsidRPr="000C002E">
        <w:rPr>
          <w:color w:val="000000"/>
          <w:position w:val="0"/>
          <w:sz w:val="20"/>
          <w:szCs w:val="20"/>
        </w:rPr>
        <w:t>The  cues   essential for binaural hearing  are  result of  variations in the loudness and arrival time  of sound at each</w:t>
      </w:r>
      <w:r w:rsidRPr="000C002E">
        <w:rPr>
          <w:rFonts w:ascii="Helvetica Neue" w:eastAsia="Helvetica Neue" w:hAnsi="Helvetica Neue" w:cs="Helvetica Neue"/>
          <w:b/>
          <w:color w:val="00629B"/>
          <w:sz w:val="18"/>
          <w:szCs w:val="18"/>
        </w:rPr>
        <w:t xml:space="preserve"> </w:t>
      </w:r>
      <w:r w:rsidRPr="000C002E">
        <w:rPr>
          <w:color w:val="000000"/>
          <w:position w:val="0"/>
          <w:sz w:val="20"/>
          <w:szCs w:val="20"/>
        </w:rPr>
        <w:t>ear, and   direction-dependent sound filtering  by the head and external ears</w:t>
      </w:r>
      <w:r w:rsidR="005B57A0">
        <w:rPr>
          <w:color w:val="000000"/>
          <w:position w:val="0"/>
          <w:sz w:val="20"/>
          <w:szCs w:val="20"/>
        </w:rPr>
        <w:t xml:space="preserve"> as show sin figure </w:t>
      </w:r>
      <w:r>
        <w:rPr>
          <w:color w:val="000000"/>
          <w:position w:val="0"/>
          <w:sz w:val="20"/>
          <w:szCs w:val="20"/>
        </w:rPr>
        <w:fldChar w:fldCharType="begin"/>
      </w:r>
      <w:r>
        <w:rPr>
          <w:color w:val="000000"/>
          <w:position w:val="0"/>
          <w:sz w:val="20"/>
          <w:szCs w:val="20"/>
        </w:rPr>
        <w:instrText xml:space="preserve"> ADDIN ZOTERO_ITEM CSL_CITATION {"citationID":"9rhvDwGY","properties":{"formattedCitation":"[9]","plainCitation":"[9]","noteIndex":0},"citationItems":[{"id":323,"uris":["http://zotero.org/groups/4773431/items/PVRNQU83"],"itemData":{"id":323,"type":"chapter","abstract":"Upon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Pr>
          <w:color w:val="000000"/>
          <w:position w:val="0"/>
          <w:sz w:val="20"/>
          <w:szCs w:val="20"/>
        </w:rPr>
        <w:fldChar w:fldCharType="separate"/>
      </w:r>
      <w:r w:rsidRPr="000C002E">
        <w:rPr>
          <w:sz w:val="20"/>
        </w:rPr>
        <w:t>[9]</w:t>
      </w:r>
      <w:r>
        <w:rPr>
          <w:color w:val="000000"/>
          <w:position w:val="0"/>
          <w:sz w:val="20"/>
          <w:szCs w:val="20"/>
        </w:rPr>
        <w:fldChar w:fldCharType="end"/>
      </w:r>
      <w:r w:rsidRPr="000C002E">
        <w:rPr>
          <w:color w:val="000000"/>
          <w:position w:val="0"/>
          <w:sz w:val="20"/>
          <w:szCs w:val="20"/>
        </w:rPr>
        <w:t>.</w:t>
      </w:r>
    </w:p>
    <w:p w14:paraId="2F9FB5E2" w14:textId="57F69CCC" w:rsidR="005B57A0" w:rsidRPr="000C002E" w:rsidRDefault="005B57A0" w:rsidP="00344527">
      <w:pPr>
        <w:pBdr>
          <w:top w:val="nil"/>
          <w:left w:val="nil"/>
          <w:bottom w:val="nil"/>
          <w:right w:val="nil"/>
          <w:between w:val="nil"/>
        </w:pBdr>
        <w:spacing w:before="240" w:line="240" w:lineRule="auto"/>
        <w:ind w:left="0" w:hanging="2"/>
        <w:textDirection w:val="lrTb"/>
        <w:rPr>
          <w:color w:val="000000"/>
          <w:position w:val="0"/>
          <w:sz w:val="20"/>
          <w:szCs w:val="20"/>
        </w:rPr>
      </w:pPr>
      <w:r>
        <w:rPr>
          <w:noProof/>
        </w:rPr>
        <w:lastRenderedPageBreak/>
        <w:drawing>
          <wp:anchor distT="0" distB="0" distL="114300" distR="114300" simplePos="0" relativeHeight="251658240" behindDoc="0" locked="0" layoutInCell="1" allowOverlap="1" wp14:anchorId="52E7DBD6" wp14:editId="3DD8E9D2">
            <wp:simplePos x="0" y="0"/>
            <wp:positionH relativeFrom="margin">
              <wp:align>left</wp:align>
            </wp:positionH>
            <wp:positionV relativeFrom="paragraph">
              <wp:posOffset>635</wp:posOffset>
            </wp:positionV>
            <wp:extent cx="5691505" cy="4476115"/>
            <wp:effectExtent l="0" t="0" r="444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176" b="1037"/>
                    <a:stretch/>
                  </pic:blipFill>
                  <pic:spPr bwMode="auto">
                    <a:xfrm>
                      <a:off x="0" y="0"/>
                      <a:ext cx="5691505" cy="447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position w:val="0"/>
          <w:sz w:val="20"/>
          <w:szCs w:val="20"/>
        </w:rPr>
        <w:br w:type="textWrapping" w:clear="all"/>
      </w:r>
    </w:p>
    <w:p w14:paraId="5DE025C3" w14:textId="77777777" w:rsidR="003124B9" w:rsidRDefault="003124B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2CF1DB7" w14:textId="77777777" w:rsidR="000C002E" w:rsidRDefault="000C002E"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166F7866" w14:textId="69BDB8F6" w:rsidR="005B57A0"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 xml:space="preserve">The first research conducted by </w:t>
      </w:r>
      <w:proofErr w:type="spellStart"/>
      <w:r w:rsidRPr="00947FC9">
        <w:rPr>
          <w:color w:val="000000"/>
          <w:position w:val="0"/>
          <w:sz w:val="20"/>
          <w:szCs w:val="20"/>
        </w:rPr>
        <w:t>Venturi</w:t>
      </w:r>
      <w:proofErr w:type="spellEnd"/>
      <w:r w:rsidRPr="00947FC9">
        <w:rPr>
          <w:color w:val="000000"/>
          <w:position w:val="0"/>
          <w:sz w:val="20"/>
          <w:szCs w:val="20"/>
        </w:rPr>
        <w:t xml:space="preserve">(1976)  proved that ability to localize audio sources is the result of </w:t>
      </w:r>
      <w:proofErr w:type="spellStart"/>
      <w:r w:rsidRPr="00947FC9">
        <w:rPr>
          <w:color w:val="000000"/>
          <w:position w:val="0"/>
          <w:sz w:val="20"/>
          <w:szCs w:val="20"/>
        </w:rPr>
        <w:t>interaural</w:t>
      </w:r>
      <w:proofErr w:type="spellEnd"/>
      <w:r w:rsidRPr="00947FC9">
        <w:rPr>
          <w:color w:val="000000"/>
          <w:position w:val="0"/>
          <w:sz w:val="20"/>
          <w:szCs w:val="20"/>
        </w:rPr>
        <w:t xml:space="preserve"> level difference (ILD) </w:t>
      </w:r>
      <w:r w:rsidR="0083582A">
        <w:rPr>
          <w:color w:val="000000"/>
          <w:position w:val="0"/>
          <w:sz w:val="20"/>
          <w:szCs w:val="20"/>
        </w:rPr>
        <w:fldChar w:fldCharType="begin"/>
      </w:r>
      <w:r w:rsidR="000C002E">
        <w:rPr>
          <w:color w:val="000000"/>
          <w:position w:val="0"/>
          <w:sz w:val="20"/>
          <w:szCs w:val="20"/>
        </w:rPr>
        <w:instrText xml:space="preserve"> ADDIN ZOTERO_ITEM CSL_CITATION {"citationID":"IkhXKtAS","properties":{"formattedCitation":"[10]","plainCitation":"[10]","noteIndex":0},"citationItems":[{"id":103,"uris":["http://zotero.org/users/10005171/items/3QWIULJB"],"itemData":{"id":103,"type":"article-journal","container-title":"Magasin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0C002E" w:rsidRPr="000C002E">
        <w:rPr>
          <w:sz w:val="20"/>
        </w:rPr>
        <w:t>[10]</w:t>
      </w:r>
      <w:r w:rsidR="0083582A">
        <w:rPr>
          <w:color w:val="000000"/>
          <w:position w:val="0"/>
          <w:sz w:val="20"/>
          <w:szCs w:val="20"/>
        </w:rPr>
        <w:fldChar w:fldCharType="end"/>
      </w:r>
      <w:r w:rsidRPr="00947FC9">
        <w:rPr>
          <w:color w:val="000000"/>
          <w:position w:val="0"/>
          <w:sz w:val="20"/>
          <w:szCs w:val="20"/>
        </w:rPr>
        <w:t xml:space="preserve">. </w:t>
      </w:r>
      <w:r w:rsidR="00976021" w:rsidRPr="00976021">
        <w:rPr>
          <w:color w:val="000000"/>
          <w:position w:val="0"/>
          <w:sz w:val="20"/>
          <w:szCs w:val="20"/>
        </w:rPr>
        <w:t xml:space="preserve">ILD is caused by attenuation of sound signal by the head.  The amplitude of ILD changes in way that sound from source </w:t>
      </w:r>
      <w:r w:rsidR="00976021">
        <w:rPr>
          <w:color w:val="000000"/>
          <w:position w:val="0"/>
          <w:sz w:val="20"/>
          <w:szCs w:val="20"/>
        </w:rPr>
        <w:t xml:space="preserve">that </w:t>
      </w:r>
      <w:r w:rsidR="00976021" w:rsidRPr="00976021">
        <w:rPr>
          <w:color w:val="000000"/>
          <w:position w:val="0"/>
          <w:sz w:val="20"/>
          <w:szCs w:val="20"/>
        </w:rPr>
        <w:t xml:space="preserve">is farther way from side of the head is arrivers </w:t>
      </w:r>
      <w:proofErr w:type="gramStart"/>
      <w:r w:rsidR="00976021" w:rsidRPr="00976021">
        <w:rPr>
          <w:color w:val="000000"/>
          <w:position w:val="0"/>
          <w:sz w:val="20"/>
          <w:szCs w:val="20"/>
        </w:rPr>
        <w:t>at  far</w:t>
      </w:r>
      <w:proofErr w:type="gramEnd"/>
      <w:r w:rsidR="00976021" w:rsidRPr="00976021">
        <w:rPr>
          <w:color w:val="000000"/>
          <w:position w:val="0"/>
          <w:sz w:val="20"/>
          <w:szCs w:val="20"/>
        </w:rPr>
        <w:t xml:space="preserve"> ear with maximum attenuation as compare to sound source at midline which arrives at both ears with equal  intensity.</w:t>
      </w:r>
    </w:p>
    <w:p w14:paraId="0EEA7EE6"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222F82C" w14:textId="78FC284E" w:rsidR="005B57A0" w:rsidRDefault="005101C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5101C7">
        <w:rPr>
          <w:color w:val="000000"/>
          <w:position w:val="0"/>
          <w:sz w:val="20"/>
          <w:szCs w:val="20"/>
        </w:rPr>
        <w:t>ILD</w:t>
      </w:r>
      <w:r>
        <w:rPr>
          <w:color w:val="000000"/>
          <w:position w:val="0"/>
          <w:sz w:val="20"/>
          <w:szCs w:val="20"/>
        </w:rPr>
        <w:t xml:space="preserve"> </w:t>
      </w:r>
      <w:r w:rsidR="00EB1FFD">
        <w:rPr>
          <w:color w:val="000000"/>
          <w:position w:val="0"/>
          <w:sz w:val="20"/>
          <w:szCs w:val="20"/>
        </w:rPr>
        <w:t xml:space="preserve">also </w:t>
      </w:r>
      <w:r w:rsidR="00EB1FFD" w:rsidRPr="005101C7">
        <w:rPr>
          <w:color w:val="000000"/>
          <w:position w:val="0"/>
          <w:sz w:val="20"/>
          <w:szCs w:val="20"/>
        </w:rPr>
        <w:t>fluctuates</w:t>
      </w:r>
      <w:r w:rsidRPr="005101C7">
        <w:rPr>
          <w:color w:val="000000"/>
          <w:position w:val="0"/>
          <w:sz w:val="20"/>
          <w:szCs w:val="20"/>
        </w:rPr>
        <w:t xml:space="preserve"> with sound frequency because head size and sound wave length affect a head's ability to absorb and reflect sound.</w:t>
      </w:r>
      <w:r w:rsidRPr="005101C7">
        <w:t xml:space="preserve"> </w:t>
      </w:r>
      <w:r w:rsidRPr="005101C7">
        <w:rPr>
          <w:color w:val="000000"/>
          <w:position w:val="0"/>
          <w:sz w:val="20"/>
          <w:szCs w:val="20"/>
        </w:rPr>
        <w:t>ILD is additionally impacted by the directional characteristics of the external ear.</w:t>
      </w:r>
      <w:r w:rsidR="0071280F" w:rsidRPr="0071280F">
        <w:t xml:space="preserve"> </w:t>
      </w:r>
      <w:r w:rsidR="0071280F" w:rsidRPr="0071280F">
        <w:rPr>
          <w:color w:val="000000"/>
          <w:position w:val="0"/>
          <w:sz w:val="20"/>
          <w:szCs w:val="20"/>
        </w:rPr>
        <w:t xml:space="preserve">According to Table 14-, which </w:t>
      </w:r>
      <w:r w:rsidR="00A44323" w:rsidRPr="0071280F">
        <w:rPr>
          <w:color w:val="000000"/>
          <w:position w:val="0"/>
          <w:sz w:val="20"/>
          <w:szCs w:val="20"/>
        </w:rPr>
        <w:t>summarizes</w:t>
      </w:r>
      <w:r w:rsidR="0071280F" w:rsidRPr="0071280F">
        <w:rPr>
          <w:color w:val="000000"/>
          <w:position w:val="0"/>
          <w:sz w:val="20"/>
          <w:szCs w:val="20"/>
        </w:rPr>
        <w:t xml:space="preserve"> human sensitivity to ILD, ILD thresholds between 250 Hz and 10 kHz are around 1 </w:t>
      </w:r>
      <w:proofErr w:type="spellStart"/>
      <w:r w:rsidR="0071280F" w:rsidRPr="0071280F">
        <w:rPr>
          <w:color w:val="000000"/>
          <w:position w:val="0"/>
          <w:sz w:val="20"/>
          <w:szCs w:val="20"/>
        </w:rPr>
        <w:t>dB.</w:t>
      </w:r>
      <w:proofErr w:type="spellEnd"/>
      <w:r w:rsidR="0071280F" w:rsidRPr="0071280F">
        <w:rPr>
          <w:color w:val="000000"/>
          <w:position w:val="0"/>
          <w:sz w:val="20"/>
          <w:szCs w:val="20"/>
        </w:rPr>
        <w:t xml:space="preserve"> However, given that </w:t>
      </w:r>
      <w:r w:rsidR="00A44323" w:rsidRPr="0071280F">
        <w:rPr>
          <w:color w:val="000000"/>
          <w:position w:val="0"/>
          <w:sz w:val="20"/>
          <w:szCs w:val="20"/>
        </w:rPr>
        <w:t>the ILD</w:t>
      </w:r>
      <w:r w:rsidR="0071280F" w:rsidRPr="0071280F">
        <w:rPr>
          <w:color w:val="000000"/>
          <w:position w:val="0"/>
          <w:sz w:val="20"/>
          <w:szCs w:val="20"/>
        </w:rPr>
        <w:t xml:space="preserve"> depends on frequency, high frequencies may have higher ILD sensitivity to azimuthal shifts. ILD may not have a straightforward correlation to azimuth in true listeners because the total ILD takes into account a combined effect of acoustic absorption, ability to reflect, and refract, and </w:t>
      </w:r>
      <w:r w:rsidR="00A44323" w:rsidRPr="0071280F">
        <w:rPr>
          <w:color w:val="000000"/>
          <w:position w:val="0"/>
          <w:sz w:val="20"/>
          <w:szCs w:val="20"/>
        </w:rPr>
        <w:t>these impacts</w:t>
      </w:r>
      <w:r w:rsidR="0071280F" w:rsidRPr="0071280F">
        <w:rPr>
          <w:color w:val="000000"/>
          <w:position w:val="0"/>
          <w:sz w:val="20"/>
          <w:szCs w:val="20"/>
        </w:rPr>
        <w:t xml:space="preserve"> can fluctuate in various ways based on sound frequency and the shape and structure of the head.</w:t>
      </w:r>
    </w:p>
    <w:p w14:paraId="2D3E366B"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77F7A52E" w14:textId="77777777" w:rsidR="005B57A0" w:rsidRDefault="005B57A0"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46BA6669"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Rayleigh demonstrated that in addition to ILD the difference between the arrival of the sound at both ears namely </w:t>
      </w:r>
      <w:r w:rsidR="002F19E3" w:rsidRPr="00947FC9">
        <w:rPr>
          <w:color w:val="000000"/>
          <w:position w:val="0"/>
          <w:sz w:val="20"/>
          <w:szCs w:val="20"/>
        </w:rPr>
        <w:t>intermural</w:t>
      </w:r>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0C002E">
        <w:rPr>
          <w:color w:val="000000"/>
          <w:position w:val="0"/>
          <w:sz w:val="20"/>
          <w:szCs w:val="20"/>
        </w:rPr>
        <w:instrText xml:space="preserve"> ADDIN ZOTERO_ITEM CSL_CITATION {"citationID":"Z7iGF3PL","properties":{"formattedCitation":"[11]","plainCitation":"[11]","noteIndex":0},"citationItems":[{"id":101,"uris":["http://zotero.org/users/10005171/items/N8JX4F3D"],"itemData":{"id":101,"type":"article-journal","container-title":"The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0C002E" w:rsidRPr="000C002E">
        <w:rPr>
          <w:sz w:val="20"/>
        </w:rPr>
        <w:t>[11]</w:t>
      </w:r>
      <w:r w:rsidR="00954A84">
        <w:rPr>
          <w:color w:val="000000"/>
          <w:position w:val="0"/>
          <w:sz w:val="20"/>
          <w:szCs w:val="20"/>
        </w:rPr>
        <w:fldChar w:fldCharType="end"/>
      </w:r>
      <w:r w:rsidRPr="00947FC9">
        <w:rPr>
          <w:color w:val="000000"/>
          <w:position w:val="0"/>
          <w:sz w:val="20"/>
          <w:szCs w:val="20"/>
        </w:rPr>
        <w:t>. </w:t>
      </w:r>
      <w:bookmarkStart w:id="0" w:name="_GoBack"/>
      <w:bookmarkEnd w:id="0"/>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1E701317"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w:t>
      </w:r>
      <w:proofErr w:type="spellStart"/>
      <w:r w:rsidRPr="00947FC9">
        <w:rPr>
          <w:color w:val="000000"/>
          <w:position w:val="0"/>
          <w:sz w:val="20"/>
          <w:szCs w:val="20"/>
        </w:rPr>
        <w:t>interaural</w:t>
      </w:r>
      <w:proofErr w:type="spellEnd"/>
      <w:r w:rsidRPr="00947FC9">
        <w:rPr>
          <w:color w:val="000000"/>
          <w:position w:val="0"/>
          <w:sz w:val="20"/>
          <w:szCs w:val="20"/>
        </w:rPr>
        <w:t xml:space="preserve">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C002E">
        <w:rPr>
          <w:color w:val="000000"/>
          <w:position w:val="0"/>
          <w:sz w:val="20"/>
          <w:szCs w:val="20"/>
        </w:rPr>
        <w:instrText xml:space="preserve"> ADDIN ZOTERO_ITEM CSL_CITATION {"citationID":"z2bzxmPv","properties":{"formattedCitation":"[12]","plainCitation":"[12]","noteIndex":0},"citationItems":[{"id":43,"uris":["http://zotero.org/users/10005171/items/P3GTQCY8"],"itemData":{"id":43,"type":"article-journal","container-title":"The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0C002E" w:rsidRPr="000C002E">
        <w:rPr>
          <w:sz w:val="20"/>
        </w:rPr>
        <w:t>[12]</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31993AF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lastRenderedPageBreak/>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C002E">
        <w:rPr>
          <w:color w:val="000000"/>
          <w:position w:val="0"/>
          <w:sz w:val="20"/>
          <w:szCs w:val="20"/>
        </w:rPr>
        <w:instrText xml:space="preserve"> ADDIN ZOTERO_ITEM CSL_CITATION {"citationID":"g1Z1VBn7","properties":{"formattedCitation":"[13], [14]","plainCitation":"[13], [14]","noteIndex":0},"citationItems":[{"id":307,"uris":["http://zotero.org/groups/4773431/items/TIMZ3ZV4"],"itemData":{"id":307,"type":"article-journal","abstract":"The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0C002E" w:rsidRPr="000C002E">
        <w:rPr>
          <w:sz w:val="20"/>
        </w:rPr>
        <w:t>[13], [14]</w:t>
      </w:r>
      <w:r w:rsidR="00954A84">
        <w:rPr>
          <w:color w:val="000000"/>
          <w:position w:val="0"/>
          <w:sz w:val="20"/>
          <w:szCs w:val="20"/>
        </w:rPr>
        <w:fldChar w:fldCharType="end"/>
      </w:r>
      <w:r w:rsidRPr="00947FC9">
        <w:rPr>
          <w:color w:val="000000"/>
          <w:position w:val="0"/>
          <w:sz w:val="20"/>
          <w:szCs w:val="20"/>
        </w:rPr>
        <w:t>.</w:t>
      </w:r>
    </w:p>
    <w:p w14:paraId="78F2BD52" w14:textId="1359FF06" w:rsidR="00EB71E3" w:rsidRDefault="00EB71E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Pr>
          <w:noProof/>
        </w:rPr>
        <w:drawing>
          <wp:inline distT="0" distB="0" distL="0" distR="0" wp14:anchorId="7E99389B" wp14:editId="3031D7A3">
            <wp:extent cx="4009292"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4014174" cy="4006007"/>
                    </a:xfrm>
                    <a:prstGeom prst="rect">
                      <a:avLst/>
                    </a:prstGeom>
                  </pic:spPr>
                </pic:pic>
              </a:graphicData>
            </a:graphic>
          </wp:inline>
        </w:drawing>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sidR="00E955FE">
        <w:rPr>
          <w:rFonts w:ascii="Helvetica Neue" w:eastAsia="Helvetica Neue" w:hAnsi="Helvetica Neue" w:cs="Helvetica Neue"/>
          <w:b/>
          <w:color w:val="00629B"/>
          <w:sz w:val="18"/>
          <w:szCs w:val="18"/>
        </w:rPr>
        <w:t>Methodolgy</w:t>
      </w:r>
      <w:proofErr w:type="spellEnd"/>
      <w:r w:rsidR="00E955FE">
        <w:rPr>
          <w:rFonts w:ascii="Helvetica Neue" w:eastAsia="Helvetica Neue" w:hAnsi="Helvetica Neue" w:cs="Helvetica Neue"/>
          <w:b/>
          <w:color w:val="00629B"/>
          <w:sz w:val="18"/>
          <w:szCs w:val="18"/>
        </w:rPr>
        <w:t xml:space="preserve">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proofErr w:type="gramStart"/>
      <w:r w:rsidRPr="000F7C67">
        <w:rPr>
          <w:color w:val="000000"/>
          <w:sz w:val="20"/>
          <w:szCs w:val="20"/>
        </w:rPr>
        <w:t>impairments</w:t>
      </w:r>
      <w:r>
        <w:rPr>
          <w:color w:val="000000"/>
          <w:sz w:val="20"/>
          <w:szCs w:val="20"/>
        </w:rPr>
        <w:t xml:space="preserve"> </w:t>
      </w:r>
      <w:r w:rsidRPr="000F7C67">
        <w:rPr>
          <w:color w:val="000000"/>
          <w:sz w:val="20"/>
          <w:szCs w:val="20"/>
        </w:rPr>
        <w:t>?</w:t>
      </w:r>
      <w:proofErr w:type="gramEnd"/>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 xml:space="preserve">IEEE </w:t>
      </w:r>
      <w:proofErr w:type="spellStart"/>
      <w:r w:rsidRPr="000F7439">
        <w:rPr>
          <w:color w:val="000000"/>
          <w:sz w:val="20"/>
          <w:szCs w:val="20"/>
        </w:rPr>
        <w:t>Xplore</w:t>
      </w:r>
      <w:proofErr w:type="spellEnd"/>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lastRenderedPageBreak/>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conference</w:t>
      </w:r>
      <w:proofErr w:type="gramEnd"/>
      <w:r w:rsidRPr="00A7368D">
        <w:rPr>
          <w:color w:val="000000"/>
          <w:sz w:val="20"/>
          <w:szCs w:val="20"/>
        </w:rPr>
        <w:t>.</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conclusion</w:t>
      </w:r>
      <w:proofErr w:type="gramEnd"/>
      <w:r w:rsidRPr="00A7368D">
        <w:rPr>
          <w:color w:val="000000"/>
          <w:sz w:val="20"/>
          <w:szCs w:val="20"/>
        </w:rPr>
        <w:t>.</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proofErr w:type="gramStart"/>
      <w:r w:rsidRPr="00C246D5">
        <w:rPr>
          <w:color w:val="000000"/>
          <w:sz w:val="20"/>
          <w:szCs w:val="20"/>
        </w:rPr>
        <w:t>we</w:t>
      </w:r>
      <w:proofErr w:type="gramEnd"/>
      <w:r w:rsidRPr="00C246D5">
        <w:rPr>
          <w:color w:val="000000"/>
          <w:sz w:val="20"/>
          <w:szCs w:val="20"/>
        </w:rPr>
        <w:t xml:space="preserv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like</w:t>
      </w:r>
      <w:proofErr w:type="gramStart"/>
      <w:r w:rsidRPr="00C246D5">
        <w:rPr>
          <w:color w:val="000000"/>
          <w:sz w:val="20"/>
          <w:szCs w:val="20"/>
        </w:rPr>
        <w:t xml:space="preserv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footerReference w:type="default" r:id="rId17"/>
          <w:type w:val="continuous"/>
          <w:pgSz w:w="11520" w:h="15660"/>
          <w:pgMar w:top="1300" w:right="740" w:bottom="1040" w:left="740" w:header="360" w:footer="640" w:gutter="0"/>
          <w:cols w:space="720"/>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441CB3">
          <w:type w:val="continuous"/>
          <w:pgSz w:w="11520" w:h="15660"/>
          <w:pgMar w:top="1300" w:right="740" w:bottom="1040" w:left="740" w:header="360" w:footer="640" w:gutter="0"/>
          <w:cols w:space="720"/>
        </w:sectPr>
      </w:pPr>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w:t>
      </w:r>
      <w:proofErr w:type="gramStart"/>
      <w:r w:rsidRPr="00C95F77">
        <w:rPr>
          <w:color w:val="000000"/>
          <w:sz w:val="20"/>
          <w:szCs w:val="20"/>
        </w:rPr>
        <w:t>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w:t>
      </w:r>
      <w:proofErr w:type="gramStart"/>
      <w:r w:rsidRPr="00C95F77">
        <w:rPr>
          <w:color w:val="000000"/>
          <w:sz w:val="20"/>
          <w:szCs w:val="20"/>
        </w:rPr>
        <w:t>  that</w:t>
      </w:r>
      <w:proofErr w:type="gramEnd"/>
      <w:r w:rsidRPr="00C95F77">
        <w:rPr>
          <w:color w:val="000000"/>
          <w:sz w:val="20"/>
          <w:szCs w:val="20"/>
        </w:rPr>
        <w:t> was very basic and general were eliminated. Ultimately</w:t>
      </w:r>
      <w:proofErr w:type="gramStart"/>
      <w:r w:rsidRPr="00C95F77">
        <w:rPr>
          <w:color w:val="000000"/>
          <w:sz w:val="20"/>
          <w:szCs w:val="20"/>
        </w:rPr>
        <w:t>,</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lastRenderedPageBreak/>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rsidSect="00441CB3">
          <w:type w:val="continuous"/>
          <w:pgSz w:w="11520" w:h="15660"/>
          <w:pgMar w:top="1300" w:right="740" w:bottom="1040" w:left="740" w:header="360" w:footer="640" w:gutter="0"/>
          <w:cols w:space="720"/>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w:t>
            </w:r>
            <w:proofErr w:type="spellStart"/>
            <w:r w:rsidRPr="000D483A">
              <w:rPr>
                <w:rFonts w:ascii="Cambria" w:hAnsi="Cambria" w:cs="Calibri"/>
                <w:color w:val="000000"/>
                <w:position w:val="0"/>
                <w:sz w:val="16"/>
                <w:szCs w:val="16"/>
              </w:rPr>
              <w:t>Vorwerk</w:t>
            </w:r>
            <w:proofErr w:type="spellEnd"/>
            <w:r w:rsidRPr="000D483A">
              <w:rPr>
                <w:rFonts w:ascii="Cambria" w:hAnsi="Cambria" w:cs="Calibri"/>
                <w:color w:val="000000"/>
                <w:position w:val="0"/>
                <w:sz w:val="16"/>
                <w:szCs w:val="16"/>
              </w:rPr>
              <w:t xml:space="preserve">,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Masoud</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Koerner</w:t>
            </w:r>
            <w:proofErr w:type="spellEnd"/>
            <w:r w:rsidRPr="000D483A">
              <w:rPr>
                <w:rFonts w:ascii="Cambria" w:hAnsi="Cambria" w:cs="Calibri"/>
                <w:color w:val="000000"/>
                <w:position w:val="0"/>
                <w:sz w:val="16"/>
                <w:szCs w:val="16"/>
              </w:rPr>
              <w:t xml:space="preserve">,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2F19E3"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0"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Easwar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Vijayalakshmi</w:t>
            </w:r>
            <w:proofErr w:type="spellEnd"/>
            <w:r w:rsidRPr="000D483A">
              <w:rPr>
                <w:rFonts w:ascii="Cambria" w:hAnsi="Cambria" w:cs="Calibri"/>
                <w:color w:val="000000"/>
                <w:position w:val="0"/>
                <w:sz w:val="16"/>
                <w:szCs w:val="16"/>
              </w:rPr>
              <w:t xml:space="preserve">;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w:t>
            </w:r>
            <w:proofErr w:type="spellStart"/>
            <w:r w:rsidRPr="000D483A">
              <w:rPr>
                <w:rFonts w:ascii="Cambria" w:hAnsi="Cambria" w:cs="Calibri"/>
                <w:color w:val="000000"/>
                <w:position w:val="0"/>
                <w:sz w:val="16"/>
                <w:szCs w:val="16"/>
              </w:rPr>
              <w:t>Hao</w:t>
            </w:r>
            <w:proofErr w:type="spellEnd"/>
            <w:r w:rsidRPr="000D483A">
              <w:rPr>
                <w:rFonts w:ascii="Cambria" w:hAnsi="Cambria" w:cs="Calibri"/>
                <w:color w:val="000000"/>
                <w:position w:val="0"/>
                <w:sz w:val="16"/>
                <w:szCs w:val="16"/>
              </w:rPr>
              <w:t xml:space="preserve">;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van ;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Bednar, Adam; Boland, Francis M.; </w:t>
            </w:r>
            <w:proofErr w:type="spellStart"/>
            <w:r w:rsidRPr="000D483A">
              <w:rPr>
                <w:rFonts w:ascii="Cambria" w:hAnsi="Cambria" w:cs="Calibri"/>
                <w:color w:val="000000"/>
                <w:position w:val="0"/>
                <w:sz w:val="16"/>
                <w:szCs w:val="16"/>
              </w:rPr>
              <w:t>Lalor</w:t>
            </w:r>
            <w:proofErr w:type="spellEnd"/>
            <w:r w:rsidRPr="000D483A">
              <w:rPr>
                <w:rFonts w:ascii="Cambria" w:hAnsi="Cambria" w:cs="Calibri"/>
                <w:color w:val="000000"/>
                <w:position w:val="0"/>
                <w:sz w:val="16"/>
                <w:szCs w:val="16"/>
              </w:rPr>
              <w:t>,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 Bednar, FM Boland, EC </w:t>
            </w:r>
            <w:proofErr w:type="spellStart"/>
            <w:r w:rsidRPr="000D483A">
              <w:rPr>
                <w:rFonts w:ascii="Cambria" w:hAnsi="Cambria" w:cs="Calibri"/>
                <w:color w:val="000000"/>
                <w:position w:val="0"/>
                <w:sz w:val="16"/>
                <w:szCs w:val="16"/>
              </w:rPr>
              <w:t>Lalor</w:t>
            </w:r>
            <w:proofErr w:type="spellEnd"/>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Cevallos-Larrea</w:t>
            </w:r>
            <w:proofErr w:type="spellEnd"/>
            <w:r w:rsidRPr="000D483A">
              <w:rPr>
                <w:rFonts w:ascii="Cambria" w:hAnsi="Cambria" w:cs="Calibri"/>
                <w:color w:val="000000"/>
                <w:position w:val="0"/>
                <w:sz w:val="16"/>
                <w:szCs w:val="16"/>
              </w:rPr>
              <w:t xml:space="preserve">,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Tirth</w:t>
            </w:r>
            <w:proofErr w:type="spellEnd"/>
            <w:r w:rsidRPr="000D483A">
              <w:rPr>
                <w:rFonts w:ascii="Cambria" w:hAnsi="Cambria" w:cs="Calibri"/>
                <w:color w:val="000000"/>
                <w:position w:val="0"/>
                <w:sz w:val="16"/>
                <w:szCs w:val="16"/>
              </w:rPr>
              <w:t xml:space="preserve"> R. Patel, Antoine J. </w:t>
            </w:r>
            <w:proofErr w:type="spellStart"/>
            <w:r w:rsidRPr="000D483A">
              <w:rPr>
                <w:rFonts w:ascii="Cambria" w:hAnsi="Cambria" w:cs="Calibri"/>
                <w:color w:val="000000"/>
                <w:position w:val="0"/>
                <w:sz w:val="16"/>
                <w:szCs w:val="16"/>
              </w:rPr>
              <w:t>Shahin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Jyoti</w:t>
            </w:r>
            <w:proofErr w:type="spellEnd"/>
            <w:r w:rsidRPr="000D483A">
              <w:rPr>
                <w:rFonts w:ascii="Cambria" w:hAnsi="Cambria" w:cs="Calibri"/>
                <w:color w:val="000000"/>
                <w:position w:val="0"/>
                <w:sz w:val="16"/>
                <w:szCs w:val="16"/>
              </w:rPr>
              <w:t xml:space="preserve">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2F19E3"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21"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Homayoun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Cai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xml:space="preserve">; Zhao, </w:t>
            </w:r>
            <w:proofErr w:type="spellStart"/>
            <w:r w:rsidRPr="000D483A">
              <w:rPr>
                <w:rFonts w:ascii="Cambria" w:hAnsi="Cambria" w:cs="Calibri"/>
                <w:color w:val="000000"/>
                <w:position w:val="0"/>
                <w:sz w:val="16"/>
                <w:szCs w:val="16"/>
              </w:rPr>
              <w:t>Fei</w:t>
            </w:r>
            <w:proofErr w:type="spellEnd"/>
            <w:r w:rsidRPr="000D483A">
              <w:rPr>
                <w:rFonts w:ascii="Cambria" w:hAnsi="Cambria" w:cs="Calibri"/>
                <w:color w:val="000000"/>
                <w:position w:val="0"/>
                <w:sz w:val="16"/>
                <w:szCs w:val="16"/>
              </w:rPr>
              <w:t>;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Ikeda, </w:t>
            </w:r>
            <w:proofErr w:type="spellStart"/>
            <w:r w:rsidRPr="000D483A">
              <w:rPr>
                <w:rFonts w:ascii="Cambria" w:hAnsi="Cambria" w:cs="Calibri"/>
                <w:color w:val="000000"/>
                <w:position w:val="0"/>
                <w:sz w:val="16"/>
                <w:szCs w:val="16"/>
              </w:rPr>
              <w:t>Kazunari</w:t>
            </w:r>
            <w:proofErr w:type="spellEnd"/>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Alborzi</w:t>
            </w:r>
            <w:proofErr w:type="spellEnd"/>
            <w:r w:rsidRPr="000D483A">
              <w:rPr>
                <w:rFonts w:ascii="Cambria" w:hAnsi="Cambria" w:cs="Calibri"/>
                <w:color w:val="000000"/>
                <w:position w:val="0"/>
                <w:sz w:val="16"/>
                <w:szCs w:val="16"/>
              </w:rPr>
              <w:t xml:space="preserve">, M. S., </w:t>
            </w:r>
            <w:proofErr w:type="spellStart"/>
            <w:r w:rsidRPr="000D483A">
              <w:rPr>
                <w:rFonts w:ascii="Cambria" w:hAnsi="Cambria" w:cs="Calibri"/>
                <w:color w:val="000000"/>
                <w:position w:val="0"/>
                <w:sz w:val="16"/>
                <w:szCs w:val="16"/>
              </w:rPr>
              <w:t>Najafi-Koopaie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r w:rsidRPr="000D483A">
              <w:rPr>
                <w:rFonts w:ascii="Cambria" w:hAnsi="Cambria" w:cs="Calibri"/>
                <w:color w:val="000000"/>
                <w:position w:val="0"/>
                <w:sz w:val="16"/>
                <w:szCs w:val="16"/>
              </w:rPr>
              <w:t>Jessica</w:t>
            </w:r>
            <w:proofErr w:type="gramStart"/>
            <w:r w:rsidRPr="000D483A">
              <w:rPr>
                <w:rFonts w:ascii="Cambria" w:hAnsi="Cambria" w:cs="Calibri"/>
                <w:color w:val="000000"/>
                <w:position w:val="0"/>
                <w:sz w:val="16"/>
                <w:szCs w:val="16"/>
              </w:rPr>
              <w:t>;o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Auris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Nasus</w:t>
            </w:r>
            <w:proofErr w:type="spellEnd"/>
            <w:r w:rsidRPr="000D483A">
              <w:rPr>
                <w:rFonts w:ascii="Cambria" w:hAnsi="Cambria" w:cs="Calibri"/>
                <w:color w:val="000000"/>
                <w:position w:val="0"/>
                <w:sz w:val="16"/>
                <w:szCs w:val="16"/>
              </w:rPr>
              <w:t xml:space="preserve">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xml:space="preserve">, Bastian; </w:t>
            </w:r>
            <w:proofErr w:type="spellStart"/>
            <w:r w:rsidRPr="000D483A">
              <w:rPr>
                <w:rFonts w:ascii="Cambria" w:hAnsi="Cambria" w:cs="Calibri"/>
                <w:color w:val="000000"/>
                <w:position w:val="0"/>
                <w:sz w:val="16"/>
                <w:szCs w:val="16"/>
              </w:rPr>
              <w:t>Yasin</w:t>
            </w:r>
            <w:proofErr w:type="spellEnd"/>
            <w:r w:rsidRPr="000D483A">
              <w:rPr>
                <w:rFonts w:ascii="Cambria" w:hAnsi="Cambria" w:cs="Calibri"/>
                <w:color w:val="000000"/>
                <w:position w:val="0"/>
                <w:sz w:val="16"/>
                <w:szCs w:val="16"/>
              </w:rPr>
              <w:t xml:space="preserve">,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Grose, John H.; </w:t>
            </w:r>
            <w:proofErr w:type="spellStart"/>
            <w:r w:rsidRPr="000D483A">
              <w:rPr>
                <w:rFonts w:ascii="Cambria" w:hAnsi="Cambria" w:cs="Calibri"/>
                <w:color w:val="000000"/>
                <w:position w:val="0"/>
                <w:sz w:val="16"/>
                <w:szCs w:val="16"/>
              </w:rPr>
              <w:t>Mamo</w:t>
            </w:r>
            <w:proofErr w:type="spellEnd"/>
            <w:r w:rsidRPr="000D483A">
              <w:rPr>
                <w:rFonts w:ascii="Cambria" w:hAnsi="Cambria" w:cs="Calibri"/>
                <w:color w:val="000000"/>
                <w:position w:val="0"/>
                <w:sz w:val="16"/>
                <w:szCs w:val="16"/>
              </w:rPr>
              <w:t>,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Rosner</w:t>
            </w:r>
            <w:proofErr w:type="spellEnd"/>
            <w:r w:rsidRPr="000D483A">
              <w:rPr>
                <w:rFonts w:ascii="Cambria" w:hAnsi="Cambria" w:cs="Calibri"/>
                <w:color w:val="000000"/>
                <w:position w:val="0"/>
                <w:sz w:val="16"/>
                <w:szCs w:val="16"/>
              </w:rPr>
              <w:t xml:space="preserve">,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w:t>
            </w:r>
            <w:proofErr w:type="spellStart"/>
            <w:r w:rsidRPr="000D483A">
              <w:rPr>
                <w:rFonts w:ascii="Cambria" w:hAnsi="Cambria" w:cs="Calibri"/>
                <w:color w:val="000000"/>
                <w:position w:val="0"/>
                <w:sz w:val="16"/>
                <w:szCs w:val="16"/>
              </w:rPr>
              <w:t>Aniruddha</w:t>
            </w:r>
            <w:proofErr w:type="spellEnd"/>
            <w:r w:rsidRPr="000D483A">
              <w:rPr>
                <w:rFonts w:ascii="Cambria" w:hAnsi="Cambria" w:cs="Calibri"/>
                <w:color w:val="000000"/>
                <w:position w:val="0"/>
                <w:sz w:val="16"/>
                <w:szCs w:val="16"/>
              </w:rPr>
              <w:t xml:space="preserve">;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441CB3">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445C17EE"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roofErr w:type="spellStart"/>
      <w:r w:rsidRPr="005A025B">
        <w:rPr>
          <w:color w:val="000000"/>
          <w:position w:val="0"/>
          <w:sz w:val="20"/>
          <w:szCs w:val="20"/>
        </w:rPr>
        <w:t>Psychoacoustical</w:t>
      </w:r>
      <w:proofErr w:type="spellEnd"/>
      <w:r w:rsidRPr="005A025B">
        <w:rPr>
          <w:color w:val="000000"/>
          <w:position w:val="0"/>
          <w:sz w:val="20"/>
          <w:szCs w:val="20"/>
        </w:rPr>
        <w:t xml:space="preserve">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C002E">
        <w:rPr>
          <w:color w:val="000000"/>
          <w:position w:val="0"/>
          <w:sz w:val="20"/>
          <w:szCs w:val="20"/>
        </w:rPr>
        <w:instrText xml:space="preserve"> ADDIN ZOTERO_ITEM CSL_CITATION {"citationID":"jbpXH4Lv","properties":{"formattedCitation":"[14], [15]","plainCitation":"[14], [15]","noteIndex":0},"citationItems":[{"id":316,"uris":["http://zotero.org/groups/4773431/items/7L73N5B8"],"itemData":{"id":316,"type":"article-journal","container-title":"The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0C002E" w:rsidRPr="000C002E">
        <w:rPr>
          <w:sz w:val="20"/>
        </w:rPr>
        <w:t>[14], [15]</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 xml:space="preserve">1) VCN, (2) SOC, (3) NLL, (4) IC, and (5) AC as five potential sites for </w:t>
      </w:r>
      <w:proofErr w:type="spellStart"/>
      <w:r w:rsidR="00947FC9" w:rsidRPr="00947FC9">
        <w:rPr>
          <w:color w:val="000000"/>
          <w:position w:val="0"/>
          <w:sz w:val="20"/>
          <w:szCs w:val="20"/>
        </w:rPr>
        <w:t>interaural</w:t>
      </w:r>
      <w:proofErr w:type="spellEnd"/>
      <w:r w:rsidR="00947FC9" w:rsidRPr="00947FC9">
        <w:rPr>
          <w:color w:val="000000"/>
          <w:position w:val="0"/>
          <w:sz w:val="20"/>
          <w:szCs w:val="20"/>
        </w:rPr>
        <w:t xml:space="preserve"> binaural processing</w:t>
      </w:r>
      <w:r w:rsidR="001C5E40">
        <w:rPr>
          <w:color w:val="000000"/>
          <w:position w:val="0"/>
          <w:sz w:val="20"/>
          <w:szCs w:val="20"/>
        </w:rPr>
        <w:fldChar w:fldCharType="begin"/>
      </w:r>
      <w:r w:rsidR="000C002E">
        <w:rPr>
          <w:color w:val="000000"/>
          <w:position w:val="0"/>
          <w:sz w:val="20"/>
          <w:szCs w:val="20"/>
        </w:rPr>
        <w:instrText xml:space="preserve"> ADDIN ZOTERO_ITEM CSL_CITATION {"citationID":"ju3lRnIt","properties":{"formattedCitation":"[9]","plainCitation":"[9]","noteIndex":0},"citationItems":[{"id":323,"uris":["http://zotero.org/groups/4773431/items/PVRNQU83"],"itemData":{"id":323,"type":"chapter","abstract":"Upon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0C002E" w:rsidRPr="000C002E">
        <w:rPr>
          <w:sz w:val="20"/>
        </w:rPr>
        <w:t>[9]</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w:t>
      </w:r>
      <w:proofErr w:type="gramStart"/>
      <w:r w:rsidR="00E62116" w:rsidRPr="00D64478">
        <w:rPr>
          <w:color w:val="000000"/>
          <w:sz w:val="20"/>
          <w:szCs w:val="20"/>
        </w:rPr>
        <w:t>range</w:t>
      </w:r>
      <w:proofErr w:type="gramEnd"/>
      <w:r w:rsidR="00E62116" w:rsidRPr="00D64478">
        <w:rPr>
          <w:color w:val="000000"/>
          <w:sz w:val="20"/>
          <w:szCs w:val="20"/>
        </w:rPr>
        <w:t xml:space="preserv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3C856E92"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3124B9">
        <w:rPr>
          <w:color w:val="000000"/>
          <w:sz w:val="20"/>
          <w:szCs w:val="20"/>
        </w:rPr>
        <w:instrText xml:space="preserve"> ADDIN ZOTERO_ITEM CSL_CITATION {"citationID":"odgWrAC1","properties":{"formattedCitation":"[16]","plainCitation":"[16]","noteIndex":0},"citationItems":[{"id":305,"uris":["http://zotero.org/groups/4773431/items/HKPHQA23"],"itemData":{"id":305,"type":"article-journal","abstract":"Detection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3124B9" w:rsidRPr="003124B9">
        <w:rPr>
          <w:sz w:val="20"/>
        </w:rPr>
        <w:t>[16]</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proofErr w:type="gramStart"/>
      <w:r w:rsidR="00605E74" w:rsidRPr="00D64478">
        <w:rPr>
          <w:color w:val="000000"/>
          <w:sz w:val="20"/>
          <w:szCs w:val="20"/>
        </w:rPr>
        <w:t>Neural</w:t>
      </w:r>
      <w:proofErr w:type="gramEnd"/>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48FE4D6F"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3124B9">
        <w:rPr>
          <w:color w:val="000000"/>
          <w:sz w:val="20"/>
          <w:szCs w:val="20"/>
        </w:rPr>
        <w:instrText xml:space="preserve"> ADDIN ZOTERO_ITEM CSL_CITATION {"citationID":"rsuRtdM4","properties":{"formattedCitation":"[17]","plainCitation":"[17]","noteIndex":0},"citationItems":[{"id":304,"uris":["http://zotero.org/groups/4773431/items/4ASDF8T5"],"itemData":{"id":304,"type":"webpage","title":"Directional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3124B9" w:rsidRPr="003124B9">
        <w:rPr>
          <w:sz w:val="20"/>
        </w:rPr>
        <w:t>[17]</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3124B9">
        <w:rPr>
          <w:color w:val="000000"/>
          <w:sz w:val="20"/>
          <w:szCs w:val="20"/>
        </w:rPr>
        <w:instrText xml:space="preserve"> ADDIN ZOTERO_ITEM CSL_CITATION {"citationID":"Tun28jJq","properties":{"formattedCitation":"[18]","plainCitation":"[18]","noteIndex":0},"citationItems":[{"id":303,"uris":["http://zotero.org/groups/4773431/items/Z322GQ23"],"itemData":{"id":303,"type":"article-journal","abstract":"In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3124B9" w:rsidRPr="003124B9">
        <w:rPr>
          <w:sz w:val="20"/>
        </w:rPr>
        <w:t>[18]</w:t>
      </w:r>
      <w:r w:rsidR="00A252B6">
        <w:rPr>
          <w:color w:val="000000"/>
          <w:sz w:val="20"/>
          <w:szCs w:val="20"/>
        </w:rPr>
        <w:fldChar w:fldCharType="end"/>
      </w:r>
      <w:r w:rsidR="00A235EF" w:rsidRPr="00A235EF">
        <w:rPr>
          <w:color w:val="000000"/>
          <w:sz w:val="20"/>
          <w:szCs w:val="20"/>
        </w:rPr>
        <w:t>.</w:t>
      </w:r>
    </w:p>
    <w:p w14:paraId="131F33E8" w14:textId="6873C706"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C002E">
        <w:rPr>
          <w:color w:val="000000"/>
          <w:sz w:val="20"/>
          <w:szCs w:val="20"/>
        </w:rPr>
        <w:instrText xml:space="preserve"> ADDIN ZOTERO_ITEM CSL_CITATION {"citationID":"MVp3xYHw","properties":{"formattedCitation":"[14]","plainCitation":"[14]","noteIndex":0},"citationItems":[{"id":316,"uris":["http://zotero.org/groups/4773431/items/7L73N5B8"],"itemData":{"id":316,"type":"article-journal","container-title":"The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0C002E" w:rsidRPr="000C002E">
        <w:rPr>
          <w:sz w:val="20"/>
        </w:rPr>
        <w:t>[14]</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25A14705"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3124B9">
        <w:rPr>
          <w:color w:val="000000"/>
          <w:sz w:val="20"/>
          <w:szCs w:val="20"/>
        </w:rPr>
        <w:instrText xml:space="preserve"> ADDIN ZOTERO_ITEM CSL_CITATION {"citationID":"QekoN9ar","properties":{"formattedCitation":"[18]","plainCitation":"[18]","noteIndex":0},"citationItems":[{"id":303,"uris":["http://zotero.org/groups/4773431/items/Z322GQ23"],"itemData":{"id":303,"type":"article-journal","abstract":"In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3124B9" w:rsidRPr="003124B9">
        <w:rPr>
          <w:sz w:val="20"/>
        </w:rPr>
        <w:t>[18]</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3BCF0F1"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3124B9">
        <w:rPr>
          <w:color w:val="000000"/>
          <w:sz w:val="20"/>
          <w:szCs w:val="20"/>
        </w:rPr>
        <w:instrText xml:space="preserve"> ADDIN ZOTERO_ITEM CSL_CITATION {"citationID":"qBUvDOej","properties":{"formattedCitation":"[19]","plainCitation":"[19]","noteIndex":0},"citationItems":[{"id":300,"uris":["http://zotero.org/groups/4773431/items/X4KTN84L"],"itemData":{"id":300,"type":"article-journal","abstract":"In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3124B9" w:rsidRPr="003124B9">
        <w:rPr>
          <w:sz w:val="20"/>
        </w:rPr>
        <w:t>[19]</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3124B9">
        <w:rPr>
          <w:color w:val="000000"/>
          <w:sz w:val="20"/>
          <w:szCs w:val="20"/>
        </w:rPr>
        <w:instrText xml:space="preserve"> ADDIN ZOTERO_ITEM CSL_CITATION {"citationID":"s9hHUtxY","properties":{"formattedCitation":"[20]","plainCitation":"[20]","noteIndex":0},"citationItems":[{"id":302,"uris":["http://zotero.org/groups/4773431/items/J6VD64DV"],"itemData":{"id":302,"type":"webpage","title":"The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3124B9" w:rsidRPr="003124B9">
        <w:rPr>
          <w:sz w:val="20"/>
        </w:rPr>
        <w:t>[20]</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3124B9">
        <w:rPr>
          <w:color w:val="000000"/>
          <w:sz w:val="20"/>
          <w:szCs w:val="20"/>
        </w:rPr>
        <w:instrText xml:space="preserve"> ADDIN ZOTERO_ITEM CSL_CITATION {"citationID":"UWB4OgMA","properties":{"formattedCitation":"[21]","plainCitation":"[21]","noteIndex":0},"citationItems":[{"id":299,"uris":["http://zotero.org/groups/4773431/items/MAK9TFKL"],"itemData":{"id":299,"type":"article-journal","container-title":"The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3124B9" w:rsidRPr="003124B9">
        <w:rPr>
          <w:sz w:val="20"/>
        </w:rPr>
        <w:t>[21]</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25DCF30B"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3124B9">
        <w:rPr>
          <w:color w:val="000000"/>
          <w:sz w:val="20"/>
          <w:szCs w:val="20"/>
        </w:rPr>
        <w:instrText xml:space="preserve"> ADDIN ZOTERO_ITEM CSL_CITATION {"citationID":"h5aiq1Yq","properties":{"formattedCitation":"[22]","plainCitation":"[22]","noteIndex":0},"citationItems":[{"id":298,"uris":["http://zotero.org/groups/4773431/items/CWVHXXQH"],"itemData":{"id":298,"type":"article-journal","abstract":"This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3124B9" w:rsidRPr="003124B9">
        <w:rPr>
          <w:sz w:val="20"/>
        </w:rPr>
        <w:t>[22]</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3124B9">
        <w:rPr>
          <w:color w:val="000000"/>
          <w:sz w:val="20"/>
          <w:szCs w:val="20"/>
        </w:rPr>
        <w:instrText xml:space="preserve"> ADDIN ZOTERO_ITEM CSL_CITATION {"citationID":"pyrqEiUW","properties":{"formattedCitation":"[23], [24]","plainCitation":"[23], [24]","noteIndex":0},"citationItems":[{"id":296,"uris":["http://zotero.org/groups/4773431/items/D4ABA3C5"],"itemData":{"id":296,"type":"article-journal","abstract":"Speech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3124B9" w:rsidRPr="003124B9">
        <w:rPr>
          <w:sz w:val="20"/>
        </w:rPr>
        <w:t>[23], [24]</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0A621A71"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t xml:space="preserve">Another method, like the BMLD, for detecting </w:t>
      </w:r>
      <w:proofErr w:type="spellStart"/>
      <w:r w:rsidRPr="0000392F">
        <w:rPr>
          <w:color w:val="000000"/>
          <w:sz w:val="20"/>
          <w:szCs w:val="20"/>
        </w:rPr>
        <w:t>interaural</w:t>
      </w:r>
      <w:proofErr w:type="spellEnd"/>
      <w:r w:rsidRPr="0000392F">
        <w:rPr>
          <w:color w:val="000000"/>
          <w:sz w:val="20"/>
          <w:szCs w:val="20"/>
        </w:rPr>
        <w:t xml:space="preserve">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w:t>
      </w:r>
      <w:proofErr w:type="spellStart"/>
      <w:r w:rsidRPr="0000392F">
        <w:rPr>
          <w:color w:val="000000"/>
          <w:sz w:val="20"/>
          <w:szCs w:val="20"/>
        </w:rPr>
        <w:t>interaural</w:t>
      </w:r>
      <w:proofErr w:type="spellEnd"/>
      <w:r w:rsidRPr="0000392F">
        <w:rPr>
          <w:color w:val="000000"/>
          <w:sz w:val="20"/>
          <w:szCs w:val="20"/>
        </w:rPr>
        <w:t xml:space="preserve"> phase differences as opposed to when the same FM was presented monaurally</w:t>
      </w:r>
      <w:r w:rsidR="00025972">
        <w:rPr>
          <w:color w:val="000000"/>
          <w:sz w:val="20"/>
          <w:szCs w:val="20"/>
        </w:rPr>
        <w:fldChar w:fldCharType="begin"/>
      </w:r>
      <w:r w:rsidR="003124B9">
        <w:rPr>
          <w:color w:val="000000"/>
          <w:sz w:val="20"/>
          <w:szCs w:val="20"/>
        </w:rPr>
        <w:instrText xml:space="preserve"> ADDIN ZOTERO_ITEM CSL_CITATION {"citationID":"v0GonXHy","properties":{"formattedCitation":"[25]","plainCitation":"[25]","noteIndex":0},"citationItems":[{"id":294,"uris":["http://zotero.org/groups/4773431/items/SWP6NDAX"],"itemData":{"id":294,"type":"article-journal","container-title":"The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3124B9" w:rsidRPr="003124B9">
        <w:rPr>
          <w:sz w:val="20"/>
        </w:rPr>
        <w:t>[25]</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w:t>
      </w:r>
      <w:proofErr w:type="spellStart"/>
      <w:r>
        <w:rPr>
          <w:color w:val="000000"/>
          <w:sz w:val="20"/>
          <w:szCs w:val="20"/>
        </w:rPr>
        <w:t>dichotically</w:t>
      </w:r>
      <w:proofErr w:type="spellEnd"/>
      <w:r w:rsidR="00A17C0E">
        <w:rPr>
          <w:color w:val="000000"/>
          <w:sz w:val="20"/>
          <w:szCs w:val="20"/>
        </w:rPr>
        <w:fldChar w:fldCharType="begin"/>
      </w:r>
      <w:r w:rsidR="003124B9">
        <w:rPr>
          <w:color w:val="000000"/>
          <w:sz w:val="20"/>
          <w:szCs w:val="20"/>
        </w:rPr>
        <w:instrText xml:space="preserve"> ADDIN ZOTERO_ITEM CSL_CITATION {"citationID":"Htgq9WTd","properties":{"formattedCitation":"[26]","plainCitation":"[26]","noteIndex":0},"citationItems":[{"id":293,"uris":["http://zotero.org/groups/4773431/items/UEJ6ZHR8"],"itemData":{"id":293,"type":"article-journal","container-title":"Hearing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3124B9" w:rsidRPr="003124B9">
        <w:rPr>
          <w:sz w:val="20"/>
        </w:rPr>
        <w:t>[26]</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4FF88FF2"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3124B9">
        <w:rPr>
          <w:color w:val="000000"/>
          <w:sz w:val="20"/>
          <w:szCs w:val="20"/>
        </w:rPr>
        <w:instrText xml:space="preserve"> ADDIN ZOTERO_ITEM CSL_CITATION {"citationID":"f3yjOdOm","properties":{"formattedCitation":"[27]","plainCitation":"[27]","noteIndex":0},"citationItems":[{"id":292,"uris":["http://zotero.org/groups/4773431/items/BENPVL7E"],"itemData":{"id":292,"type":"article-journal","container-title":"Journal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3124B9" w:rsidRPr="003124B9">
        <w:rPr>
          <w:sz w:val="20"/>
        </w:rPr>
        <w:t>[27]</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3124B9">
        <w:rPr>
          <w:color w:val="000000"/>
          <w:sz w:val="20"/>
          <w:szCs w:val="20"/>
        </w:rPr>
        <w:instrText xml:space="preserve"> ADDIN ZOTERO_ITEM CSL_CITATION {"citationID":"Bb2JZ5hX","properties":{"formattedCitation":"[28]","plainCitation":"[28]","noteIndex":0},"citationItems":[{"id":288,"uris":["http://zotero.org/groups/4773431/items/XD88SGID"],"itemData":{"id":288,"type":"article-journal","container-title":"Journal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3124B9" w:rsidRPr="003124B9">
        <w:rPr>
          <w:sz w:val="20"/>
        </w:rPr>
        <w:t>[28]</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lastRenderedPageBreak/>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7D823FAE" w:rsidR="00E759F7" w:rsidRDefault="00BB7EF8" w:rsidP="00BB7EF8">
      <w:pPr>
        <w:pBdr>
          <w:top w:val="nil"/>
          <w:left w:val="nil"/>
          <w:bottom w:val="nil"/>
          <w:right w:val="nil"/>
          <w:between w:val="nil"/>
        </w:pBdr>
        <w:spacing w:line="240" w:lineRule="auto"/>
        <w:ind w:left="0" w:hanging="2"/>
        <w:jc w:val="center"/>
        <w:rPr>
          <w:color w:val="000000"/>
          <w:sz w:val="20"/>
          <w:szCs w:val="20"/>
        </w:rPr>
      </w:pP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233D1F7F"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t>
      </w:r>
      <w:proofErr w:type="spellStart"/>
      <w:r w:rsidRPr="00354FE9">
        <w:rPr>
          <w:color w:val="000000"/>
          <w:sz w:val="20"/>
          <w:szCs w:val="20"/>
        </w:rPr>
        <w:t>webster</w:t>
      </w:r>
      <w:proofErr w:type="spellEnd"/>
      <w:r w:rsidRPr="00354FE9">
        <w:rPr>
          <w:color w:val="000000"/>
          <w:sz w:val="20"/>
          <w:szCs w:val="20"/>
        </w:rPr>
        <w:t xml:space="preserve">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3124B9">
        <w:rPr>
          <w:color w:val="000000"/>
          <w:sz w:val="20"/>
          <w:szCs w:val="20"/>
        </w:rPr>
        <w:instrText xml:space="preserve"> ADDIN ZOTERO_ITEM CSL_CITATION {"citationID":"OJPlDuzd","properties":{"formattedCitation":"[31]","plainCitation":"[31]","noteIndex":0},"citationItems":[{"id":274,"uris":["http://zotero.org/groups/4773431/items/WEL25XI2"],"itemData":{"id":274,"type":"article-journal","container-title":"The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3124B9" w:rsidRPr="003124B9">
        <w:rPr>
          <w:sz w:val="20"/>
        </w:rPr>
        <w:t>[31]</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3124B9">
        <w:rPr>
          <w:color w:val="000000"/>
          <w:sz w:val="20"/>
          <w:szCs w:val="20"/>
        </w:rPr>
        <w:instrText xml:space="preserve"> ADDIN ZOTERO_ITEM CSL_CITATION {"citationID":"z81k25tG","properties":{"formattedCitation":"[32], [33]","plainCitation":"[32], [33]","noteIndex":0},"citationItems":[{"id":268,"uris":["http://zotero.org/groups/4773431/items/UKDF3Y23"],"itemData":{"id":268,"type":"webpage","title":"Effect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3124B9" w:rsidRPr="003124B9">
        <w:rPr>
          <w:sz w:val="20"/>
        </w:rPr>
        <w:t>[32], [33]</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w:t>
      </w:r>
      <w:proofErr w:type="spellStart"/>
      <w:r w:rsidRPr="00BB7861">
        <w:rPr>
          <w:color w:val="000000"/>
          <w:sz w:val="20"/>
          <w:szCs w:val="20"/>
        </w:rPr>
        <w:t>intera</w:t>
      </w:r>
      <w:r>
        <w:rPr>
          <w:color w:val="000000"/>
          <w:sz w:val="20"/>
          <w:szCs w:val="20"/>
        </w:rPr>
        <w:t>ur</w:t>
      </w:r>
      <w:r w:rsidRPr="00BB7861">
        <w:rPr>
          <w:color w:val="000000"/>
          <w:sz w:val="20"/>
          <w:szCs w:val="20"/>
        </w:rPr>
        <w:t>al</w:t>
      </w:r>
      <w:proofErr w:type="spellEnd"/>
      <w:r w:rsidRPr="00BB7861">
        <w:rPr>
          <w:color w:val="000000"/>
          <w:sz w:val="20"/>
          <w:szCs w:val="20"/>
        </w:rPr>
        <w:t xml:space="preserve">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 xml:space="preserve">The </w:t>
      </w:r>
      <w:proofErr w:type="spellStart"/>
      <w:r w:rsidR="00890EF7">
        <w:rPr>
          <w:color w:val="000000"/>
          <w:sz w:val="20"/>
          <w:szCs w:val="20"/>
        </w:rPr>
        <w:t>interaural</w:t>
      </w:r>
      <w:proofErr w:type="spellEnd"/>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5BDABBF"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3124B9">
        <w:rPr>
          <w:color w:val="000000"/>
          <w:sz w:val="20"/>
          <w:szCs w:val="20"/>
        </w:rPr>
        <w:instrText xml:space="preserve"> ADDIN ZOTERO_ITEM CSL_CITATION {"citationID":"TQUWwtnC","properties":{"formattedCitation":"[31]","plainCitation":"[31]","noteIndex":0},"citationItems":[{"id":274,"uris":["http://zotero.org/groups/4773431/items/WEL25XI2"],"itemData":{"id":274,"type":"article-journal","container-title":"The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3124B9" w:rsidRPr="003124B9">
        <w:rPr>
          <w:sz w:val="20"/>
        </w:rPr>
        <w:t>[31]</w:t>
      </w:r>
      <w:r>
        <w:rPr>
          <w:color w:val="000000"/>
          <w:sz w:val="20"/>
          <w:szCs w:val="20"/>
        </w:rPr>
        <w:fldChar w:fldCharType="end"/>
      </w:r>
      <w:r>
        <w:rPr>
          <w:color w:val="000000"/>
          <w:sz w:val="20"/>
          <w:szCs w:val="20"/>
        </w:rPr>
        <w:t>.</w:t>
      </w:r>
    </w:p>
    <w:p w14:paraId="77C5AC97" w14:textId="1FB63C7C"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3124B9">
        <w:rPr>
          <w:color w:val="000000"/>
          <w:sz w:val="20"/>
          <w:szCs w:val="20"/>
        </w:rPr>
        <w:instrText xml:space="preserve"> ADDIN ZOTERO_ITEM CSL_CITATION {"citationID":"iCf43z7H","properties":{"formattedCitation":"[34]","plainCitation":"[34]","noteIndex":0},"citationItems":[{"id":255,"uris":["http://zotero.org/groups/4773431/items/U6AWMEYY"],"itemData":{"id":255,"type":"article-journal","container-title":"The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3124B9" w:rsidRPr="003124B9">
        <w:rPr>
          <w:sz w:val="20"/>
        </w:rPr>
        <w:t>[34]</w:t>
      </w:r>
      <w:r w:rsidR="0023131B">
        <w:rPr>
          <w:color w:val="000000"/>
          <w:sz w:val="20"/>
          <w:szCs w:val="20"/>
        </w:rPr>
        <w:fldChar w:fldCharType="end"/>
      </w:r>
      <w:r w:rsidRPr="0066775E">
        <w:rPr>
          <w:color w:val="000000"/>
          <w:sz w:val="20"/>
          <w:szCs w:val="20"/>
        </w:rPr>
        <w:t>.</w:t>
      </w:r>
    </w:p>
    <w:p w14:paraId="63E7CE09" w14:textId="0561D6DA"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3124B9">
        <w:rPr>
          <w:color w:val="000000"/>
          <w:sz w:val="20"/>
          <w:szCs w:val="20"/>
        </w:rPr>
        <w:instrText xml:space="preserve"> ADDIN ZOTERO_ITEM CSL_CITATION {"citationID":"m8vSZDx5","properties":{"formattedCitation":"[35]","plainCitation":"[35]","noteIndex":0},"citationItems":[{"id":253,"uris":["http://zotero.org/groups/4773431/items/QHKD9Z4L"],"itemData":{"id":253,"type":"article-journal","container-title":"The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3124B9" w:rsidRPr="003124B9">
        <w:rPr>
          <w:sz w:val="20"/>
        </w:rPr>
        <w:t>[35]</w:t>
      </w:r>
      <w:r>
        <w:rPr>
          <w:color w:val="000000"/>
          <w:sz w:val="20"/>
          <w:szCs w:val="20"/>
        </w:rPr>
        <w:fldChar w:fldCharType="end"/>
      </w:r>
      <w:r w:rsidRPr="00FE4E0C">
        <w:rPr>
          <w:color w:val="000000"/>
          <w:sz w:val="20"/>
          <w:szCs w:val="20"/>
        </w:rPr>
        <w:t>.</w:t>
      </w:r>
    </w:p>
    <w:p w14:paraId="477C8F70" w14:textId="0877F80F"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3124B9">
        <w:rPr>
          <w:color w:val="000000"/>
          <w:sz w:val="20"/>
          <w:szCs w:val="20"/>
        </w:rPr>
        <w:instrText xml:space="preserve"> ADDIN ZOTERO_ITEM CSL_CITATION {"citationID":"61DnpsJJ","properties":{"formattedCitation":"[36]","plainCitation":"[36]","noteIndex":0},"citationItems":[{"id":245,"uris":["http://zotero.org/groups/4773431/items/4EVGF8RZ"],"itemData":{"id":245,"type":"article-journal","container-title":"Handbook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3124B9" w:rsidRPr="003124B9">
        <w:rPr>
          <w:sz w:val="20"/>
        </w:rPr>
        <w:t>[36]</w:t>
      </w:r>
      <w:r>
        <w:rPr>
          <w:color w:val="000000"/>
          <w:sz w:val="20"/>
          <w:szCs w:val="20"/>
        </w:rPr>
        <w:fldChar w:fldCharType="end"/>
      </w:r>
      <w:r w:rsidRPr="00305CCD">
        <w:rPr>
          <w:color w:val="000000"/>
          <w:sz w:val="20"/>
          <w:szCs w:val="20"/>
        </w:rPr>
        <w:t>.</w:t>
      </w:r>
    </w:p>
    <w:p w14:paraId="39B7491C" w14:textId="143F74EB"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3124B9">
        <w:rPr>
          <w:color w:val="000000"/>
          <w:sz w:val="20"/>
          <w:szCs w:val="20"/>
        </w:rPr>
        <w:instrText xml:space="preserve"> ADDIN ZOTERO_ITEM CSL_CITATION {"citationID":"lfGVnpz3","properties":{"formattedCitation":"[37]","plainCitation":"[37]","noteIndex":0},"citationItems":[{"id":243,"uris":["http://zotero.org/groups/4773431/items/M6NYFDG8"],"itemData":{"id":243,"type":"article-journal","abstract":"The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3124B9" w:rsidRPr="003124B9">
        <w:rPr>
          <w:sz w:val="20"/>
        </w:rPr>
        <w:t>[37]</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0DADDC0"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3124B9">
        <w:rPr>
          <w:color w:val="000000"/>
          <w:sz w:val="20"/>
          <w:szCs w:val="20"/>
        </w:rPr>
        <w:instrText xml:space="preserve"> ADDIN ZOTERO_ITEM CSL_CITATION {"citationID":"0DhFJpZU","properties":{"formattedCitation":"[21]","plainCitation":"[21]","noteIndex":0},"citationItems":[{"id":299,"uris":["http://zotero.org/groups/4773431/items/MAK9TFKL"],"itemData":{"id":299,"type":"article-journal","container-title":"The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3124B9" w:rsidRPr="003124B9">
        <w:rPr>
          <w:sz w:val="20"/>
        </w:rPr>
        <w:t>[21]</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3124B9">
        <w:rPr>
          <w:color w:val="000000"/>
          <w:sz w:val="20"/>
          <w:szCs w:val="20"/>
        </w:rPr>
        <w:instrText xml:space="preserve"> ADDIN ZOTERO_ITEM CSL_CITATION {"citationID":"yjuEkZEc","properties":{"formattedCitation":"[38]","plainCitation":"[38]","noteIndex":0},"citationItems":[{"id":254,"uris":["http://zotero.org/groups/4773431/items/VTJ3PCRS"],"itemData":{"id":254,"type":"article-journal","abstract":"Thieme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3124B9" w:rsidRPr="003124B9">
        <w:rPr>
          <w:sz w:val="20"/>
        </w:rPr>
        <w:t>[38]</w:t>
      </w:r>
      <w:r w:rsidR="00E96124">
        <w:rPr>
          <w:color w:val="000000"/>
          <w:sz w:val="20"/>
          <w:szCs w:val="20"/>
        </w:rPr>
        <w:fldChar w:fldCharType="end"/>
      </w:r>
      <w:r w:rsidR="00E96124" w:rsidRPr="00E96124">
        <w:rPr>
          <w:color w:val="000000"/>
          <w:sz w:val="20"/>
          <w:szCs w:val="20"/>
        </w:rPr>
        <w:t>.</w:t>
      </w:r>
    </w:p>
    <w:p w14:paraId="54AF90F0" w14:textId="732A34AC"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3124B9">
        <w:rPr>
          <w:color w:val="000000"/>
          <w:sz w:val="20"/>
          <w:szCs w:val="20"/>
        </w:rPr>
        <w:instrText xml:space="preserve"> ADDIN ZOTERO_ITEM CSL_CITATION {"citationID":"O688gg73","properties":{"formattedCitation":"[35]","plainCitation":"[35]","noteIndex":0},"citationItems":[{"id":253,"uris":["http://zotero.org/groups/4773431/items/QHKD9Z4L"],"itemData":{"id":253,"type":"article-journal","container-title":"The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3124B9" w:rsidRPr="003124B9">
        <w:rPr>
          <w:sz w:val="20"/>
        </w:rPr>
        <w:t>[35]</w:t>
      </w:r>
      <w:r>
        <w:rPr>
          <w:color w:val="000000"/>
          <w:sz w:val="20"/>
          <w:szCs w:val="20"/>
        </w:rPr>
        <w:fldChar w:fldCharType="end"/>
      </w:r>
      <w:r w:rsidRPr="00E956D1">
        <w:rPr>
          <w:color w:val="000000"/>
          <w:sz w:val="20"/>
          <w:szCs w:val="20"/>
        </w:rPr>
        <w:t>.</w:t>
      </w:r>
    </w:p>
    <w:p w14:paraId="0B200FDC" w14:textId="1BE24A38"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lastRenderedPageBreak/>
        <w:t>Subjects with hearing loss had far lower BMLDs in wideband noise than in narrowband noise for a 500 Hz tone</w:t>
      </w:r>
      <w:r>
        <w:rPr>
          <w:color w:val="000000"/>
          <w:sz w:val="20"/>
          <w:szCs w:val="20"/>
        </w:rPr>
        <w:fldChar w:fldCharType="begin"/>
      </w:r>
      <w:r w:rsidR="003124B9">
        <w:rPr>
          <w:color w:val="000000"/>
          <w:sz w:val="20"/>
          <w:szCs w:val="20"/>
        </w:rPr>
        <w:instrText xml:space="preserve"> ADDIN ZOTERO_ITEM CSL_CITATION {"citationID":"zvWWNL9B","properties":{"formattedCitation":"[39]","plainCitation":"[39]","noteIndex":0},"citationItems":[{"id":252,"uris":["http://zotero.org/groups/4773431/items/FP8GWA8S"],"itemData":{"id":252,"type":"article-journal","abstract":"Diotic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3124B9" w:rsidRPr="003124B9">
        <w:rPr>
          <w:sz w:val="20"/>
        </w:rPr>
        <w:t>[39]</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3124B9">
        <w:rPr>
          <w:color w:val="000000"/>
          <w:sz w:val="20"/>
          <w:szCs w:val="20"/>
        </w:rPr>
        <w:instrText xml:space="preserve"> ADDIN ZOTERO_ITEM CSL_CITATION {"citationID":"L19rWxzL","properties":{"formattedCitation":"[40]","plainCitation":"[40]","noteIndex":0},"citationItems":[{"id":251,"uris":["http://zotero.org/groups/4773431/items/AXUWKTV4"],"itemData":{"id":251,"type":"article-journal","abstract":"The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3124B9" w:rsidRPr="003124B9">
        <w:rPr>
          <w:sz w:val="20"/>
        </w:rPr>
        <w:t>[40]</w:t>
      </w:r>
      <w:r w:rsidR="0020075C">
        <w:rPr>
          <w:color w:val="000000"/>
          <w:sz w:val="20"/>
          <w:szCs w:val="20"/>
        </w:rPr>
        <w:fldChar w:fldCharType="end"/>
      </w:r>
      <w:r w:rsidR="0020075C" w:rsidRPr="0020075C">
        <w:rPr>
          <w:color w:val="000000"/>
          <w:sz w:val="20"/>
          <w:szCs w:val="20"/>
        </w:rPr>
        <w:t>.</w:t>
      </w:r>
    </w:p>
    <w:p w14:paraId="0F65A757" w14:textId="4572431B"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3124B9">
        <w:rPr>
          <w:color w:val="000000"/>
          <w:sz w:val="20"/>
          <w:szCs w:val="20"/>
        </w:rPr>
        <w:instrText xml:space="preserve"> ADDIN ZOTERO_ITEM CSL_CITATION {"citationID":"aF6jgJOF","properties":{"formattedCitation":"[41], [42]","plainCitation":"[41], [42]","noteIndex":0},"citationItems":[{"id":248,"uris":["http://zotero.org/groups/4773431/items/BN4NIVFS"],"itemData":{"id":248,"type":"article-journal","container-title":"The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3124B9" w:rsidRPr="003124B9">
        <w:rPr>
          <w:sz w:val="20"/>
        </w:rPr>
        <w:t>[41], [42]</w:t>
      </w:r>
      <w:r>
        <w:rPr>
          <w:color w:val="000000"/>
          <w:sz w:val="20"/>
          <w:szCs w:val="20"/>
        </w:rPr>
        <w:fldChar w:fldCharType="end"/>
      </w:r>
      <w:r w:rsidRPr="002E6B2D">
        <w:rPr>
          <w:color w:val="000000"/>
          <w:sz w:val="20"/>
          <w:szCs w:val="20"/>
        </w:rPr>
        <w:t>.</w:t>
      </w:r>
    </w:p>
    <w:p w14:paraId="47C8C54B" w14:textId="163F2F44"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3124B9">
        <w:rPr>
          <w:color w:val="000000"/>
          <w:sz w:val="20"/>
          <w:szCs w:val="20"/>
        </w:rPr>
        <w:instrText xml:space="preserve"> ADDIN ZOTERO_ITEM CSL_CITATION {"citationID":"qHYSU5Id","properties":{"formattedCitation":"[43]","plainCitation":"[43]","noteIndex":0},"citationItems":[{"id":246,"uris":["http://zotero.org/groups/4773431/items/W9G4MJQT"],"itemData":{"id":246,"type":"article-journal","container-title":"The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3124B9" w:rsidRPr="003124B9">
        <w:rPr>
          <w:sz w:val="20"/>
        </w:rPr>
        <w:t>[43]</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978"/>
        <w:gridCol w:w="2578"/>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4D3481A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{"citationID":"HrbP1jbR","properties":{"formattedCitation":"[21]","plainCitation":"[21]","noteIndex":0},"citationItems":[{"id":299,"uris":["http://zotero.org/groups/4773431/items/MAK9TFKL"],"itemData":{"id":299,"type":"article-journal","container-title":"The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3124B9" w:rsidRPr="003124B9">
              <w:rPr>
                <w:rFonts w:ascii="Calibri" w:hAnsi="Calibri" w:cs="Calibri"/>
                <w:sz w:val="16"/>
              </w:rPr>
              <w:t>[21]</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6E62CAB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{"citationID":"eL0WuGJV","properties":{"formattedCitation":"[44]","plainCitation":"[44]","noteIndex":0},"citationItems":[{"id":680,"uris":["http://zotero.org/groups/4773431/items/N5CIVB5K"],"itemData":{"id":680,"type":"article-journal","container-title":"The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3124B9" w:rsidRPr="003124B9">
              <w:rPr>
                <w:rFonts w:ascii="Calibri" w:hAnsi="Calibri" w:cs="Calibri"/>
                <w:sz w:val="16"/>
              </w:rPr>
              <w:t>[44]</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0763C413"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{"citationID":"ihtyBKtx","properties":{"formattedCitation":"[36]","plainCitation":"[36]","noteIndex":0},"citationItems":[{"id":245,"uris":["http://zotero.org/groups/4773431/items/4EVGF8RZ"],"itemData":{"id":245,"type":"article-journal","container-title":"Handbook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3124B9" w:rsidRPr="003124B9">
              <w:rPr>
                <w:rFonts w:ascii="Calibri" w:hAnsi="Calibri" w:cs="Calibri"/>
                <w:sz w:val="16"/>
              </w:rPr>
              <w:t>[36]</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075B068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{"citationID":"Uc1yNqoc","properties":{"formattedCitation":"[36]","plainCitation":"[36]","noteIndex":0},"citationItems":[{"id":245,"uris":["http://zotero.org/groups/4773431/items/4EVGF8RZ"],"itemData":{"id":245,"type":"article-journal","container-title":"Handbook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3124B9" w:rsidRPr="003124B9">
              <w:rPr>
                <w:rFonts w:ascii="Calibri" w:hAnsi="Calibri" w:cs="Calibri"/>
                <w:sz w:val="16"/>
              </w:rPr>
              <w:t>[36]</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22ABD18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{"citationID":"6vERHeJH","properties":{"formattedCitation":"[36]","plainCitation":"[36]","noteIndex":0},"citationItems":[{"id":245,"uris":["http://zotero.org/groups/4773431/items/4EVGF8RZ"],"itemData":{"id":245,"type":"article-journal","container-title":"Handbook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3124B9" w:rsidRPr="003124B9">
              <w:rPr>
                <w:rFonts w:ascii="Calibri" w:hAnsi="Calibri" w:cs="Calibri"/>
                <w:sz w:val="16"/>
              </w:rPr>
              <w:t>[36]</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35D8E9FB"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{"citationID":"YcPbffIZ","properties":{"formattedCitation":"[45]","plainCitation":"[45]","noteIndex":0},"citationItems":[{"id":683,"uris":["http://zotero.org/groups/4773431/items/SQNNQKC9"],"itemData":{"id":683,"type":"article-journal","abstract":"The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003124B9" w:rsidRPr="003124B9">
              <w:rPr>
                <w:rFonts w:ascii="Calibri" w:hAnsi="Calibri" w:cs="Calibri"/>
                <w:sz w:val="16"/>
              </w:rPr>
              <w:t>[45]</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08232AD8"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{"citationID":"zc9ZmIQA","properties":{"formattedCitation":"[35]","plainCitation":"[35]","noteIndex":0},"citationItems":[{"id":253,"uris":["http://zotero.org/groups/4773431/items/QHKD9Z4L"],"itemData":{"id":253,"type":"article-journal","container-title":"The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003124B9" w:rsidRPr="003124B9">
              <w:rPr>
                <w:rFonts w:ascii="Calibri" w:hAnsi="Calibri" w:cs="Calibri"/>
                <w:sz w:val="16"/>
              </w:rPr>
              <w:t>[35]</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4559B7FF"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{"citationID":"7PKBLZb6","properties":{"formattedCitation":"[46]","plainCitation":"[46]","noteIndex":0},"citationItems":[{"id":678,"uris":["http://zotero.org/groups/4773431/items/KIZIYQLR"],"itemData":{"id":678,"type":"article-journal","container-title":"The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3124B9" w:rsidRPr="003124B9">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74410CCA"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Kohlrausch</w:t>
            </w:r>
            <w:proofErr w:type="spellEnd"/>
            <w:r>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{"citationID":"OYrDBGUs","properties":{"formattedCitation":"[47]","plainCitation":"[47]","noteIndex":0},"citationItems":[{"id":673,"uris":["http://zotero.org/groups/4773431/items/LH992Y24"],"itemData":{"id":673,"type":"article-journal","abstract":"Binaural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3124B9" w:rsidRPr="003124B9">
              <w:rPr>
                <w:rFonts w:ascii="Calibri" w:hAnsi="Calibri" w:cs="Calibri"/>
                <w:sz w:val="16"/>
              </w:rPr>
              <w:t>[47]</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101A5CE8"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3124B9">
              <w:rPr>
                <w:rFonts w:ascii="Calibri" w:hAnsi="Calibri" w:cs="Calibri"/>
                <w:color w:val="000000"/>
                <w:position w:val="0"/>
                <w:sz w:val="16"/>
                <w:szCs w:val="16"/>
              </w:rPr>
              <w:instrText xml:space="preserve"> ADDIN ZOTERO_ITEM CSL_CITATION {"citationID":"3yjHBGfc","properties":{"formattedCitation":"[42]","plainCitation":"[42]","noteIndex":0},"citationItems":[{"id":250,"uris":["http://zotero.org/groups/4773431/items/EPRLFWKW"],"itemData":{"id":250,"type":"article-journal","container-title":"The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3124B9" w:rsidRPr="003124B9">
              <w:rPr>
                <w:rFonts w:ascii="Calibri" w:hAnsi="Calibri" w:cs="Calibri"/>
                <w:sz w:val="16"/>
              </w:rPr>
              <w:t>[42]</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proofErr w:type="gramStart"/>
            <w:r w:rsidRPr="00D00067">
              <w:rPr>
                <w:rFonts w:ascii="Calibri" w:hAnsi="Calibri" w:cs="Calibri"/>
                <w:color w:val="000000"/>
                <w:position w:val="0"/>
                <w:sz w:val="16"/>
                <w:szCs w:val="16"/>
              </w:rPr>
              <w:t>behavioural</w:t>
            </w:r>
            <w:proofErr w:type="spellEnd"/>
            <w:proofErr w:type="gramEnd"/>
            <w:r w:rsidRPr="00D00067">
              <w:rPr>
                <w:rFonts w:ascii="Calibri" w:hAnsi="Calibri" w:cs="Calibri"/>
                <w:color w:val="000000"/>
                <w:position w:val="0"/>
                <w:sz w:val="16"/>
                <w:szCs w:val="16"/>
              </w:rPr>
              <w:t xml:space="preserve">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276371E0"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3124B9">
        <w:rPr>
          <w:color w:val="000000"/>
          <w:sz w:val="20"/>
          <w:szCs w:val="20"/>
        </w:rPr>
        <w:instrText xml:space="preserve"> ADDIN ZOTERO_ITEM CSL_CITATION {"citationID":"y6PVBJw1","properties":{"formattedCitation":"[48]","plainCitation":"[48]","noteIndex":0},"citationItems":[{"id":659,"uris":["http://zotero.org/groups/4773431/items/YVD9RNGA"],"itemData":{"id":659,"type":"webpage","language":"en","note":"DOI: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3124B9" w:rsidRPr="003124B9">
        <w:rPr>
          <w:sz w:val="20"/>
        </w:rPr>
        <w:t>[48]</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59C20FBC"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t>ABR is one of the most commonly utilized auditory evoked potentials for threshold determination.</w:t>
      </w:r>
      <w:r>
        <w:rPr>
          <w:color w:val="000000"/>
          <w:sz w:val="20"/>
          <w:szCs w:val="20"/>
        </w:rPr>
        <w:fldChar w:fldCharType="begin"/>
      </w:r>
      <w:r w:rsidR="003124B9">
        <w:rPr>
          <w:color w:val="000000"/>
          <w:sz w:val="20"/>
          <w:szCs w:val="20"/>
        </w:rPr>
        <w:instrText xml:space="preserve"> ADDIN ZOTERO_ITEM CSL_CITATION {"citationID":"2Rstnfyf","properties":{"formattedCitation":"[49]","plainCitation":"[49]","noteIndex":0},"citationItems":[{"id":555,"uris":["http://zotero.org/groups/4773431/items/WQFXAGS9"],"itemData":{"id":555,"type":"paper-conference","event-title":"Proceedings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3124B9" w:rsidRPr="003124B9">
        <w:rPr>
          <w:sz w:val="20"/>
        </w:rPr>
        <w:t>[49]</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5BDED8B9"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3124B9">
        <w:rPr>
          <w:color w:val="000000"/>
          <w:sz w:val="20"/>
          <w:szCs w:val="20"/>
        </w:rPr>
        <w:instrText xml:space="preserve"> ADDIN ZOTERO_ITEM CSL_CITATION {"citationID":"Z30TK8hX","properties":{"formattedCitation":"[50]","plainCitation":"[50]","noteIndex":0},"citationItems":[{"id":554,"uris":["http://zotero.org/groups/4773431/items/WXPX6YXE"],"itemData":{"id":554,"type":"article-journal","container-title":"American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3124B9" w:rsidRPr="003124B9">
        <w:rPr>
          <w:sz w:val="20"/>
        </w:rPr>
        <w:t>[50]</w:t>
      </w:r>
      <w:r>
        <w:rPr>
          <w:color w:val="000000"/>
          <w:sz w:val="20"/>
          <w:szCs w:val="20"/>
        </w:rPr>
        <w:fldChar w:fldCharType="end"/>
      </w:r>
    </w:p>
    <w:p w14:paraId="4F278936" w14:textId="49AEEEC1"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3124B9">
        <w:rPr>
          <w:color w:val="000000"/>
          <w:sz w:val="20"/>
          <w:szCs w:val="20"/>
        </w:rPr>
        <w:instrText xml:space="preserve"> ADDIN ZOTERO_ITEM CSL_CITATION {"citationID":"K012uIQp","properties":{"formattedCitation":"[51]","plainCitation":"[51]","noteIndex":0},"citationItems":[{"id":326,"uris":["http://zotero.org/groups/4773431/items/84B34RPQ"],"itemData":{"id":326,"type":"article-journal","container-title":"The open biomedical engineering journal","journalAbbreviation":"The open biomedical engineering journal","note":"publisher: Bentham Science Publishers","page":"17","title":"Auditory evoked potential response and hearing loss: a review","volume":"9","author":[{"family":"Paulraj","given":"MP"},{"family":"Subramaniam","given":"Kamalraj"},{"family":"Yaccob","given":"Sazali Bin"},{"family":"Adom","given":"Abdul H Bin"},{"family":"Hema","given":"CR"}],"issued":{"date-parts":[["2015"]]}}}],"schema":"https://github.com/citation-style-language/schema/raw/master/csl-citation.json"} </w:instrText>
      </w:r>
      <w:r w:rsidR="003D547E">
        <w:rPr>
          <w:color w:val="000000"/>
          <w:sz w:val="20"/>
          <w:szCs w:val="20"/>
        </w:rPr>
        <w:fldChar w:fldCharType="separate"/>
      </w:r>
      <w:r w:rsidR="003124B9" w:rsidRPr="003124B9">
        <w:rPr>
          <w:sz w:val="20"/>
        </w:rPr>
        <w:t>[51]</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3124B9">
        <w:rPr>
          <w:color w:val="000000"/>
          <w:sz w:val="20"/>
          <w:szCs w:val="20"/>
        </w:rPr>
        <w:instrText xml:space="preserve"> ADDIN ZOTERO_ITEM CSL_CITATION {"citationID":"xByySP7K","properties":{"formattedCitation":"[52]","plainCitation":"[52]","noteIndex":0},"citationItems":[{"id":557,"uris":["http://zotero.org/groups/4773431/items/AKA28B47"],"itemData":{"id":557,"type":"article-journal","abstract":"A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3124B9" w:rsidRPr="003124B9">
        <w:rPr>
          <w:sz w:val="20"/>
        </w:rPr>
        <w:t>[52]</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3124B9">
        <w:rPr>
          <w:color w:val="000000"/>
          <w:sz w:val="20"/>
          <w:szCs w:val="20"/>
        </w:rPr>
        <w:instrText xml:space="preserve"> ADDIN ZOTERO_ITEM CSL_CITATION {"citationID":"NzUU8zzo","properties":{"formattedCitation":"[53]","plainCitation":"[53]","noteIndex":0},"citationItems":[{"id":556,"uris":["http://zotero.org/groups/4773431/items/NATPTEJ9"],"itemData":{"id":556,"type":"article-journal","abstract":"In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3124B9" w:rsidRPr="003124B9">
        <w:rPr>
          <w:sz w:val="20"/>
        </w:rPr>
        <w:t>[53]</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3124B9">
        <w:rPr>
          <w:color w:val="000000"/>
          <w:sz w:val="20"/>
          <w:szCs w:val="20"/>
        </w:rPr>
        <w:instrText xml:space="preserve"> ADDIN ZOTERO_ITEM CSL_CITATION {"citationID":"agxRL9dK","properties":{"formattedCitation":"[54], [55]","plainCitation":"[54], [55]","noteIndex":0},"citationItems":[{"id":552,"uris":["http://zotero.org/groups/4773431/items/ZW3FSUGR"],"itemData":{"id":552,"type":"paper-conference","event-title":"[Proceedings]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3124B9" w:rsidRPr="003124B9">
        <w:rPr>
          <w:sz w:val="20"/>
        </w:rPr>
        <w:t>[54], [55]</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15AEDF2C" w14:textId="6D1DC735" w:rsidR="00760952" w:rsidRDefault="00760952">
      <w:pPr>
        <w:pBdr>
          <w:top w:val="nil"/>
          <w:left w:val="nil"/>
          <w:bottom w:val="nil"/>
          <w:right w:val="nil"/>
          <w:between w:val="nil"/>
        </w:pBdr>
        <w:spacing w:before="240" w:line="240" w:lineRule="auto"/>
        <w:ind w:left="0" w:hanging="2"/>
        <w:rPr>
          <w:color w:val="000000"/>
          <w:sz w:val="20"/>
          <w:szCs w:val="20"/>
        </w:rPr>
      </w:pPr>
      <w:r>
        <w:rPr>
          <w:noProof/>
        </w:rPr>
        <w:lastRenderedPageBreak/>
        <w:drawing>
          <wp:inline distT="0" distB="0" distL="0" distR="0" wp14:anchorId="2A7040A7" wp14:editId="6F697D03">
            <wp:extent cx="3086566"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0282" cy="1888856"/>
                    </a:xfrm>
                    <a:prstGeom prst="rect">
                      <a:avLst/>
                    </a:prstGeom>
                  </pic:spPr>
                </pic:pic>
              </a:graphicData>
            </a:graphic>
          </wp:inline>
        </w:drawing>
      </w: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564B17F1" w14:textId="70B44E9B"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2FB7BE3D"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spellStart"/>
      <w:proofErr w:type="gramStart"/>
      <w:r w:rsidRPr="00F71522">
        <w:rPr>
          <w:color w:val="000000"/>
          <w:sz w:val="20"/>
          <w:szCs w:val="20"/>
        </w:rPr>
        <w:t>msec</w:t>
      </w:r>
      <w:proofErr w:type="spellEnd"/>
      <w:r w:rsidRPr="00F71522">
        <w:rPr>
          <w:color w:val="000000"/>
          <w:sz w:val="20"/>
          <w:szCs w:val="20"/>
        </w:rPr>
        <w:t xml:space="preserve"> ,</w:t>
      </w:r>
      <w:proofErr w:type="gramEnd"/>
      <w:r w:rsidRPr="00F71522">
        <w:rPr>
          <w:color w:val="000000"/>
          <w:sz w:val="20"/>
          <w:szCs w:val="20"/>
        </w:rPr>
        <w:t xml:space="preserve"> while the tone in the opposite ear is dropped by the same amount. A 20 </w:t>
      </w:r>
      <w:proofErr w:type="spellStart"/>
      <w:r w:rsidRPr="00F71522">
        <w:rPr>
          <w:color w:val="000000"/>
          <w:sz w:val="20"/>
          <w:szCs w:val="20"/>
        </w:rPr>
        <w:t>msec</w:t>
      </w:r>
      <w:proofErr w:type="spellEnd"/>
      <w:r w:rsidRPr="00F71522">
        <w:rPr>
          <w:color w:val="000000"/>
          <w:sz w:val="20"/>
          <w:szCs w:val="20"/>
        </w:rPr>
        <w:t xml:space="preserve"> pulsatile binaural beat is the result of this. The delayed AEPs elicited by this stimulus include reactions to the beat and the monaural frequency shifts</w:t>
      </w:r>
      <w:r>
        <w:rPr>
          <w:color w:val="000000"/>
          <w:sz w:val="20"/>
          <w:szCs w:val="20"/>
        </w:rPr>
        <w:fldChar w:fldCharType="begin"/>
      </w:r>
      <w:r w:rsidR="003124B9">
        <w:rPr>
          <w:color w:val="000000"/>
          <w:sz w:val="20"/>
          <w:szCs w:val="20"/>
        </w:rPr>
        <w:instrText xml:space="preserve"> ADDIN ZOTERO_ITEM CSL_CITATION {"citationID":"yDADbN59","properties":{"formattedCitation":"[56]","plainCitation":"[56]","noteIndex":0},"citationItems":[{"id":655,"uris":["http://zotero.org/groups/4773431/items/45G2DLJD"],"itemData":{"id":655,"type":"paper-conference","event-title":"2011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3124B9" w:rsidRPr="003124B9">
        <w:rPr>
          <w:sz w:val="20"/>
        </w:rPr>
        <w:t>[56]</w:t>
      </w:r>
      <w:r>
        <w:rPr>
          <w:color w:val="000000"/>
          <w:sz w:val="20"/>
          <w:szCs w:val="20"/>
        </w:rPr>
        <w:fldChar w:fldCharType="end"/>
      </w:r>
      <w:r w:rsidRPr="00F71522">
        <w:rPr>
          <w:color w:val="000000"/>
          <w:sz w:val="20"/>
          <w:szCs w:val="20"/>
        </w:rPr>
        <w:t>.</w:t>
      </w:r>
    </w:p>
    <w:p w14:paraId="54C89675" w14:textId="51BC92B9"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3124B9">
        <w:rPr>
          <w:color w:val="000000"/>
          <w:sz w:val="20"/>
          <w:szCs w:val="20"/>
        </w:rPr>
        <w:instrText xml:space="preserve"> ADDIN ZOTERO_ITEM CSL_CITATION {"citationID":"uyYJCBCt","properties":{"formattedCitation":"[57]","plainCitation":"[57]","noteIndex":0},"citationItems":[{"id":637,"uris":["http://zotero.org/groups/4773431/items/A98TGEX7"],"itemData":{"id":637,"type":"article-journal","container-title":"Ear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3124B9" w:rsidRPr="003124B9">
        <w:rPr>
          <w:sz w:val="20"/>
        </w:rPr>
        <w:t>[57]</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3724C80D"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3124B9">
        <w:rPr>
          <w:color w:val="000000"/>
          <w:sz w:val="20"/>
          <w:szCs w:val="20"/>
        </w:rPr>
        <w:instrText xml:space="preserve"> ADDIN ZOTERO_ITEM CSL_CITATION {"citationID":"w2Ec4VLT","properties":{"formattedCitation":"[57]","plainCitation":"[57]","noteIndex":0},"citationItems":[{"id":637,"uris":["http://zotero.org/groups/4773431/items/A98TGEX7"],"itemData":{"id":637,"type":"article-journal","container-title":"Ear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3124B9" w:rsidRPr="003124B9">
        <w:rPr>
          <w:sz w:val="20"/>
        </w:rPr>
        <w:t>[57]</w:t>
      </w:r>
      <w:r w:rsidR="00061F1F">
        <w:rPr>
          <w:color w:val="000000"/>
          <w:sz w:val="20"/>
          <w:szCs w:val="20"/>
        </w:rPr>
        <w:fldChar w:fldCharType="end"/>
      </w:r>
      <w:r w:rsidRPr="0023124D">
        <w:rPr>
          <w:color w:val="000000"/>
          <w:sz w:val="20"/>
          <w:szCs w:val="20"/>
        </w:rPr>
        <w:t>.</w:t>
      </w:r>
    </w:p>
    <w:p w14:paraId="1EF0422D" w14:textId="4BCEF1E8"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second</w:t>
      </w:r>
      <w:proofErr w:type="gramStart"/>
      <w:r w:rsidRPr="009920D4">
        <w:rPr>
          <w:color w:val="000000"/>
          <w:sz w:val="20"/>
          <w:szCs w:val="20"/>
        </w:rPr>
        <w:t>,.</w:t>
      </w:r>
      <w:proofErr w:type="gramEnd"/>
      <w:r w:rsidRPr="009920D4">
        <w:rPr>
          <w:color w:val="000000"/>
          <w:sz w:val="20"/>
          <w:szCs w:val="20"/>
        </w:rPr>
        <w:t xml:space="preserve"> Thus, populations of neurons may be capable of tracking sounds up to roughly </w:t>
      </w:r>
      <w:proofErr w:type="gramStart"/>
      <w:r w:rsidRPr="009920D4">
        <w:rPr>
          <w:color w:val="000000"/>
          <w:sz w:val="20"/>
          <w:szCs w:val="20"/>
        </w:rPr>
        <w:t>2KHz</w:t>
      </w:r>
      <w:proofErr w:type="gramEnd"/>
      <w:r w:rsidRPr="009920D4">
        <w:rPr>
          <w:color w:val="000000"/>
          <w:sz w:val="20"/>
          <w:szCs w:val="20"/>
        </w:rPr>
        <w:t xml:space="preserve">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3124B9">
        <w:rPr>
          <w:color w:val="000000"/>
          <w:sz w:val="20"/>
          <w:szCs w:val="20"/>
        </w:rPr>
        <w:instrText xml:space="preserve"> ADDIN ZOTERO_ITEM CSL_CITATION {"citationID":"jiV9sY7Q","properties":{"formattedCitation":"[58], [59]","plainCitation":"[58], [59]","noteIndex":0},"citationItems":[{"id":640,"uris":["http://zotero.org/groups/4773431/items/2Y833H4D"],"itemData":{"id":640,"type":"article-journal","container-title":"Hearing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3124B9" w:rsidRPr="003124B9">
        <w:rPr>
          <w:sz w:val="20"/>
        </w:rPr>
        <w:t>[58], [59]</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3124B9">
        <w:rPr>
          <w:color w:val="000000"/>
          <w:sz w:val="20"/>
          <w:szCs w:val="20"/>
        </w:rPr>
        <w:instrText xml:space="preserve"> ADDIN ZOTERO_ITEM CSL_CITATION {"citationID":"5JDly45I","properties":{"formattedCitation":"[60]","plainCitation":"[60]","noteIndex":0},"citationItems":[{"id":638,"uris":["http://zotero.org/groups/4773431/items/N4E2IUC9"],"itemData":{"id":638,"type":"article-journal","container-title":"Auditory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3124B9" w:rsidRPr="003124B9">
        <w:rPr>
          <w:sz w:val="20"/>
        </w:rPr>
        <w:t>[60]</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 xml:space="preserve">This EEG was produced by various areas of the auditory system, with responses arriving in the pontine and midbrain regions between 2 and 3 </w:t>
      </w:r>
      <w:proofErr w:type="spellStart"/>
      <w:r w:rsidR="004D09B9" w:rsidRPr="004D09B9">
        <w:rPr>
          <w:color w:val="000000"/>
          <w:sz w:val="20"/>
          <w:szCs w:val="20"/>
        </w:rPr>
        <w:t>msec</w:t>
      </w:r>
      <w:proofErr w:type="spellEnd"/>
      <w:r w:rsidR="004D09B9" w:rsidRPr="004D09B9">
        <w:rPr>
          <w:color w:val="000000"/>
          <w:sz w:val="20"/>
          <w:szCs w:val="20"/>
        </w:rPr>
        <w:t xml:space="preserve"> and 5 and 7 </w:t>
      </w:r>
      <w:proofErr w:type="spellStart"/>
      <w:r w:rsidR="004D09B9" w:rsidRPr="004D09B9">
        <w:rPr>
          <w:color w:val="000000"/>
          <w:sz w:val="20"/>
          <w:szCs w:val="20"/>
        </w:rPr>
        <w:t>msec</w:t>
      </w:r>
      <w:proofErr w:type="spellEnd"/>
      <w:r w:rsidR="004D09B9" w:rsidRPr="004D09B9">
        <w:rPr>
          <w:color w:val="000000"/>
          <w:sz w:val="20"/>
          <w:szCs w:val="20"/>
        </w:rPr>
        <w:t>, respectively. Low-frequency hearing thresholds can be evaluated and assessed using FFR</w:t>
      </w:r>
      <w:r w:rsidR="004D09B9">
        <w:rPr>
          <w:color w:val="000000"/>
          <w:sz w:val="20"/>
          <w:szCs w:val="20"/>
        </w:rPr>
        <w:fldChar w:fldCharType="begin"/>
      </w:r>
      <w:r w:rsidR="003124B9">
        <w:rPr>
          <w:color w:val="000000"/>
          <w:sz w:val="20"/>
          <w:szCs w:val="20"/>
        </w:rPr>
        <w:instrText xml:space="preserve"> ADDIN ZOTERO_ITEM CSL_CITATION {"citationID":"v09IklC1","properties":{"formattedCitation":"[61]","plainCitation":"[61]","noteIndex":0},"citationItems":[{"id":262,"uris":["http://zotero.org/groups/4773431/items/GBV9WA9P"],"itemData":{"id":262,"type":"article-journal","abstract":"Binaural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3124B9" w:rsidRPr="003124B9">
        <w:rPr>
          <w:sz w:val="20"/>
        </w:rPr>
        <w:t>[61]</w:t>
      </w:r>
      <w:r w:rsidR="004D09B9">
        <w:rPr>
          <w:color w:val="000000"/>
          <w:sz w:val="20"/>
          <w:szCs w:val="20"/>
        </w:rPr>
        <w:fldChar w:fldCharType="end"/>
      </w:r>
      <w:r w:rsidR="004D09B9" w:rsidRPr="004D09B9">
        <w:rPr>
          <w:color w:val="000000"/>
          <w:sz w:val="20"/>
          <w:szCs w:val="20"/>
        </w:rPr>
        <w:t>.</w:t>
      </w:r>
    </w:p>
    <w:p w14:paraId="6074A677" w14:textId="24D918D2"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3124B9">
        <w:rPr>
          <w:color w:val="000000"/>
          <w:sz w:val="20"/>
          <w:szCs w:val="20"/>
        </w:rPr>
        <w:instrText xml:space="preserve"> ADDIN ZOTERO_ITEM CSL_CITATION {"citationID":"gVVUg9TL","properties":{"formattedCitation":"[62]","plainCitation":"[62]","noteIndex":0},"citationItems":[{"id":642,"uris":["http://zotero.org/groups/4773431/items/TQZUG5ST"],"itemData":{"id":642,"type":"article-journal","container-title":"Journal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3124B9" w:rsidRPr="003124B9">
        <w:rPr>
          <w:sz w:val="20"/>
        </w:rPr>
        <w:t>[62]</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D0CB8C2"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3124B9">
        <w:rPr>
          <w:color w:val="000000"/>
          <w:sz w:val="20"/>
          <w:szCs w:val="20"/>
        </w:rPr>
        <w:instrText xml:space="preserve"> ADDIN ZOTERO_ITEM CSL_CITATION {"citationID":"9W8IAGl6","properties":{"formattedCitation":"[63]","plainCitation":"[63]","noteIndex":0},"citationItems":[{"id":643,"uris":["http://zotero.org/groups/4773431/items/ZY48AY92"],"itemData":{"id":643,"type":"article-journal","container-title":"Electroencephalography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3124B9" w:rsidRPr="003124B9">
        <w:rPr>
          <w:sz w:val="20"/>
        </w:rPr>
        <w:t>[63]</w:t>
      </w:r>
      <w:r w:rsidR="00857002">
        <w:rPr>
          <w:color w:val="000000"/>
          <w:sz w:val="20"/>
          <w:szCs w:val="20"/>
        </w:rPr>
        <w:fldChar w:fldCharType="end"/>
      </w:r>
      <w:r w:rsidRPr="00375A61">
        <w:rPr>
          <w:color w:val="000000"/>
          <w:sz w:val="20"/>
          <w:szCs w:val="20"/>
        </w:rPr>
        <w:t>.</w:t>
      </w:r>
    </w:p>
    <w:p w14:paraId="6AAB82FD" w14:textId="164BEFEF"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lastRenderedPageBreak/>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3124B9">
        <w:rPr>
          <w:color w:val="000000"/>
          <w:sz w:val="20"/>
          <w:szCs w:val="20"/>
        </w:rPr>
        <w:instrText xml:space="preserve"> ADDIN ZOTERO_ITEM CSL_CITATION {"citationID":"WSkLVgji","properties":{"formattedCitation":"[64]","plainCitation":"[64]","noteIndex":0},"citationItems":[{"id":644,"uris":["http://zotero.org/groups/4773431/items/8UFRBBN9"],"itemData":{"id":644,"type":"article-journal","container-title":"Cerebral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3124B9" w:rsidRPr="003124B9">
        <w:rPr>
          <w:sz w:val="20"/>
        </w:rPr>
        <w:t>[64]</w:t>
      </w:r>
      <w:r>
        <w:rPr>
          <w:color w:val="000000"/>
          <w:sz w:val="20"/>
          <w:szCs w:val="20"/>
        </w:rPr>
        <w:fldChar w:fldCharType="end"/>
      </w:r>
      <w:r w:rsidRPr="00857002">
        <w:rPr>
          <w:color w:val="000000"/>
          <w:sz w:val="20"/>
          <w:szCs w:val="20"/>
        </w:rPr>
        <w:t>.</w:t>
      </w:r>
    </w:p>
    <w:p w14:paraId="15980E19" w14:textId="00556DAE"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3124B9">
        <w:rPr>
          <w:color w:val="000000"/>
          <w:sz w:val="20"/>
          <w:szCs w:val="20"/>
        </w:rPr>
        <w:instrText xml:space="preserve"> ADDIN ZOTERO_ITEM CSL_CITATION {"citationID":"3c1kCuAA","properties":{"formattedCitation":"[65]","plainCitation":"[65]","noteIndex":0},"citationItems":[{"id":646,"uris":["http://zotero.org/groups/4773431/items/FPTEMGJ3"],"itemData":{"id":646,"type":"article-journal","container-title":"The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3124B9" w:rsidRPr="003124B9">
        <w:rPr>
          <w:sz w:val="20"/>
        </w:rPr>
        <w:t>[65]</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3124B9">
        <w:rPr>
          <w:color w:val="000000"/>
          <w:sz w:val="20"/>
          <w:szCs w:val="20"/>
        </w:rPr>
        <w:instrText xml:space="preserve"> ADDIN ZOTERO_ITEM CSL_CITATION {"citationID":"m0DNjw9y","properties":{"formattedCitation":"[66]","plainCitation":"[66]","noteIndex":0},"citationItems":[{"id":645,"uris":["http://zotero.org/groups/4773431/items/ZZU5AU9L"],"itemData":{"id":645,"type":"article-journal","container-title":"Frontiers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3124B9" w:rsidRPr="003124B9">
        <w:rPr>
          <w:sz w:val="20"/>
        </w:rPr>
        <w:t>[66]</w:t>
      </w:r>
      <w:r>
        <w:rPr>
          <w:color w:val="000000"/>
          <w:sz w:val="20"/>
          <w:szCs w:val="20"/>
        </w:rPr>
        <w:fldChar w:fldCharType="end"/>
      </w:r>
      <w:r w:rsidRPr="004064A2">
        <w:rPr>
          <w:color w:val="000000"/>
          <w:sz w:val="20"/>
          <w:szCs w:val="20"/>
        </w:rPr>
        <w:t xml:space="preserve"> . </w:t>
      </w:r>
    </w:p>
    <w:p w14:paraId="4922132C" w14:textId="6C313735"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w:t>
      </w:r>
      <w:proofErr w:type="spellStart"/>
      <w:r w:rsidRPr="00791FFE">
        <w:rPr>
          <w:color w:val="000000"/>
          <w:sz w:val="20"/>
          <w:szCs w:val="20"/>
        </w:rPr>
        <w:t>interaural</w:t>
      </w:r>
      <w:proofErr w:type="spellEnd"/>
      <w:r w:rsidRPr="00791FFE">
        <w:rPr>
          <w:color w:val="000000"/>
          <w:sz w:val="20"/>
          <w:szCs w:val="20"/>
        </w:rPr>
        <w:t xml:space="preserve"> phase of low-frequency binaural sounds occurs at the null point of a continuing amplitude modulation, then clear N1-P2 responses can be captured. Young, middle-aged, and elderly persons' magnetic reactions to this stimuli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sidR="003124B9">
        <w:rPr>
          <w:color w:val="000000"/>
          <w:sz w:val="20"/>
          <w:szCs w:val="20"/>
        </w:rPr>
        <w:instrText xml:space="preserve"> ADDIN ZOTERO_ITEM CSL_CITATION {"citationID":"Nvy8GqfU","properties":{"formattedCitation":"[28]","plainCitation":"[28]","noteIndex":0},"citationItems":[{"id":288,"uris":["http://zotero.org/groups/4773431/items/XD88SGID"],"itemData":{"id":288,"type":"article-journal","container-title":"Journal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003124B9" w:rsidRPr="003124B9">
        <w:rPr>
          <w:sz w:val="20"/>
        </w:rPr>
        <w:t>[28]</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4408FCE7"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3124B9">
        <w:rPr>
          <w:color w:val="000000"/>
          <w:sz w:val="20"/>
          <w:szCs w:val="20"/>
        </w:rPr>
        <w:instrText xml:space="preserve"> ADDIN ZOTERO_ITEM CSL_CITATION {"citationID":"TU9eZk1K","properties":{"formattedCitation":"[67]","plainCitation":"[67]","noteIndex":0},"citationItems":[{"id":652,"uris":["http://zotero.org/groups/4773431/items/BZW8F9Q5"],"itemData":{"id":652,"type":"article-journal","container-title":"PLoS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3124B9" w:rsidRPr="003124B9">
        <w:rPr>
          <w:sz w:val="20"/>
        </w:rPr>
        <w:t>[67]</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3124B9">
        <w:rPr>
          <w:color w:val="000000"/>
          <w:sz w:val="20"/>
          <w:szCs w:val="20"/>
        </w:rPr>
        <w:instrText xml:space="preserve"> ADDIN ZOTERO_ITEM CSL_CITATION {"citationID":"AbVr9fHj","properties":{"formattedCitation":"[68]","plainCitation":"[68]","noteIndex":0},"citationItems":[{"id":648,"uris":["http://zotero.org/groups/4773431/items/4F8KDBZ9"],"itemData":{"id":648,"type":"article-journal","container-title":"Nature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3124B9" w:rsidRPr="003124B9">
        <w:rPr>
          <w:sz w:val="20"/>
        </w:rPr>
        <w:t>[68]</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2451CA25"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3124B9">
        <w:rPr>
          <w:color w:val="000000"/>
          <w:sz w:val="20"/>
          <w:szCs w:val="20"/>
        </w:rPr>
        <w:instrText xml:space="preserve"> ADDIN ZOTERO_ITEM CSL_CITATION {"citationID":"BEfVbOAN","properties":{"formattedCitation":"[69]","plainCitation":"[69]","noteIndex":0},"citationItems":[{"id":653,"uris":["http://zotero.org/groups/4773431/items/CWP4INEE"],"itemData":{"id":653,"type":"article-journal","container-title":"Hearing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3124B9" w:rsidRPr="003124B9">
        <w:rPr>
          <w:sz w:val="20"/>
        </w:rPr>
        <w:t>[69]</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17E2B3AD"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3124B9">
        <w:rPr>
          <w:color w:val="000000"/>
          <w:sz w:val="20"/>
          <w:szCs w:val="20"/>
        </w:rPr>
        <w:instrText xml:space="preserve"> ADDIN ZOTERO_ITEM CSL_CITATION {"citationID":"9Mcv0t4T","properties":{"formattedCitation":"[70]","plainCitation":"[70]","noteIndex":0},"citationItems":[{"id":654,"uris":["http://zotero.org/groups/4773431/items/38LSQUFH"],"itemData":{"id":654,"type":"article-journal","container-title":"Developmental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3124B9" w:rsidRPr="003124B9">
        <w:rPr>
          <w:sz w:val="20"/>
        </w:rPr>
        <w:t>[70]</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503F7DAD"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3124B9">
        <w:rPr>
          <w:color w:val="000000"/>
          <w:sz w:val="20"/>
          <w:szCs w:val="20"/>
        </w:rPr>
        <w:instrText xml:space="preserve"> ADDIN ZOTERO_ITEM CSL_CITATION {"citationID":"Y4pk5kOc","properties":{"formattedCitation":"[71]","plainCitation":"[71]","noteIndex":0},"citationItems":[{"id":656,"uris":["http://zotero.org/groups/4773431/items/3U9R3CMU"],"itemData":{"id":656,"type":"article-journal","abstract":"Introduction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3124B9" w:rsidRPr="003124B9">
        <w:rPr>
          <w:sz w:val="20"/>
        </w:rPr>
        <w:t>[71]</w:t>
      </w:r>
      <w:r>
        <w:rPr>
          <w:color w:val="000000"/>
          <w:sz w:val="20"/>
          <w:szCs w:val="20"/>
        </w:rPr>
        <w:fldChar w:fldCharType="end"/>
      </w:r>
      <w:r w:rsidRPr="00347F87">
        <w:rPr>
          <w:color w:val="000000"/>
          <w:sz w:val="20"/>
          <w:szCs w:val="20"/>
        </w:rPr>
        <w:t>.</w:t>
      </w:r>
    </w:p>
    <w:p w14:paraId="3C34D19B" w14:textId="4A775A73"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3124B9">
        <w:rPr>
          <w:color w:val="000000"/>
          <w:sz w:val="20"/>
          <w:szCs w:val="20"/>
        </w:rPr>
        <w:instrText xml:space="preserve"> ADDIN ZOTERO_ITEM CSL_CITATION {"citationID":"Gy1xAAfN","properties":{"formattedCitation":"[72], [73]","plainCitation":"[72], [73]","noteIndex":0},"citationItems":[{"id":662,"uris":["http://zotero.org/groups/4773431/items/FX8VLU2W"],"itemData":{"id":662,"type":"article-journal","abstract":"This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3124B9" w:rsidRPr="003124B9">
        <w:rPr>
          <w:sz w:val="20"/>
        </w:rPr>
        <w:t>[72], [73]</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w:t>
      </w:r>
      <w:proofErr w:type="spellStart"/>
      <w:r w:rsidRPr="00544C3D">
        <w:rPr>
          <w:color w:val="000000"/>
          <w:sz w:val="20"/>
          <w:szCs w:val="20"/>
        </w:rPr>
        <w:t>frontocentral</w:t>
      </w:r>
      <w:proofErr w:type="spellEnd"/>
      <w:r w:rsidRPr="00544C3D">
        <w:rPr>
          <w:color w:val="000000"/>
          <w:sz w:val="20"/>
          <w:szCs w:val="20"/>
        </w:rPr>
        <w:t xml:space="preserve"> regions.</w:t>
      </w:r>
    </w:p>
    <w:p w14:paraId="17B375C4" w14:textId="56825F31"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lastRenderedPageBreak/>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3124B9">
        <w:rPr>
          <w:color w:val="000000"/>
          <w:sz w:val="20"/>
          <w:szCs w:val="20"/>
        </w:rPr>
        <w:instrText xml:space="preserve"> ADDIN ZOTERO_ITEM CSL_CITATION {"citationID":"FEQr97ia","properties":{"formattedCitation":"[74], [75]","plainCitation":"[74], [75]","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3124B9" w:rsidRPr="003124B9">
        <w:rPr>
          <w:sz w:val="20"/>
        </w:rPr>
        <w:t>[74], [75]</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rsidSect="00441CB3">
          <w:type w:val="continuous"/>
          <w:pgSz w:w="11520" w:h="15660"/>
          <w:pgMar w:top="1300" w:right="740" w:bottom="1040" w:left="740" w:header="360" w:footer="640" w:gutter="0"/>
          <w:cols w:space="720"/>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441CB3">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7CABB246"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3124B9">
        <w:rPr>
          <w:color w:val="000000"/>
          <w:sz w:val="20"/>
          <w:szCs w:val="20"/>
        </w:rPr>
        <w:instrText xml:space="preserve"> ADDIN ZOTERO_ITEM CSL_CITATION {"citationID":"JeFOJbSL","properties":{"formattedCitation":"[27], [76]","plainCitation":"[27], [76]","noteIndex":0},"citationItems":[{"id":292,"uris":["http://zotero.org/groups/4773431/items/BENPVL7E"],"itemData":{"id":292,"type":"article-journal","container-title":"Journal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3124B9" w:rsidRPr="003124B9">
        <w:rPr>
          <w:sz w:val="20"/>
        </w:rPr>
        <w:t>[27], [76]</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lastRenderedPageBreak/>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48990B8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3124B9">
        <w:rPr>
          <w:color w:val="000000"/>
          <w:sz w:val="20"/>
          <w:szCs w:val="20"/>
        </w:rPr>
        <w:instrText xml:space="preserve"> ADDIN ZOTERO_ITEM CSL_CITATION {"citationID":"qV0C5s3P","properties":{"formattedCitation":"[77]","plainCitation":"[77]","noteIndex":0},"citationItems":[{"id":269,"uris":["http://zotero.org/groups/4773431/items/JUFP4BTA"],"itemData":{"id":269,"type":"webpage","title":"Head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3124B9" w:rsidRPr="003124B9">
        <w:rPr>
          <w:sz w:val="20"/>
        </w:rPr>
        <w:t>[77]</w:t>
      </w:r>
      <w:r>
        <w:rPr>
          <w:color w:val="000000"/>
          <w:sz w:val="20"/>
          <w:szCs w:val="20"/>
        </w:rPr>
        <w:fldChar w:fldCharType="end"/>
      </w:r>
      <w:r>
        <w:rPr>
          <w:color w:val="000000"/>
          <w:sz w:val="20"/>
          <w:szCs w:val="20"/>
        </w:rPr>
        <w:t>.</w:t>
      </w:r>
    </w:p>
    <w:p w14:paraId="4A8E4BDD" w14:textId="175E38D5"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3124B9">
        <w:rPr>
          <w:color w:val="000000"/>
          <w:sz w:val="20"/>
          <w:szCs w:val="20"/>
        </w:rPr>
        <w:instrText xml:space="preserve"> ADDIN ZOTERO_ITEM CSL_CITATION {"citationID":"M2f9XLEh","properties":{"formattedCitation":"[78]","plainCitation":"[78]","noteIndex":0},"citationItems":[{"id":238,"uris":["http://zotero.org/groups/4773431/items/A77DB6TS"],"itemData":{"id":238,"type":"article-journal","container-title":"JOURNAL-AMERICAN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3124B9" w:rsidRPr="003124B9">
        <w:rPr>
          <w:sz w:val="20"/>
        </w:rPr>
        <w:t>[78]</w:t>
      </w:r>
      <w:r>
        <w:rPr>
          <w:color w:val="000000"/>
          <w:sz w:val="20"/>
          <w:szCs w:val="20"/>
        </w:rPr>
        <w:fldChar w:fldCharType="end"/>
      </w:r>
      <w:r w:rsidRPr="00000EF7">
        <w:rPr>
          <w:color w:val="000000"/>
          <w:sz w:val="20"/>
          <w:szCs w:val="20"/>
        </w:rPr>
        <w:t>.</w:t>
      </w:r>
    </w:p>
    <w:p w14:paraId="50013207" w14:textId="3CDC8EE9"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3124B9">
        <w:rPr>
          <w:color w:val="000000"/>
          <w:sz w:val="20"/>
          <w:szCs w:val="20"/>
        </w:rPr>
        <w:instrText xml:space="preserve"> ADDIN ZOTERO_ITEM CSL_CITATION {"citationID":"smWzecra","properties":{"formattedCitation":"[79]","plainCitation":"[79]","noteIndex":0},"citationItems":[{"id":240,"uris":["http://zotero.org/groups/4773431/items/XJ6YY838"],"itemData":{"id":240,"type":"article-journal","container-title":"Scandinavian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3124B9" w:rsidRPr="003124B9">
        <w:rPr>
          <w:sz w:val="20"/>
        </w:rPr>
        <w:t>[79]</w:t>
      </w:r>
      <w:r>
        <w:rPr>
          <w:color w:val="000000"/>
          <w:sz w:val="20"/>
          <w:szCs w:val="20"/>
        </w:rPr>
        <w:fldChar w:fldCharType="end"/>
      </w:r>
      <w:r w:rsidRPr="00327A05">
        <w:rPr>
          <w:color w:val="000000"/>
          <w:sz w:val="20"/>
          <w:szCs w:val="20"/>
        </w:rPr>
        <w:t>.</w:t>
      </w:r>
    </w:p>
    <w:p w14:paraId="58E92117" w14:textId="4CA46436"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3124B9">
        <w:rPr>
          <w:color w:val="000000"/>
          <w:sz w:val="20"/>
          <w:szCs w:val="20"/>
        </w:rPr>
        <w:instrText xml:space="preserve"> ADDIN ZOTERO_ITEM CSL_CITATION {"citationID":"acSv0FDl","properties":{"formattedCitation":"[76]","plainCitation":"[76]","noteIndex":0},"citationItems":[{"id":270,"uris":["http://zotero.org/groups/4773431/items/MP6TFM6T"],"itemData":{"id":270,"type":"article-journal","abstract":"The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3124B9" w:rsidRPr="003124B9">
        <w:rPr>
          <w:sz w:val="20"/>
        </w:rPr>
        <w:t>[76]</w:t>
      </w:r>
      <w:r>
        <w:rPr>
          <w:color w:val="000000"/>
          <w:sz w:val="20"/>
          <w:szCs w:val="20"/>
        </w:rPr>
        <w:fldChar w:fldCharType="end"/>
      </w:r>
      <w:r w:rsidRPr="00911AEE">
        <w:rPr>
          <w:color w:val="000000"/>
          <w:sz w:val="20"/>
          <w:szCs w:val="20"/>
        </w:rPr>
        <w:t>.</w:t>
      </w:r>
    </w:p>
    <w:p w14:paraId="02A75470" w14:textId="4BE52148"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3124B9">
        <w:rPr>
          <w:color w:val="000000"/>
          <w:sz w:val="20"/>
          <w:szCs w:val="20"/>
        </w:rPr>
        <w:instrText xml:space="preserve"> ADDIN ZOTERO_ITEM CSL_CITATION {"citationID":"8iOgrzva","properties":{"formattedCitation":"[80]","plainCitation":"[80]","noteIndex":0},"citationItems":[{"id":236,"uris":["http://zotero.org/groups/4773431/items/77INTNCQ"],"itemData":{"id":236,"type":"article-journal","container-title":"Hearing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3124B9" w:rsidRPr="003124B9">
        <w:rPr>
          <w:sz w:val="20"/>
        </w:rPr>
        <w:t>[80]</w:t>
      </w:r>
      <w:r>
        <w:rPr>
          <w:color w:val="000000"/>
          <w:sz w:val="20"/>
          <w:szCs w:val="20"/>
        </w:rPr>
        <w:fldChar w:fldCharType="end"/>
      </w:r>
      <w:r w:rsidRPr="00911AEE">
        <w:rPr>
          <w:color w:val="000000"/>
          <w:sz w:val="20"/>
          <w:szCs w:val="20"/>
        </w:rPr>
        <w:t>.</w:t>
      </w:r>
    </w:p>
    <w:p w14:paraId="685F016F" w14:textId="1EBCBADC"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3124B9">
        <w:rPr>
          <w:color w:val="000000"/>
          <w:sz w:val="20"/>
          <w:szCs w:val="20"/>
        </w:rPr>
        <w:instrText xml:space="preserve"> ADDIN ZOTERO_ITEM CSL_CITATION {"citationID":"DZM3GMqw","properties":{"formattedCitation":"[61]","plainCitation":"[61]","noteIndex":0},"citationItems":[{"id":262,"uris":["http://zotero.org/groups/4773431/items/GBV9WA9P"],"itemData":{"id":262,"type":"article-journal","abstract":"Binaural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3124B9" w:rsidRPr="003124B9">
        <w:rPr>
          <w:sz w:val="20"/>
        </w:rPr>
        <w:t>[61]</w:t>
      </w:r>
      <w:r>
        <w:rPr>
          <w:color w:val="000000"/>
          <w:sz w:val="20"/>
          <w:szCs w:val="20"/>
        </w:rPr>
        <w:fldChar w:fldCharType="end"/>
      </w:r>
      <w:r w:rsidRPr="009B60CC">
        <w:rPr>
          <w:color w:val="000000"/>
          <w:sz w:val="20"/>
          <w:szCs w:val="20"/>
        </w:rPr>
        <w:t>.</w:t>
      </w:r>
    </w:p>
    <w:p w14:paraId="03F35416" w14:textId="77777777" w:rsidR="009B6A9D"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w:t>
      </w:r>
      <w:proofErr w:type="gramStart"/>
      <w:r>
        <w:rPr>
          <w:color w:val="000000"/>
          <w:sz w:val="20"/>
          <w:szCs w:val="20"/>
        </w:rPr>
        <w:t>an</w:t>
      </w:r>
      <w:proofErr w:type="gramEnd"/>
      <w:r>
        <w:rPr>
          <w:color w:val="000000"/>
          <w:sz w:val="20"/>
          <w:szCs w:val="20"/>
        </w:rPr>
        <w:t xml:space="preserve"> AEPs which is elicited with the modulated tone as a stimulus.</w:t>
      </w:r>
    </w:p>
    <w:p w14:paraId="3D7A0601" w14:textId="77777777" w:rsidR="009B6A9D" w:rsidRDefault="009B6A9D" w:rsidP="0069447B">
      <w:pPr>
        <w:pBdr>
          <w:top w:val="nil"/>
          <w:left w:val="nil"/>
          <w:bottom w:val="nil"/>
          <w:right w:val="nil"/>
          <w:between w:val="nil"/>
        </w:pBdr>
        <w:spacing w:before="240" w:line="240" w:lineRule="auto"/>
        <w:ind w:left="0" w:hanging="2"/>
        <w:rPr>
          <w:color w:val="000000"/>
          <w:sz w:val="20"/>
          <w:szCs w:val="20"/>
        </w:rPr>
      </w:pPr>
    </w:p>
    <w:p w14:paraId="1FC6FABC" w14:textId="1E29753E"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 It was established that Cortical ASSR evoked with a modulation frequency of 7 Hz or 13 Hz has higher BMLD</w:t>
      </w:r>
      <w:r>
        <w:rPr>
          <w:color w:val="000000"/>
          <w:sz w:val="20"/>
          <w:szCs w:val="20"/>
        </w:rPr>
        <w:fldChar w:fldCharType="begin"/>
      </w:r>
      <w:r w:rsidR="003124B9">
        <w:rPr>
          <w:color w:val="000000"/>
          <w:sz w:val="20"/>
          <w:szCs w:val="20"/>
        </w:rPr>
        <w:instrText xml:space="preserve"> ADDIN ZOTERO_ITEM CSL_CITATION {"citationID":"e6TWcu4e","properties":{"formattedCitation":"[81]","plainCitation":"[81]","noteIndex":0},"citationItems":[{"id":261,"uris":["http://zotero.org/groups/4773431/items/6H5QNRLK"],"itemData":{"id":261,"type":"document","abstract":"difference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3124B9" w:rsidRPr="003124B9">
        <w:rPr>
          <w:sz w:val="20"/>
        </w:rPr>
        <w:t>[81]</w:t>
      </w:r>
      <w:r>
        <w:rPr>
          <w:color w:val="000000"/>
          <w:sz w:val="20"/>
          <w:szCs w:val="20"/>
        </w:rPr>
        <w:fldChar w:fldCharType="end"/>
      </w:r>
      <w:r>
        <w:rPr>
          <w:color w:val="000000"/>
          <w:sz w:val="20"/>
          <w:szCs w:val="20"/>
        </w:rPr>
        <w:t xml:space="preserve">. </w:t>
      </w:r>
    </w:p>
    <w:p w14:paraId="5520EFB1" w14:textId="0E398665"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similar to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was  found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amplitude  is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77777777"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75D865C8" w14:textId="77777777" w:rsidR="000C002E" w:rsidRDefault="0083582A" w:rsidP="000C002E">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0C002E">
        <w:t>[1]</w:t>
      </w:r>
      <w:r w:rsidR="000C002E">
        <w:tab/>
        <w:t>F. R. Lin, R. Thorpe, S. Gordon-</w:t>
      </w:r>
      <w:proofErr w:type="spellStart"/>
      <w:r w:rsidR="000C002E">
        <w:t>Salant</w:t>
      </w:r>
      <w:proofErr w:type="spellEnd"/>
      <w:r w:rsidR="000C002E">
        <w:t xml:space="preserve">, and L. </w:t>
      </w:r>
      <w:proofErr w:type="spellStart"/>
      <w:r w:rsidR="000C002E">
        <w:t>Ferrucci</w:t>
      </w:r>
      <w:proofErr w:type="spellEnd"/>
      <w:r w:rsidR="000C002E">
        <w:t xml:space="preserve">, “Hearing loss prevalence and risk factors among older adults in the United States,” </w:t>
      </w:r>
      <w:r w:rsidR="000C002E">
        <w:rPr>
          <w:i/>
          <w:iCs/>
        </w:rPr>
        <w:t xml:space="preserve">J. </w:t>
      </w:r>
      <w:proofErr w:type="spellStart"/>
      <w:r w:rsidR="000C002E">
        <w:rPr>
          <w:i/>
          <w:iCs/>
        </w:rPr>
        <w:t>Gerontol</w:t>
      </w:r>
      <w:proofErr w:type="spellEnd"/>
      <w:r w:rsidR="000C002E">
        <w:rPr>
          <w:i/>
          <w:iCs/>
        </w:rPr>
        <w:t>. Ser. Biomed. Sci. Med. Sci.</w:t>
      </w:r>
      <w:r w:rsidR="000C002E">
        <w:t>, vol. 66, no. 5, pp. 582–590, 2011.</w:t>
      </w:r>
    </w:p>
    <w:p w14:paraId="09C599C1" w14:textId="77777777" w:rsidR="000C002E" w:rsidRDefault="000C002E" w:rsidP="000C002E">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7CA84179" w14:textId="77777777" w:rsidR="000C002E" w:rsidRDefault="000C002E" w:rsidP="000C002E">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5DE4C048" w14:textId="77777777" w:rsidR="000C002E" w:rsidRDefault="000C002E" w:rsidP="000C002E">
      <w:pPr>
        <w:pStyle w:val="Bibliography"/>
        <w:ind w:left="0" w:hanging="2"/>
      </w:pPr>
      <w:r>
        <w:t>[4]</w:t>
      </w:r>
      <w:r>
        <w:tab/>
        <w:t xml:space="preserve">L. J. Dickinson, M. </w:t>
      </w:r>
      <w:proofErr w:type="spellStart"/>
      <w:r>
        <w:t>Nimmo</w:t>
      </w:r>
      <w:proofErr w:type="spellEnd"/>
      <w:r>
        <w:t>, R. P. Morton, and S. C. Purdy, “‘</w:t>
      </w:r>
      <w:proofErr w:type="spellStart"/>
      <w:r>
        <w:t>Asymptomatic’South</w:t>
      </w:r>
      <w:proofErr w:type="spellEnd"/>
      <w:r>
        <w:t xml:space="preserve"> Auckland preschool children have significant hearing loss and middle ear disease,” </w:t>
      </w:r>
      <w:r>
        <w:rPr>
          <w:i/>
          <w:iCs/>
        </w:rPr>
        <w:t xml:space="preserve">Int. J. </w:t>
      </w:r>
      <w:proofErr w:type="spellStart"/>
      <w:r>
        <w:rPr>
          <w:i/>
          <w:iCs/>
        </w:rPr>
        <w:t>Pediatr</w:t>
      </w:r>
      <w:proofErr w:type="spellEnd"/>
      <w:r>
        <w:rPr>
          <w:i/>
          <w:iCs/>
        </w:rPr>
        <w:t xml:space="preserve">. </w:t>
      </w:r>
      <w:proofErr w:type="spellStart"/>
      <w:r>
        <w:rPr>
          <w:i/>
          <w:iCs/>
        </w:rPr>
        <w:t>Otorhinolaryngol</w:t>
      </w:r>
      <w:proofErr w:type="spellEnd"/>
      <w:r>
        <w:rPr>
          <w:i/>
          <w:iCs/>
        </w:rPr>
        <w:t>.</w:t>
      </w:r>
      <w:r>
        <w:t>, vol. 114, pp. 106–110, 2018.</w:t>
      </w:r>
    </w:p>
    <w:p w14:paraId="2BB177C7" w14:textId="77777777" w:rsidR="000C002E" w:rsidRDefault="000C002E" w:rsidP="000C002E">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24CDD2A" w14:textId="77777777" w:rsidR="000C002E" w:rsidRDefault="000C002E" w:rsidP="000C002E">
      <w:pPr>
        <w:pStyle w:val="Bibliography"/>
        <w:ind w:left="0" w:hanging="2"/>
      </w:pPr>
      <w:r>
        <w:t>[6]</w:t>
      </w:r>
      <w:r>
        <w:tab/>
        <w:t xml:space="preserve">P. </w:t>
      </w:r>
      <w:proofErr w:type="spellStart"/>
      <w:r>
        <w:t>Avan</w:t>
      </w:r>
      <w:proofErr w:type="spellEnd"/>
      <w:r>
        <w:t xml:space="preserve">, F. </w:t>
      </w:r>
      <w:proofErr w:type="spellStart"/>
      <w:r>
        <w:t>Giraudet</w:t>
      </w:r>
      <w:proofErr w:type="spellEnd"/>
      <w:r>
        <w:t xml:space="preserve">, and B. </w:t>
      </w:r>
      <w:proofErr w:type="spellStart"/>
      <w:r>
        <w:t>Büki</w:t>
      </w:r>
      <w:proofErr w:type="spellEnd"/>
      <w:r>
        <w:t xml:space="preserve">, “Importance of binaural hearing,” </w:t>
      </w:r>
      <w:proofErr w:type="spellStart"/>
      <w:r>
        <w:rPr>
          <w:i/>
          <w:iCs/>
        </w:rPr>
        <w:t>Audiol</w:t>
      </w:r>
      <w:proofErr w:type="spellEnd"/>
      <w:r>
        <w:rPr>
          <w:i/>
          <w:iCs/>
        </w:rPr>
        <w:t xml:space="preserve">. </w:t>
      </w:r>
      <w:proofErr w:type="spellStart"/>
      <w:r>
        <w:rPr>
          <w:i/>
          <w:iCs/>
        </w:rPr>
        <w:t>Neurotol</w:t>
      </w:r>
      <w:proofErr w:type="spellEnd"/>
      <w:r>
        <w:rPr>
          <w:i/>
          <w:iCs/>
        </w:rPr>
        <w:t>.</w:t>
      </w:r>
      <w:r>
        <w:t>, vol. 20, no. Suppl. 1, pp. 3–6, 2015.</w:t>
      </w:r>
    </w:p>
    <w:p w14:paraId="69CD8639" w14:textId="77777777" w:rsidR="000C002E" w:rsidRDefault="000C002E" w:rsidP="000C002E">
      <w:pPr>
        <w:pStyle w:val="Bibliography"/>
        <w:ind w:left="0" w:hanging="2"/>
      </w:pPr>
      <w:r>
        <w:t>[7]</w:t>
      </w:r>
      <w:r>
        <w:tab/>
        <w:t xml:space="preserve">F. J. </w:t>
      </w:r>
      <w:proofErr w:type="spellStart"/>
      <w:r>
        <w:t>Gallun</w:t>
      </w:r>
      <w:proofErr w:type="spellEnd"/>
      <w:r>
        <w:t xml:space="preserve">, “Impaired Binaural Hearing in Adults: A Selected Review of the Literature,” </w:t>
      </w:r>
      <w:r>
        <w:rPr>
          <w:i/>
          <w:iCs/>
        </w:rPr>
        <w:t xml:space="preserve">Front. </w:t>
      </w:r>
      <w:proofErr w:type="spellStart"/>
      <w:r>
        <w:rPr>
          <w:i/>
          <w:iCs/>
        </w:rPr>
        <w:t>Neurosci</w:t>
      </w:r>
      <w:proofErr w:type="spellEnd"/>
      <w:r>
        <w:rPr>
          <w:i/>
          <w:iCs/>
        </w:rPr>
        <w:t>.</w:t>
      </w:r>
      <w:r>
        <w:t>, vol. 15, 2021, Accessed: Sep. 06, 2022. [Online]. Available: https://www.frontiersin.org/articles/10.3389/fnins.2021.610957</w:t>
      </w:r>
    </w:p>
    <w:p w14:paraId="0CA31D1D" w14:textId="77777777" w:rsidR="000C002E" w:rsidRDefault="000C002E" w:rsidP="000C002E">
      <w:pPr>
        <w:pStyle w:val="Bibliography"/>
        <w:ind w:left="0" w:hanging="2"/>
      </w:pPr>
      <w:r>
        <w:t>[8]</w:t>
      </w:r>
      <w:r>
        <w:tab/>
        <w:t xml:space="preserve">N. </w:t>
      </w:r>
      <w:proofErr w:type="spellStart"/>
      <w:r>
        <w:t>Vannson</w:t>
      </w:r>
      <w:proofErr w:type="spellEnd"/>
      <w:r>
        <w:t xml:space="preserve"> </w:t>
      </w:r>
      <w:r>
        <w:rPr>
          <w:i/>
          <w:iCs/>
        </w:rPr>
        <w:t>et al.</w:t>
      </w:r>
      <w:r>
        <w:t xml:space="preserve">, “Quality of Life and Auditory Performance in Adults with Asymmetric Hearing Loss,” </w:t>
      </w:r>
      <w:proofErr w:type="spellStart"/>
      <w:r>
        <w:rPr>
          <w:i/>
          <w:iCs/>
        </w:rPr>
        <w:t>Audiol</w:t>
      </w:r>
      <w:proofErr w:type="spellEnd"/>
      <w:r>
        <w:rPr>
          <w:i/>
          <w:iCs/>
        </w:rPr>
        <w:t xml:space="preserve">. </w:t>
      </w:r>
      <w:proofErr w:type="spellStart"/>
      <w:r>
        <w:rPr>
          <w:i/>
          <w:iCs/>
        </w:rPr>
        <w:t>Neurotol</w:t>
      </w:r>
      <w:proofErr w:type="spellEnd"/>
      <w:r>
        <w:rPr>
          <w:i/>
          <w:iCs/>
        </w:rPr>
        <w:t>.</w:t>
      </w:r>
      <w:r>
        <w:t xml:space="preserve">, vol. 20, no. Suppl. 1, pp. 38–43, 2015, </w:t>
      </w:r>
      <w:proofErr w:type="spellStart"/>
      <w:r>
        <w:t>doi</w:t>
      </w:r>
      <w:proofErr w:type="spellEnd"/>
      <w:r>
        <w:t>: 10.1159/000380746.</w:t>
      </w:r>
    </w:p>
    <w:p w14:paraId="68A0A44B" w14:textId="77777777" w:rsidR="000C002E" w:rsidRDefault="000C002E" w:rsidP="000C002E">
      <w:pPr>
        <w:pStyle w:val="Bibliography"/>
        <w:ind w:left="0" w:hanging="2"/>
      </w:pPr>
      <w:r>
        <w:t>[9]</w:t>
      </w:r>
      <w:r>
        <w:tab/>
        <w:t xml:space="preserve">G. C. </w:t>
      </w:r>
      <w:proofErr w:type="spellStart"/>
      <w:r>
        <w:t>Stecker</w:t>
      </w:r>
      <w:proofErr w:type="spellEnd"/>
      <w:r>
        <w:t xml:space="preserve"> and F. </w:t>
      </w:r>
      <w:proofErr w:type="spellStart"/>
      <w:r>
        <w:t>Gallun</w:t>
      </w:r>
      <w:proofErr w:type="spellEnd"/>
      <w:r>
        <w:t>, “Binaural Hearing, Sound Localization, and Spatial Hearing,” 2012.</w:t>
      </w:r>
    </w:p>
    <w:p w14:paraId="75CBCB60" w14:textId="77777777" w:rsidR="000C002E" w:rsidRDefault="000C002E" w:rsidP="000C002E">
      <w:pPr>
        <w:pStyle w:val="Bibliography"/>
        <w:ind w:left="0" w:hanging="2"/>
      </w:pPr>
      <w:r>
        <w:t>[10]</w:t>
      </w:r>
      <w:r>
        <w:tab/>
        <w:t xml:space="preserve">J. </w:t>
      </w:r>
      <w:proofErr w:type="spellStart"/>
      <w:r>
        <w:t>Venturi</w:t>
      </w:r>
      <w:proofErr w:type="spellEnd"/>
      <w:r>
        <w:t>, “</w:t>
      </w:r>
      <w:proofErr w:type="spellStart"/>
      <w:r>
        <w:t>Considérations</w:t>
      </w:r>
      <w:proofErr w:type="spellEnd"/>
      <w:r>
        <w:t xml:space="preserve"> sur la </w:t>
      </w:r>
      <w:proofErr w:type="spellStart"/>
      <w:r>
        <w:t>connaissance</w:t>
      </w:r>
      <w:proofErr w:type="spellEnd"/>
      <w:r>
        <w:t xml:space="preserve"> de </w:t>
      </w:r>
      <w:proofErr w:type="spellStart"/>
      <w:r>
        <w:t>l’étendue</w:t>
      </w:r>
      <w:proofErr w:type="spellEnd"/>
      <w:r>
        <w:t xml:space="preserve"> que nous </w:t>
      </w:r>
      <w:proofErr w:type="spellStart"/>
      <w:r>
        <w:t>donne</w:t>
      </w:r>
      <w:proofErr w:type="spellEnd"/>
      <w:r>
        <w:t xml:space="preserve"> le </w:t>
      </w:r>
      <w:proofErr w:type="spellStart"/>
      <w:r>
        <w:t>sens</w:t>
      </w:r>
      <w:proofErr w:type="spellEnd"/>
      <w:r>
        <w:t xml:space="preserve"> de </w:t>
      </w:r>
      <w:proofErr w:type="spellStart"/>
      <w:r>
        <w:t>l’ouïe</w:t>
      </w:r>
      <w:proofErr w:type="spellEnd"/>
      <w:r>
        <w:t xml:space="preserve">,” </w:t>
      </w:r>
      <w:r>
        <w:rPr>
          <w:i/>
          <w:iCs/>
        </w:rPr>
        <w:t xml:space="preserve">Mag. Encycl. </w:t>
      </w:r>
      <w:proofErr w:type="spellStart"/>
      <w:r>
        <w:rPr>
          <w:i/>
          <w:iCs/>
        </w:rPr>
        <w:t>Ou</w:t>
      </w:r>
      <w:proofErr w:type="spellEnd"/>
      <w:r>
        <w:rPr>
          <w:i/>
          <w:iCs/>
        </w:rPr>
        <w:t xml:space="preserve"> J. Sci. Lett. Arts</w:t>
      </w:r>
      <w:r>
        <w:t>, vol. 3, pp. 29–37, 1796.</w:t>
      </w:r>
    </w:p>
    <w:p w14:paraId="264624ED" w14:textId="77777777" w:rsidR="000C002E" w:rsidRDefault="000C002E" w:rsidP="000C002E">
      <w:pPr>
        <w:pStyle w:val="Bibliography"/>
        <w:ind w:left="0" w:hanging="2"/>
      </w:pPr>
      <w:r>
        <w:t>[11]</w:t>
      </w:r>
      <w:r>
        <w:tab/>
        <w:t xml:space="preserve">Lord Rayleigh, “XII. On our perception of sound direction,” </w:t>
      </w:r>
      <w:proofErr w:type="spellStart"/>
      <w:r>
        <w:rPr>
          <w:i/>
          <w:iCs/>
        </w:rPr>
        <w:t>Lond</w:t>
      </w:r>
      <w:proofErr w:type="spellEnd"/>
      <w:r>
        <w:rPr>
          <w:i/>
          <w:iCs/>
        </w:rPr>
        <w:t xml:space="preserve">. </w:t>
      </w:r>
      <w:proofErr w:type="spellStart"/>
      <w:r>
        <w:rPr>
          <w:i/>
          <w:iCs/>
        </w:rPr>
        <w:t>Edinb</w:t>
      </w:r>
      <w:proofErr w:type="spellEnd"/>
      <w:r>
        <w:rPr>
          <w:i/>
          <w:iCs/>
        </w:rPr>
        <w:t>. Dublin Philos. Mag. J. Sci.</w:t>
      </w:r>
      <w:r>
        <w:t>, vol. 13, no. 74, pp. 214–232, 1907.</w:t>
      </w:r>
    </w:p>
    <w:p w14:paraId="6C036618" w14:textId="77777777" w:rsidR="000C002E" w:rsidRDefault="000C002E" w:rsidP="000C002E">
      <w:pPr>
        <w:pStyle w:val="Bibliography"/>
        <w:ind w:left="0" w:hanging="2"/>
      </w:pPr>
      <w:r>
        <w:t>[12]</w:t>
      </w:r>
      <w:r>
        <w:tab/>
        <w:t xml:space="preserve">B. G. Shinn-Cunningham, S. </w:t>
      </w:r>
      <w:proofErr w:type="spellStart"/>
      <w:r>
        <w:t>Santarelli</w:t>
      </w:r>
      <w:proofErr w:type="spellEnd"/>
      <w:r>
        <w:t xml:space="preserve">, and N. </w:t>
      </w:r>
      <w:proofErr w:type="spellStart"/>
      <w:r>
        <w:t>Kopco</w:t>
      </w:r>
      <w:proofErr w:type="spellEnd"/>
      <w:r>
        <w:t xml:space="preserve">, “Tori of confusion: Binaural localization cues for sources within reach of a listener,” </w:t>
      </w:r>
      <w:r>
        <w:rPr>
          <w:i/>
          <w:iCs/>
        </w:rPr>
        <w:t xml:space="preserve">J. </w:t>
      </w:r>
      <w:proofErr w:type="spellStart"/>
      <w:r>
        <w:rPr>
          <w:i/>
          <w:iCs/>
        </w:rPr>
        <w:t>Acoust</w:t>
      </w:r>
      <w:proofErr w:type="spellEnd"/>
      <w:r>
        <w:rPr>
          <w:i/>
          <w:iCs/>
        </w:rPr>
        <w:t>. Soc. Am.</w:t>
      </w:r>
      <w:r>
        <w:t>, vol. 107, no. 3, pp. 1627–1636, 2000.</w:t>
      </w:r>
    </w:p>
    <w:p w14:paraId="5970AA4B" w14:textId="77777777" w:rsidR="000C002E" w:rsidRDefault="000C002E" w:rsidP="000C002E">
      <w:pPr>
        <w:pStyle w:val="Bibliography"/>
        <w:ind w:left="0" w:hanging="2"/>
      </w:pPr>
      <w:r>
        <w:t>[13]</w:t>
      </w:r>
      <w:r>
        <w:tab/>
        <w:t xml:space="preserve">S. S. Stevens and E. B. Newman, “The localization of actual sources of sound,” </w:t>
      </w:r>
      <w:r>
        <w:rPr>
          <w:i/>
          <w:iCs/>
        </w:rPr>
        <w:t>Am. J. Psychol.</w:t>
      </w:r>
      <w:r>
        <w:t xml:space="preserve">, vol. 48, pp. 297–306, 1936, </w:t>
      </w:r>
      <w:proofErr w:type="spellStart"/>
      <w:r>
        <w:t>doi</w:t>
      </w:r>
      <w:proofErr w:type="spellEnd"/>
      <w:r>
        <w:t>: 10.2307/1415748.</w:t>
      </w:r>
    </w:p>
    <w:p w14:paraId="5241D796" w14:textId="77777777" w:rsidR="000C002E" w:rsidRDefault="000C002E" w:rsidP="000C002E">
      <w:pPr>
        <w:pStyle w:val="Bibliography"/>
        <w:ind w:left="0" w:hanging="2"/>
      </w:pPr>
      <w:r>
        <w:t>[14]</w:t>
      </w:r>
      <w:r>
        <w:tab/>
        <w:t xml:space="preserve">A. W. Mills, “On the Minimum Audible Angle,” </w:t>
      </w:r>
      <w:r>
        <w:rPr>
          <w:i/>
          <w:iCs/>
        </w:rPr>
        <w:t xml:space="preserve">J. </w:t>
      </w:r>
      <w:proofErr w:type="spellStart"/>
      <w:r>
        <w:rPr>
          <w:i/>
          <w:iCs/>
        </w:rPr>
        <w:t>Acoust</w:t>
      </w:r>
      <w:proofErr w:type="spellEnd"/>
      <w:r>
        <w:rPr>
          <w:i/>
          <w:iCs/>
        </w:rPr>
        <w:t>. Soc. Am.</w:t>
      </w:r>
      <w:r>
        <w:t xml:space="preserve">, vol. 30, no. 4, pp. 237–246, Apr. 1958, </w:t>
      </w:r>
      <w:proofErr w:type="spellStart"/>
      <w:r>
        <w:t>doi</w:t>
      </w:r>
      <w:proofErr w:type="spellEnd"/>
      <w:r>
        <w:t>: 10.1121/1.1909553.</w:t>
      </w:r>
    </w:p>
    <w:p w14:paraId="42F87540" w14:textId="77777777" w:rsidR="000C002E" w:rsidRDefault="000C002E" w:rsidP="000C002E">
      <w:pPr>
        <w:pStyle w:val="Bibliography"/>
        <w:ind w:left="0" w:hanging="2"/>
      </w:pPr>
      <w:r>
        <w:t>[15]</w:t>
      </w:r>
      <w:r>
        <w:tab/>
        <w:t xml:space="preserve">E. G. WALSH, “An investigation of sound localization in patients with neurological abnormalities,” </w:t>
      </w:r>
      <w:r>
        <w:rPr>
          <w:i/>
          <w:iCs/>
        </w:rPr>
        <w:t>Brain</w:t>
      </w:r>
      <w:r>
        <w:t>, vol. 80, no. 2, pp. 222–250, 1957.</w:t>
      </w:r>
    </w:p>
    <w:p w14:paraId="50B6F755" w14:textId="77777777" w:rsidR="000C002E" w:rsidRDefault="000C002E" w:rsidP="000C002E">
      <w:pPr>
        <w:pStyle w:val="Bibliography"/>
        <w:ind w:left="0" w:hanging="2"/>
      </w:pPr>
      <w:r>
        <w:t>[16]</w:t>
      </w:r>
      <w:r>
        <w:tab/>
        <w:t xml:space="preserve">C. E. </w:t>
      </w:r>
      <w:proofErr w:type="spellStart"/>
      <w:r>
        <w:t>Carr</w:t>
      </w:r>
      <w:proofErr w:type="spellEnd"/>
      <w:r>
        <w:t xml:space="preserve"> and M. </w:t>
      </w:r>
      <w:proofErr w:type="spellStart"/>
      <w:r>
        <w:t>Konishi</w:t>
      </w:r>
      <w:proofErr w:type="spellEnd"/>
      <w:r>
        <w:t xml:space="preserve">, “A circuit for detection of </w:t>
      </w:r>
      <w:proofErr w:type="spellStart"/>
      <w:r>
        <w:t>interaural</w:t>
      </w:r>
      <w:proofErr w:type="spellEnd"/>
      <w:r>
        <w:t xml:space="preserve"> time differences in the brain stem of the barn owl,” </w:t>
      </w:r>
      <w:r>
        <w:rPr>
          <w:i/>
          <w:iCs/>
        </w:rPr>
        <w:t xml:space="preserve">J. </w:t>
      </w:r>
      <w:proofErr w:type="spellStart"/>
      <w:r>
        <w:rPr>
          <w:i/>
          <w:iCs/>
        </w:rPr>
        <w:t>Neurosci</w:t>
      </w:r>
      <w:proofErr w:type="spellEnd"/>
      <w:r>
        <w:rPr>
          <w:i/>
          <w:iCs/>
        </w:rPr>
        <w:t>.</w:t>
      </w:r>
      <w:r>
        <w:t xml:space="preserve">, vol. 10, no. 10, pp. 3227–3246, Oct. 1990, </w:t>
      </w:r>
      <w:proofErr w:type="spellStart"/>
      <w:r>
        <w:t>doi</w:t>
      </w:r>
      <w:proofErr w:type="spellEnd"/>
      <w:r>
        <w:t>: 10.1523/JNEUROSCI.10-10-03227.1990.</w:t>
      </w:r>
    </w:p>
    <w:p w14:paraId="163B64FA" w14:textId="77777777" w:rsidR="000C002E" w:rsidRDefault="000C002E" w:rsidP="000C002E">
      <w:pPr>
        <w:pStyle w:val="Bibliography"/>
        <w:ind w:left="0" w:hanging="2"/>
      </w:pPr>
      <w:r>
        <w:lastRenderedPageBreak/>
        <w:t>[17]</w:t>
      </w:r>
      <w:r>
        <w:tab/>
        <w:t xml:space="preserve">“Directional Hearing Capacity in Hearing Disorders: </w:t>
      </w:r>
      <w:proofErr w:type="spellStart"/>
      <w:r>
        <w:t>Acta</w:t>
      </w:r>
      <w:proofErr w:type="spellEnd"/>
      <w:r>
        <w:t xml:space="preserve"> Oto-</w:t>
      </w:r>
      <w:proofErr w:type="spellStart"/>
      <w:r>
        <w:t>Laryngologica</w:t>
      </w:r>
      <w:proofErr w:type="spellEnd"/>
      <w:r>
        <w:t>: Vol 48, No 5-6.” https://www.tandfonline.com/doi/abs/10.3109/00016485709126908 (accessed Sep. 12, 2022).</w:t>
      </w:r>
    </w:p>
    <w:p w14:paraId="7F9D9046" w14:textId="77777777" w:rsidR="000C002E" w:rsidRDefault="000C002E" w:rsidP="000C002E">
      <w:pPr>
        <w:pStyle w:val="Bibliography"/>
        <w:ind w:left="0" w:hanging="2"/>
      </w:pPr>
      <w:r>
        <w:t>[18]</w:t>
      </w:r>
      <w:r>
        <w:tab/>
        <w:t xml:space="preserve">R. </w:t>
      </w:r>
      <w:proofErr w:type="spellStart"/>
      <w:r>
        <w:t>Häusler</w:t>
      </w:r>
      <w:proofErr w:type="spellEnd"/>
      <w:r>
        <w:t xml:space="preserve">, S. Colburn, and E. Marr, “Sound localization in subjects with impaired hearing. Spatial-discrimination and </w:t>
      </w:r>
      <w:proofErr w:type="spellStart"/>
      <w:r>
        <w:t>interaural</w:t>
      </w:r>
      <w:proofErr w:type="spellEnd"/>
      <w:r>
        <w:t xml:space="preserve">-discrimination tests,” </w:t>
      </w:r>
      <w:proofErr w:type="spellStart"/>
      <w:r>
        <w:rPr>
          <w:i/>
          <w:iCs/>
        </w:rPr>
        <w:t>Acta</w:t>
      </w:r>
      <w:proofErr w:type="spellEnd"/>
      <w:r>
        <w:rPr>
          <w:i/>
          <w:iCs/>
        </w:rPr>
        <w:t xml:space="preserve"> Oto-</w:t>
      </w:r>
      <w:proofErr w:type="spellStart"/>
      <w:r>
        <w:rPr>
          <w:i/>
          <w:iCs/>
        </w:rPr>
        <w:t>Laryngol</w:t>
      </w:r>
      <w:proofErr w:type="spellEnd"/>
      <w:r>
        <w:rPr>
          <w:i/>
          <w:iCs/>
        </w:rPr>
        <w:t>. Suppl.</w:t>
      </w:r>
      <w:r>
        <w:t xml:space="preserve">, vol. 400, pp. 1–62, 1983, </w:t>
      </w:r>
      <w:proofErr w:type="spellStart"/>
      <w:r>
        <w:t>doi</w:t>
      </w:r>
      <w:proofErr w:type="spellEnd"/>
      <w:r>
        <w:t>: 10.3109/00016488309105590.</w:t>
      </w:r>
    </w:p>
    <w:p w14:paraId="5AB4DC3E" w14:textId="77777777" w:rsidR="000C002E" w:rsidRDefault="000C002E" w:rsidP="000C002E">
      <w:pPr>
        <w:pStyle w:val="Bibliography"/>
        <w:ind w:left="0" w:hanging="2"/>
      </w:pPr>
      <w:r>
        <w:t>[19]</w:t>
      </w:r>
      <w:r>
        <w:tab/>
        <w:t xml:space="preserve">I. J. Hirsh, “Binaural summation and </w:t>
      </w:r>
      <w:proofErr w:type="spellStart"/>
      <w:r>
        <w:t>interaural</w:t>
      </w:r>
      <w:proofErr w:type="spellEnd"/>
      <w:r>
        <w:t xml:space="preserve"> inhibition as a function of the level of masking noise,” </w:t>
      </w:r>
      <w:r>
        <w:rPr>
          <w:i/>
          <w:iCs/>
        </w:rPr>
        <w:t>Am. J. Psychol.</w:t>
      </w:r>
      <w:r>
        <w:t xml:space="preserve">, vol. 61, pp. 205–213, 1948, </w:t>
      </w:r>
      <w:proofErr w:type="spellStart"/>
      <w:r>
        <w:t>doi</w:t>
      </w:r>
      <w:proofErr w:type="spellEnd"/>
      <w:r>
        <w:t>: 10.2307/1416966.</w:t>
      </w:r>
    </w:p>
    <w:p w14:paraId="67721874" w14:textId="77777777" w:rsidR="000C002E" w:rsidRDefault="000C002E" w:rsidP="000C002E">
      <w:pPr>
        <w:pStyle w:val="Bibliography"/>
        <w:ind w:left="0" w:hanging="2"/>
      </w:pPr>
      <w:r>
        <w:t>[20]</w:t>
      </w:r>
      <w:r>
        <w:tab/>
        <w:t xml:space="preserve">“The Influence of </w:t>
      </w:r>
      <w:proofErr w:type="spellStart"/>
      <w:r>
        <w:t>Interaural</w:t>
      </w:r>
      <w:proofErr w:type="spellEnd"/>
      <w:r>
        <w:t xml:space="preserve"> Phase Relations upon the Masking of Speech by White Noise: The Journal of the Acoustical Society of America: Vol 20, No 2.” https://asa.scitation.org/doi/abs/10.1121/1.1906358 (accessed Sep. 12, 2022).</w:t>
      </w:r>
    </w:p>
    <w:p w14:paraId="1F21037E" w14:textId="77777777" w:rsidR="000C002E" w:rsidRDefault="000C002E" w:rsidP="000C002E">
      <w:pPr>
        <w:pStyle w:val="Bibliography"/>
        <w:ind w:left="0" w:hanging="2"/>
      </w:pPr>
      <w:r>
        <w:t>[21]</w:t>
      </w:r>
      <w:r>
        <w:tab/>
        <w:t xml:space="preserve">D. McFadden, “Masking-level differences determined with and without </w:t>
      </w:r>
      <w:proofErr w:type="spellStart"/>
      <w:r>
        <w:t>interaural</w:t>
      </w:r>
      <w:proofErr w:type="spellEnd"/>
      <w:r>
        <w:t xml:space="preserve"> disparities in masker intensity,” </w:t>
      </w:r>
      <w:r>
        <w:rPr>
          <w:i/>
          <w:iCs/>
        </w:rPr>
        <w:t xml:space="preserve">J. </w:t>
      </w:r>
      <w:proofErr w:type="spellStart"/>
      <w:r>
        <w:rPr>
          <w:i/>
          <w:iCs/>
        </w:rPr>
        <w:t>Acoust</w:t>
      </w:r>
      <w:proofErr w:type="spellEnd"/>
      <w:r>
        <w:rPr>
          <w:i/>
          <w:iCs/>
        </w:rPr>
        <w:t>. Soc. Am.</w:t>
      </w:r>
      <w:r>
        <w:t xml:space="preserve">, vol. 44, no. 1, pp. 212–223, Jul. 1968, </w:t>
      </w:r>
      <w:proofErr w:type="spellStart"/>
      <w:r>
        <w:t>doi</w:t>
      </w:r>
      <w:proofErr w:type="spellEnd"/>
      <w:r>
        <w:t>: 10.1121/1.1911057.</w:t>
      </w:r>
    </w:p>
    <w:p w14:paraId="508FBB16" w14:textId="77777777" w:rsidR="000C002E" w:rsidRDefault="000C002E" w:rsidP="000C002E">
      <w:pPr>
        <w:pStyle w:val="Bibliography"/>
        <w:ind w:left="0" w:hanging="2"/>
      </w:pPr>
      <w:r>
        <w:t>[22]</w:t>
      </w:r>
      <w:r>
        <w:tab/>
        <w:t xml:space="preserve">N. </w:t>
      </w:r>
      <w:proofErr w:type="spellStart"/>
      <w:r>
        <w:t>Marrone</w:t>
      </w:r>
      <w:proofErr w:type="spellEnd"/>
      <w:r>
        <w:t xml:space="preserve">, C. R. Mason, and G. Kidd, “The effects of hearing loss and age on the benefit of spatial separation between multiple talkers in reverberant rooms,” </w:t>
      </w:r>
      <w:r>
        <w:rPr>
          <w:i/>
          <w:iCs/>
        </w:rPr>
        <w:t xml:space="preserve">J. </w:t>
      </w:r>
      <w:proofErr w:type="spellStart"/>
      <w:r>
        <w:rPr>
          <w:i/>
          <w:iCs/>
        </w:rPr>
        <w:t>Acoust</w:t>
      </w:r>
      <w:proofErr w:type="spellEnd"/>
      <w:r>
        <w:rPr>
          <w:i/>
          <w:iCs/>
        </w:rPr>
        <w:t>. Soc. Am.</w:t>
      </w:r>
      <w:r>
        <w:t xml:space="preserve">, vol. 124, no. 5, pp. 3064–3075, Nov. 2008, </w:t>
      </w:r>
      <w:proofErr w:type="spellStart"/>
      <w:r>
        <w:t>doi</w:t>
      </w:r>
      <w:proofErr w:type="spellEnd"/>
      <w:r>
        <w:t>: 10.1121/1.2980441.</w:t>
      </w:r>
    </w:p>
    <w:p w14:paraId="35090B51" w14:textId="77777777" w:rsidR="000C002E" w:rsidRDefault="000C002E" w:rsidP="000C002E">
      <w:pPr>
        <w:pStyle w:val="Bibliography"/>
        <w:ind w:left="0" w:hanging="2"/>
      </w:pPr>
      <w:r>
        <w:t>[23]</w:t>
      </w:r>
      <w:r>
        <w:tab/>
        <w:t xml:space="preserve">J. </w:t>
      </w:r>
      <w:proofErr w:type="spellStart"/>
      <w:r>
        <w:t>Peissig</w:t>
      </w:r>
      <w:proofErr w:type="spellEnd"/>
      <w:r>
        <w:t xml:space="preserve"> and B. </w:t>
      </w:r>
      <w:proofErr w:type="spellStart"/>
      <w:r>
        <w:t>Kollmeier</w:t>
      </w:r>
      <w:proofErr w:type="spellEnd"/>
      <w:r>
        <w:t xml:space="preserve">, “Directivity of binaural noise reduction in spatial multiple noise-source arrangements for normal and impaired listeners,” </w:t>
      </w:r>
      <w:r>
        <w:rPr>
          <w:i/>
          <w:iCs/>
        </w:rPr>
        <w:t xml:space="preserve">J. </w:t>
      </w:r>
      <w:proofErr w:type="spellStart"/>
      <w:r>
        <w:rPr>
          <w:i/>
          <w:iCs/>
        </w:rPr>
        <w:t>Acoust</w:t>
      </w:r>
      <w:proofErr w:type="spellEnd"/>
      <w:r>
        <w:rPr>
          <w:i/>
          <w:iCs/>
        </w:rPr>
        <w:t>. Soc. Am.</w:t>
      </w:r>
      <w:r>
        <w:t xml:space="preserve">, vol. 101, no. 3, pp. 1660–1670, Mar. 1997, </w:t>
      </w:r>
      <w:proofErr w:type="spellStart"/>
      <w:r>
        <w:t>doi</w:t>
      </w:r>
      <w:proofErr w:type="spellEnd"/>
      <w:r>
        <w:t>: 10.1121/1.418150.</w:t>
      </w:r>
    </w:p>
    <w:p w14:paraId="3703F17A" w14:textId="77777777" w:rsidR="000C002E" w:rsidRDefault="000C002E" w:rsidP="000C002E">
      <w:pPr>
        <w:pStyle w:val="Bibliography"/>
        <w:ind w:left="0" w:hanging="2"/>
      </w:pPr>
      <w:r>
        <w:t>[24]</w:t>
      </w:r>
      <w:r>
        <w:tab/>
        <w:t xml:space="preserve">T. L. </w:t>
      </w:r>
      <w:proofErr w:type="spellStart"/>
      <w:r>
        <w:t>Arbogast</w:t>
      </w:r>
      <w:proofErr w:type="spellEnd"/>
      <w:r>
        <w:t xml:space="preserve">, C. R. Mason, and G. Kidd, “The effect of spatial separation on informational masking of speech in normal-hearing and hearing-impaired listeners,” </w:t>
      </w:r>
      <w:r>
        <w:rPr>
          <w:i/>
          <w:iCs/>
        </w:rPr>
        <w:t xml:space="preserve">J. </w:t>
      </w:r>
      <w:proofErr w:type="spellStart"/>
      <w:r>
        <w:rPr>
          <w:i/>
          <w:iCs/>
        </w:rPr>
        <w:t>Acoust</w:t>
      </w:r>
      <w:proofErr w:type="spellEnd"/>
      <w:r>
        <w:rPr>
          <w:i/>
          <w:iCs/>
        </w:rPr>
        <w:t>. Soc. Am.</w:t>
      </w:r>
      <w:r>
        <w:t xml:space="preserve">, vol. 117, no. 4 Pt 1, pp. 2169–2180, Apr. 2005, </w:t>
      </w:r>
      <w:proofErr w:type="spellStart"/>
      <w:r>
        <w:t>doi</w:t>
      </w:r>
      <w:proofErr w:type="spellEnd"/>
      <w:r>
        <w:t>: 10.1121/1.1861598.</w:t>
      </w:r>
    </w:p>
    <w:p w14:paraId="2D53A100" w14:textId="77777777" w:rsidR="000C002E" w:rsidRDefault="000C002E" w:rsidP="000C002E">
      <w:pPr>
        <w:pStyle w:val="Bibliography"/>
        <w:ind w:left="0" w:hanging="2"/>
      </w:pPr>
      <w:r>
        <w:t>[25]</w:t>
      </w:r>
      <w:r>
        <w:tab/>
        <w:t xml:space="preserve">C. </w:t>
      </w:r>
      <w:proofErr w:type="spellStart"/>
      <w:r>
        <w:t>Witton</w:t>
      </w:r>
      <w:proofErr w:type="spellEnd"/>
      <w:r>
        <w:t xml:space="preserve">, G. G. Green, A. Rees, and G. B. Henning, “Monaural and binaural detection of sinusoidal phase modulation of a 500-Hz tone,” </w:t>
      </w:r>
      <w:r>
        <w:rPr>
          <w:i/>
          <w:iCs/>
        </w:rPr>
        <w:t xml:space="preserve">J. </w:t>
      </w:r>
      <w:proofErr w:type="spellStart"/>
      <w:r>
        <w:rPr>
          <w:i/>
          <w:iCs/>
        </w:rPr>
        <w:t>Acoust</w:t>
      </w:r>
      <w:proofErr w:type="spellEnd"/>
      <w:r>
        <w:rPr>
          <w:i/>
          <w:iCs/>
        </w:rPr>
        <w:t>. Soc. Am.</w:t>
      </w:r>
      <w:r>
        <w:t>, vol. 108, no. 4, pp. 1826–1833, 2000.</w:t>
      </w:r>
    </w:p>
    <w:p w14:paraId="7C544201" w14:textId="77777777" w:rsidR="000C002E" w:rsidRDefault="000C002E" w:rsidP="000C002E">
      <w:pPr>
        <w:pStyle w:val="Bibliography"/>
        <w:ind w:left="0" w:hanging="2"/>
      </w:pPr>
      <w:r>
        <w:t>[26]</w:t>
      </w:r>
      <w:r>
        <w:tab/>
        <w:t xml:space="preserve">J. H. Grose and S. K. </w:t>
      </w:r>
      <w:proofErr w:type="spellStart"/>
      <w:r>
        <w:t>Mamo</w:t>
      </w:r>
      <w:proofErr w:type="spellEnd"/>
      <w:r>
        <w:t xml:space="preserve">, “Frequency modulation detection as a measure of temporal processing: Age-related monaural and binaural effects,” </w:t>
      </w:r>
      <w:r>
        <w:rPr>
          <w:i/>
          <w:iCs/>
        </w:rPr>
        <w:t>Hear. Res.</w:t>
      </w:r>
      <w:r>
        <w:t>, vol. 294, no. 1–2, pp. 49–54, 2012.</w:t>
      </w:r>
    </w:p>
    <w:p w14:paraId="47752BBB" w14:textId="77777777" w:rsidR="000C002E" w:rsidRDefault="000C002E" w:rsidP="000C002E">
      <w:pPr>
        <w:pStyle w:val="Bibliography"/>
        <w:ind w:left="0" w:hanging="2"/>
      </w:pPr>
      <w:r>
        <w:t>[27]</w:t>
      </w:r>
      <w:r>
        <w:tab/>
        <w:t xml:space="preserve">C. G. Fowler and C. M. </w:t>
      </w:r>
      <w:proofErr w:type="spellStart"/>
      <w:r>
        <w:t>Mikami</w:t>
      </w:r>
      <w:proofErr w:type="spellEnd"/>
      <w:r>
        <w:t xml:space="preserve">, “The late auditory evoked potential masking-level difference as a function of noise level,” </w:t>
      </w:r>
      <w:r>
        <w:rPr>
          <w:i/>
          <w:iCs/>
        </w:rPr>
        <w:t>J. Speech Lang. Hear. Res.</w:t>
      </w:r>
      <w:r>
        <w:t>, vol. 35, no. 1, pp. 216–221, 1992.</w:t>
      </w:r>
    </w:p>
    <w:p w14:paraId="751B7913" w14:textId="77777777" w:rsidR="000C002E" w:rsidRDefault="000C002E" w:rsidP="000C002E">
      <w:pPr>
        <w:pStyle w:val="Bibliography"/>
        <w:ind w:left="0" w:hanging="2"/>
      </w:pPr>
      <w:r>
        <w:t>[28]</w:t>
      </w:r>
      <w:r>
        <w:tab/>
        <w:t xml:space="preserve">B. Ross, T. Fujioka, K. L. Tremblay, and T. W. </w:t>
      </w:r>
      <w:proofErr w:type="spellStart"/>
      <w:r>
        <w:t>Picton</w:t>
      </w:r>
      <w:proofErr w:type="spellEnd"/>
      <w:r>
        <w:t xml:space="preserve">, “Aging in binaural hearing begins in mid-life: evidence from cortical auditory-evoked responses to changes in </w:t>
      </w:r>
      <w:proofErr w:type="spellStart"/>
      <w:r>
        <w:t>interaural</w:t>
      </w:r>
      <w:proofErr w:type="spellEnd"/>
      <w:r>
        <w:t xml:space="preserve"> phase,” </w:t>
      </w:r>
      <w:r>
        <w:rPr>
          <w:i/>
          <w:iCs/>
        </w:rPr>
        <w:t xml:space="preserve">J. </w:t>
      </w:r>
      <w:proofErr w:type="spellStart"/>
      <w:r>
        <w:rPr>
          <w:i/>
          <w:iCs/>
        </w:rPr>
        <w:t>Neurosci</w:t>
      </w:r>
      <w:proofErr w:type="spellEnd"/>
      <w:r>
        <w:rPr>
          <w:i/>
          <w:iCs/>
        </w:rPr>
        <w:t>.</w:t>
      </w:r>
      <w:r>
        <w:t>, vol. 27, no. 42, pp. 11172–11178, 2007.</w:t>
      </w:r>
    </w:p>
    <w:p w14:paraId="3A00CD6E" w14:textId="77777777" w:rsidR="000C002E" w:rsidRDefault="000C002E" w:rsidP="000C002E">
      <w:pPr>
        <w:pStyle w:val="Bibliography"/>
        <w:ind w:left="0" w:hanging="2"/>
      </w:pPr>
      <w:r>
        <w:t>[29]</w:t>
      </w:r>
      <w:r>
        <w:tab/>
        <w:t xml:space="preserve">S. Anderson, R. Ellis, J. Mehta, and M. J. </w:t>
      </w:r>
      <w:proofErr w:type="spellStart"/>
      <w:r>
        <w:t>Goupell</w:t>
      </w:r>
      <w:proofErr w:type="spellEnd"/>
      <w:r>
        <w:t xml:space="preserve">, “Age-related differences in binaural masking level differences: behavioral and electrophysiological evidence,” </w:t>
      </w:r>
      <w:r>
        <w:rPr>
          <w:i/>
          <w:iCs/>
        </w:rPr>
        <w:t xml:space="preserve">J. </w:t>
      </w:r>
      <w:proofErr w:type="spellStart"/>
      <w:r>
        <w:rPr>
          <w:i/>
          <w:iCs/>
        </w:rPr>
        <w:t>Neurophysiol</w:t>
      </w:r>
      <w:proofErr w:type="spellEnd"/>
      <w:r>
        <w:rPr>
          <w:i/>
          <w:iCs/>
        </w:rPr>
        <w:t>.</w:t>
      </w:r>
      <w:r>
        <w:t xml:space="preserve">, vol. 120, no. 6, pp. 2939–2952, Dec. 2018, </w:t>
      </w:r>
      <w:proofErr w:type="spellStart"/>
      <w:r>
        <w:t>doi</w:t>
      </w:r>
      <w:proofErr w:type="spellEnd"/>
      <w:r>
        <w:t>: 10.1152/jn.00255.2018.</w:t>
      </w:r>
    </w:p>
    <w:p w14:paraId="4BD5D4CB" w14:textId="77777777" w:rsidR="000C002E" w:rsidRDefault="000C002E" w:rsidP="000C002E">
      <w:pPr>
        <w:pStyle w:val="Bibliography"/>
        <w:ind w:left="0" w:hanging="2"/>
      </w:pPr>
      <w:r>
        <w:t>[30]</w:t>
      </w:r>
      <w:r>
        <w:tab/>
        <w:t xml:space="preserve">T. K. </w:t>
      </w:r>
      <w:proofErr w:type="spellStart"/>
      <w:r>
        <w:t>Koerner</w:t>
      </w:r>
      <w:proofErr w:type="spellEnd"/>
      <w:r>
        <w:t xml:space="preserve">, R. K. </w:t>
      </w:r>
      <w:proofErr w:type="spellStart"/>
      <w:r>
        <w:t>Muralimanohar</w:t>
      </w:r>
      <w:proofErr w:type="spellEnd"/>
      <w:r>
        <w:t xml:space="preserve">, F. J. </w:t>
      </w:r>
      <w:proofErr w:type="spellStart"/>
      <w:r>
        <w:t>Gallun</w:t>
      </w:r>
      <w:proofErr w:type="spellEnd"/>
      <w:r>
        <w:t xml:space="preserve">, and C. J. Billings, “Age-Related Deficits in Electrophysiological and Behavioral Measures of Binaural Temporal Processing,” </w:t>
      </w:r>
      <w:r>
        <w:rPr>
          <w:i/>
          <w:iCs/>
        </w:rPr>
        <w:t xml:space="preserve">Front. </w:t>
      </w:r>
      <w:proofErr w:type="spellStart"/>
      <w:r>
        <w:rPr>
          <w:i/>
          <w:iCs/>
        </w:rPr>
        <w:t>Neurosci</w:t>
      </w:r>
      <w:proofErr w:type="spellEnd"/>
      <w:r>
        <w:rPr>
          <w:i/>
          <w:iCs/>
        </w:rPr>
        <w:t>.</w:t>
      </w:r>
      <w:r>
        <w:t>, vol. 14, 2020, Accessed: Sep. 12, 2022. [Online]. Available: https://www.frontiersin.org/articles/10.3389/fnins.2020.578566</w:t>
      </w:r>
    </w:p>
    <w:p w14:paraId="655155CC" w14:textId="77777777" w:rsidR="000C002E" w:rsidRDefault="000C002E" w:rsidP="000C002E">
      <w:pPr>
        <w:pStyle w:val="Bibliography"/>
        <w:ind w:left="0" w:hanging="2"/>
      </w:pPr>
      <w:r>
        <w:t>[31]</w:t>
      </w:r>
      <w:r>
        <w:tab/>
        <w:t xml:space="preserve">F. A. Webster, “The Influence of </w:t>
      </w:r>
      <w:proofErr w:type="spellStart"/>
      <w:r>
        <w:t>Interaural</w:t>
      </w:r>
      <w:proofErr w:type="spellEnd"/>
      <w:r>
        <w:t xml:space="preserve"> Phase on Masked Thresholds I. The Role of </w:t>
      </w:r>
      <w:proofErr w:type="spellStart"/>
      <w:r>
        <w:t>Interaural</w:t>
      </w:r>
      <w:proofErr w:type="spellEnd"/>
      <w:r>
        <w:t xml:space="preserve"> Time‐Deviation,” </w:t>
      </w:r>
      <w:r>
        <w:rPr>
          <w:i/>
          <w:iCs/>
        </w:rPr>
        <w:t xml:space="preserve">J. </w:t>
      </w:r>
      <w:proofErr w:type="spellStart"/>
      <w:r>
        <w:rPr>
          <w:i/>
          <w:iCs/>
        </w:rPr>
        <w:t>Acoust</w:t>
      </w:r>
      <w:proofErr w:type="spellEnd"/>
      <w:r>
        <w:rPr>
          <w:i/>
          <w:iCs/>
        </w:rPr>
        <w:t>. Soc. Am.</w:t>
      </w:r>
      <w:r>
        <w:t xml:space="preserve">, vol. 23, no. 4, pp. 452–462, Jul. 1951, </w:t>
      </w:r>
      <w:proofErr w:type="spellStart"/>
      <w:r>
        <w:t>doi</w:t>
      </w:r>
      <w:proofErr w:type="spellEnd"/>
      <w:r>
        <w:t>: 10.1121/1.1906787.</w:t>
      </w:r>
    </w:p>
    <w:p w14:paraId="7C555C15" w14:textId="77777777" w:rsidR="000C002E" w:rsidRDefault="000C002E" w:rsidP="000C002E">
      <w:pPr>
        <w:pStyle w:val="Bibliography"/>
        <w:ind w:left="0" w:hanging="2"/>
      </w:pPr>
      <w:r>
        <w:t>[32]</w:t>
      </w:r>
      <w:r>
        <w:tab/>
        <w:t>“Effect of Peripheral Hearing Loss on the Masking Level Difference | JAMA Otolaryngology–Head &amp; Neck Surgery | JAMA Network.” https://jamanetwork.com/journals/jamaotolaryngology/article-abstract/611438 (accessed Sep. 18, 2022).</w:t>
      </w:r>
    </w:p>
    <w:p w14:paraId="71BA7DD3" w14:textId="77777777" w:rsidR="000C002E" w:rsidRDefault="000C002E" w:rsidP="000C002E">
      <w:pPr>
        <w:pStyle w:val="Bibliography"/>
        <w:ind w:left="0" w:hanging="2"/>
      </w:pPr>
      <w:r>
        <w:t>[33]</w:t>
      </w:r>
      <w:r>
        <w:tab/>
        <w:t xml:space="preserve">J. G. </w:t>
      </w:r>
      <w:proofErr w:type="spellStart"/>
      <w:r>
        <w:t>Staffel</w:t>
      </w:r>
      <w:proofErr w:type="spellEnd"/>
      <w:r>
        <w:t>, J. W. Hall, J. H. Grose, and H. C. Pillsbury, “</w:t>
      </w:r>
      <w:proofErr w:type="spellStart"/>
      <w:r>
        <w:t>NoSo</w:t>
      </w:r>
      <w:proofErr w:type="spellEnd"/>
      <w:r>
        <w:t xml:space="preserve"> and </w:t>
      </w:r>
      <w:proofErr w:type="spellStart"/>
      <w:r>
        <w:t>NoS</w:t>
      </w:r>
      <w:proofErr w:type="spellEnd"/>
      <w:r>
        <w:t xml:space="preserve">π detection as a function of masker bandwidth in normal‐hearing and cochlear‐impaired listeners,” </w:t>
      </w:r>
      <w:r>
        <w:rPr>
          <w:i/>
          <w:iCs/>
        </w:rPr>
        <w:t xml:space="preserve">J. </w:t>
      </w:r>
      <w:proofErr w:type="spellStart"/>
      <w:r>
        <w:rPr>
          <w:i/>
          <w:iCs/>
        </w:rPr>
        <w:t>Acoust</w:t>
      </w:r>
      <w:proofErr w:type="spellEnd"/>
      <w:r>
        <w:rPr>
          <w:i/>
          <w:iCs/>
        </w:rPr>
        <w:t>. Soc. Am.</w:t>
      </w:r>
      <w:r>
        <w:t xml:space="preserve">, vol. 87, no. 4, pp. 1720–1727, Apr. 1990, </w:t>
      </w:r>
      <w:proofErr w:type="spellStart"/>
      <w:r>
        <w:t>doi</w:t>
      </w:r>
      <w:proofErr w:type="spellEnd"/>
      <w:r>
        <w:t>: 10.1121/1.399420.</w:t>
      </w:r>
    </w:p>
    <w:p w14:paraId="1A79EC95" w14:textId="77777777" w:rsidR="000C002E" w:rsidRDefault="000C002E" w:rsidP="000C002E">
      <w:pPr>
        <w:pStyle w:val="Bibliography"/>
        <w:ind w:left="0" w:hanging="2"/>
      </w:pPr>
      <w:r>
        <w:lastRenderedPageBreak/>
        <w:t>[34]</w:t>
      </w:r>
      <w:r>
        <w:tab/>
        <w:t xml:space="preserve">D. McFadden, “Masking‐Level Differences with Continuous and with Burst Masking Noise,” </w:t>
      </w:r>
      <w:r>
        <w:rPr>
          <w:i/>
          <w:iCs/>
        </w:rPr>
        <w:t xml:space="preserve">J. </w:t>
      </w:r>
      <w:proofErr w:type="spellStart"/>
      <w:r>
        <w:rPr>
          <w:i/>
          <w:iCs/>
        </w:rPr>
        <w:t>Acoust</w:t>
      </w:r>
      <w:proofErr w:type="spellEnd"/>
      <w:r>
        <w:rPr>
          <w:i/>
          <w:iCs/>
        </w:rPr>
        <w:t>. Soc. Am.</w:t>
      </w:r>
      <w:r>
        <w:t xml:space="preserve">, vol. 40, no. 6, pp. 1414–1419, Dec. 1966, </w:t>
      </w:r>
      <w:proofErr w:type="spellStart"/>
      <w:r>
        <w:t>doi</w:t>
      </w:r>
      <w:proofErr w:type="spellEnd"/>
      <w:r>
        <w:t>: 10.1121/1.1910241.</w:t>
      </w:r>
    </w:p>
    <w:p w14:paraId="5275DD61" w14:textId="77777777" w:rsidR="000C002E" w:rsidRDefault="000C002E" w:rsidP="000C002E">
      <w:pPr>
        <w:pStyle w:val="Bibliography"/>
        <w:ind w:left="0" w:hanging="2"/>
      </w:pPr>
      <w:r>
        <w:t>[35]</w:t>
      </w:r>
      <w:r>
        <w:tab/>
        <w:t xml:space="preserve">B. C. J. Moore and D. A. Vickers, “The role of spread excitation and suppression in simultaneous masking,” </w:t>
      </w:r>
      <w:r>
        <w:rPr>
          <w:i/>
          <w:iCs/>
        </w:rPr>
        <w:t xml:space="preserve">J. </w:t>
      </w:r>
      <w:proofErr w:type="spellStart"/>
      <w:r>
        <w:rPr>
          <w:i/>
          <w:iCs/>
        </w:rPr>
        <w:t>Acoust</w:t>
      </w:r>
      <w:proofErr w:type="spellEnd"/>
      <w:r>
        <w:rPr>
          <w:i/>
          <w:iCs/>
        </w:rPr>
        <w:t>. Soc. Am.</w:t>
      </w:r>
      <w:r>
        <w:t xml:space="preserve">, vol. 102, no. 4, pp. 2284–2290, Oct. 1997, </w:t>
      </w:r>
      <w:proofErr w:type="spellStart"/>
      <w:r>
        <w:t>doi</w:t>
      </w:r>
      <w:proofErr w:type="spellEnd"/>
      <w:r>
        <w:t>: 10.1121/1.419638.</w:t>
      </w:r>
    </w:p>
    <w:p w14:paraId="0EBAB67F" w14:textId="77777777" w:rsidR="000C002E" w:rsidRDefault="000C002E" w:rsidP="000C002E">
      <w:pPr>
        <w:pStyle w:val="Bibliography"/>
        <w:ind w:left="0" w:hanging="2"/>
      </w:pPr>
      <w:r>
        <w:t>[36]</w:t>
      </w:r>
      <w:r>
        <w:tab/>
        <w:t xml:space="preserve">H. S. Colburn and N. I. </w:t>
      </w:r>
      <w:proofErr w:type="spellStart"/>
      <w:r>
        <w:t>Durlach</w:t>
      </w:r>
      <w:proofErr w:type="spellEnd"/>
      <w:r>
        <w:t xml:space="preserve">, “Models of binaural interaction,” </w:t>
      </w:r>
      <w:proofErr w:type="spellStart"/>
      <w:r>
        <w:rPr>
          <w:i/>
          <w:iCs/>
        </w:rPr>
        <w:t>Handb</w:t>
      </w:r>
      <w:proofErr w:type="spellEnd"/>
      <w:r>
        <w:rPr>
          <w:i/>
          <w:iCs/>
        </w:rPr>
        <w:t>. Percept.</w:t>
      </w:r>
      <w:r>
        <w:t>, vol. 4, pp. 467–518, 1978.</w:t>
      </w:r>
    </w:p>
    <w:p w14:paraId="2BF7DAF6" w14:textId="77777777" w:rsidR="000C002E" w:rsidRDefault="000C002E" w:rsidP="000C002E">
      <w:pPr>
        <w:pStyle w:val="Bibliography"/>
        <w:ind w:left="0" w:hanging="2"/>
      </w:pPr>
      <w:r>
        <w:t>[37]</w:t>
      </w:r>
      <w:r>
        <w:tab/>
        <w:t xml:space="preserve">T. L. Langford and L. A. Jeffress, “Effect of noise </w:t>
      </w:r>
      <w:proofErr w:type="spellStart"/>
      <w:r>
        <w:t>crosscorrelation</w:t>
      </w:r>
      <w:proofErr w:type="spellEnd"/>
      <w:r>
        <w:t xml:space="preserve"> on binaural signal detection,” </w:t>
      </w:r>
      <w:r>
        <w:rPr>
          <w:i/>
          <w:iCs/>
        </w:rPr>
        <w:t xml:space="preserve">J. </w:t>
      </w:r>
      <w:proofErr w:type="spellStart"/>
      <w:r>
        <w:rPr>
          <w:i/>
          <w:iCs/>
        </w:rPr>
        <w:t>Acoust</w:t>
      </w:r>
      <w:proofErr w:type="spellEnd"/>
      <w:r>
        <w:rPr>
          <w:i/>
          <w:iCs/>
        </w:rPr>
        <w:t>. Soc. Am.</w:t>
      </w:r>
      <w:r>
        <w:t xml:space="preserve">, vol. 36, pp. 1455–1458, 1964, </w:t>
      </w:r>
      <w:proofErr w:type="spellStart"/>
      <w:r>
        <w:t>doi</w:t>
      </w:r>
      <w:proofErr w:type="spellEnd"/>
      <w:r>
        <w:t>: 10.1121/1.1919224.</w:t>
      </w:r>
    </w:p>
    <w:p w14:paraId="5E97EB61" w14:textId="77777777" w:rsidR="000C002E" w:rsidRDefault="000C002E" w:rsidP="000C002E">
      <w:pPr>
        <w:pStyle w:val="Bibliography"/>
        <w:ind w:left="0" w:hanging="2"/>
      </w:pPr>
      <w:r>
        <w:t>[38]</w:t>
      </w:r>
      <w:r>
        <w:tab/>
        <w:t xml:space="preserve">L. J. Hood, “Physiology of Binaural Hearing,” </w:t>
      </w:r>
      <w:proofErr w:type="spellStart"/>
      <w:r>
        <w:rPr>
          <w:i/>
          <w:iCs/>
        </w:rPr>
        <w:t>Semin</w:t>
      </w:r>
      <w:proofErr w:type="spellEnd"/>
      <w:r>
        <w:rPr>
          <w:i/>
          <w:iCs/>
        </w:rPr>
        <w:t>. Hear.</w:t>
      </w:r>
      <w:r>
        <w:t xml:space="preserve">, vol. 18, no. 4, pp. 313–320, Nov. 1997, </w:t>
      </w:r>
      <w:proofErr w:type="spellStart"/>
      <w:r>
        <w:t>doi</w:t>
      </w:r>
      <w:proofErr w:type="spellEnd"/>
      <w:r>
        <w:t>: 10.1055/s-0028-1083034.</w:t>
      </w:r>
    </w:p>
    <w:p w14:paraId="052DC42E" w14:textId="77777777" w:rsidR="000C002E" w:rsidRDefault="000C002E" w:rsidP="000C002E">
      <w:pPr>
        <w:pStyle w:val="Bibliography"/>
        <w:ind w:left="0" w:hanging="2"/>
      </w:pPr>
      <w:r>
        <w:t>[39]</w:t>
      </w:r>
      <w:r>
        <w:tab/>
        <w:t>J. W. Hall and A. D. G. Harvey, “</w:t>
      </w:r>
      <w:proofErr w:type="spellStart"/>
      <w:r>
        <w:t>Diotic</w:t>
      </w:r>
      <w:proofErr w:type="spellEnd"/>
      <w:r>
        <w:t xml:space="preserve"> Loudness Summation in Normal and Impaired Hearing,” </w:t>
      </w:r>
      <w:r>
        <w:rPr>
          <w:i/>
          <w:iCs/>
        </w:rPr>
        <w:t>J. Speech Lang. Hear. Res.</w:t>
      </w:r>
      <w:r>
        <w:t xml:space="preserve">, vol. 28, no. 3, pp. 445–448, Sep. 1985, </w:t>
      </w:r>
      <w:proofErr w:type="spellStart"/>
      <w:r>
        <w:t>doi</w:t>
      </w:r>
      <w:proofErr w:type="spellEnd"/>
      <w:r>
        <w:t>: 10.1044/jshr.2803.448.</w:t>
      </w:r>
    </w:p>
    <w:p w14:paraId="47CBC751" w14:textId="77777777" w:rsidR="000C002E" w:rsidRDefault="000C002E" w:rsidP="000C002E">
      <w:pPr>
        <w:pStyle w:val="Bibliography"/>
        <w:ind w:left="0" w:hanging="2"/>
      </w:pPr>
      <w:r>
        <w:t>[40]</w:t>
      </w:r>
      <w:r>
        <w:tab/>
        <w:t xml:space="preserve">J. H. Grose, J. W. Hall, and M. B. Dev, “MLD in Children,” </w:t>
      </w:r>
      <w:r>
        <w:rPr>
          <w:i/>
          <w:iCs/>
        </w:rPr>
        <w:t>J. Speech Lang. Hear. Res.</w:t>
      </w:r>
      <w:r>
        <w:t xml:space="preserve">, vol. 40, no. 4, pp. 955–959, Aug. 1997, </w:t>
      </w:r>
      <w:proofErr w:type="spellStart"/>
      <w:r>
        <w:t>doi</w:t>
      </w:r>
      <w:proofErr w:type="spellEnd"/>
      <w:r>
        <w:t>: 10.1044/jslhr.4004.955.</w:t>
      </w:r>
    </w:p>
    <w:p w14:paraId="6FAA4783" w14:textId="77777777" w:rsidR="000C002E" w:rsidRDefault="000C002E" w:rsidP="000C002E">
      <w:pPr>
        <w:pStyle w:val="Bibliography"/>
        <w:ind w:left="0" w:hanging="2"/>
      </w:pPr>
      <w:r>
        <w:t>[41]</w:t>
      </w:r>
      <w:r>
        <w:tab/>
        <w:t xml:space="preserve">J. W. Hall, R. S. Tyler, and M. A. </w:t>
      </w:r>
      <w:proofErr w:type="spellStart"/>
      <w:r>
        <w:t>Fernandes</w:t>
      </w:r>
      <w:proofErr w:type="spellEnd"/>
      <w:r>
        <w:t xml:space="preserve">, “Monaural and binaural auditory frequency resolution measured using bandlimited noise and notched‐noise masking,” </w:t>
      </w:r>
      <w:r>
        <w:rPr>
          <w:i/>
          <w:iCs/>
        </w:rPr>
        <w:t xml:space="preserve">J. </w:t>
      </w:r>
      <w:proofErr w:type="spellStart"/>
      <w:r>
        <w:rPr>
          <w:i/>
          <w:iCs/>
        </w:rPr>
        <w:t>Acoust</w:t>
      </w:r>
      <w:proofErr w:type="spellEnd"/>
      <w:r>
        <w:rPr>
          <w:i/>
          <w:iCs/>
        </w:rPr>
        <w:t>. Soc. Am.</w:t>
      </w:r>
      <w:r>
        <w:t>, vol. 73, no. 3, pp. 894–898, 1983.</w:t>
      </w:r>
    </w:p>
    <w:p w14:paraId="72866BAA" w14:textId="77777777" w:rsidR="000C002E" w:rsidRDefault="000C002E" w:rsidP="000C002E">
      <w:pPr>
        <w:pStyle w:val="Bibliography"/>
        <w:ind w:left="0" w:hanging="2"/>
      </w:pPr>
      <w:r>
        <w:t>[42]</w:t>
      </w:r>
      <w:r>
        <w:tab/>
        <w:t xml:space="preserve">D. A. </w:t>
      </w:r>
      <w:proofErr w:type="spellStart"/>
      <w:r>
        <w:t>Eddins</w:t>
      </w:r>
      <w:proofErr w:type="spellEnd"/>
      <w:r>
        <w:t xml:space="preserve"> and L. E. Barber, “The influence of stimulus envelope and fine structure on the binaural masking           level difference,” </w:t>
      </w:r>
      <w:r>
        <w:rPr>
          <w:i/>
          <w:iCs/>
        </w:rPr>
        <w:t xml:space="preserve">J. </w:t>
      </w:r>
      <w:proofErr w:type="spellStart"/>
      <w:r>
        <w:rPr>
          <w:i/>
          <w:iCs/>
        </w:rPr>
        <w:t>Acoust</w:t>
      </w:r>
      <w:proofErr w:type="spellEnd"/>
      <w:r>
        <w:rPr>
          <w:i/>
          <w:iCs/>
        </w:rPr>
        <w:t>. Soc. Am.</w:t>
      </w:r>
      <w:r>
        <w:t xml:space="preserve">, vol. 103, no. 5, pp. 2578–2589, May 1998, </w:t>
      </w:r>
      <w:proofErr w:type="spellStart"/>
      <w:r>
        <w:t>doi</w:t>
      </w:r>
      <w:proofErr w:type="spellEnd"/>
      <w:r>
        <w:t>: 10.1121/1.423112.</w:t>
      </w:r>
    </w:p>
    <w:p w14:paraId="29DD5B5C" w14:textId="77777777" w:rsidR="000C002E" w:rsidRDefault="000C002E" w:rsidP="000C002E">
      <w:pPr>
        <w:pStyle w:val="Bibliography"/>
        <w:ind w:left="0" w:hanging="2"/>
      </w:pPr>
      <w:r>
        <w:t>[43]</w:t>
      </w:r>
      <w:r>
        <w:tab/>
        <w:t xml:space="preserve">J. W. Hall III, J. H. Grose, and W. M. Hartmann, “The masking-level difference in low-noise noise,” </w:t>
      </w:r>
      <w:r>
        <w:rPr>
          <w:i/>
          <w:iCs/>
        </w:rPr>
        <w:t xml:space="preserve">J. </w:t>
      </w:r>
      <w:proofErr w:type="spellStart"/>
      <w:r>
        <w:rPr>
          <w:i/>
          <w:iCs/>
        </w:rPr>
        <w:t>Acoust</w:t>
      </w:r>
      <w:proofErr w:type="spellEnd"/>
      <w:r>
        <w:rPr>
          <w:i/>
          <w:iCs/>
        </w:rPr>
        <w:t>. Soc. Am.</w:t>
      </w:r>
      <w:r>
        <w:t>, vol. 103, no. 5, pp. 2573–2577, 1998.</w:t>
      </w:r>
    </w:p>
    <w:p w14:paraId="2C06A2FA" w14:textId="77777777" w:rsidR="000C002E" w:rsidRDefault="000C002E" w:rsidP="000C002E">
      <w:pPr>
        <w:pStyle w:val="Bibliography"/>
        <w:ind w:left="0" w:hanging="2"/>
      </w:pPr>
      <w:r>
        <w:t>[44]</w:t>
      </w:r>
      <w:r>
        <w:tab/>
        <w:t xml:space="preserve">W. A. Yost and R. H. Dye, “Discrimination of </w:t>
      </w:r>
      <w:proofErr w:type="spellStart"/>
      <w:r>
        <w:t>interaural</w:t>
      </w:r>
      <w:proofErr w:type="spellEnd"/>
      <w:r>
        <w:t xml:space="preserve"> differences of level as a function of frequency,” </w:t>
      </w:r>
      <w:r>
        <w:rPr>
          <w:i/>
          <w:iCs/>
        </w:rPr>
        <w:t xml:space="preserve">J. </w:t>
      </w:r>
      <w:proofErr w:type="spellStart"/>
      <w:r>
        <w:rPr>
          <w:i/>
          <w:iCs/>
        </w:rPr>
        <w:t>Acoust</w:t>
      </w:r>
      <w:proofErr w:type="spellEnd"/>
      <w:r>
        <w:rPr>
          <w:i/>
          <w:iCs/>
        </w:rPr>
        <w:t>. Soc. Am.</w:t>
      </w:r>
      <w:r>
        <w:t xml:space="preserve">, vol. 83, no. 5, pp. 1846–1851, May 1988, </w:t>
      </w:r>
      <w:proofErr w:type="spellStart"/>
      <w:r>
        <w:t>doi</w:t>
      </w:r>
      <w:proofErr w:type="spellEnd"/>
      <w:r>
        <w:t>: 10.1121/1.396520.</w:t>
      </w:r>
    </w:p>
    <w:p w14:paraId="15A72066" w14:textId="77777777" w:rsidR="000C002E" w:rsidRDefault="000C002E" w:rsidP="000C002E">
      <w:pPr>
        <w:pStyle w:val="Bibliography"/>
        <w:ind w:left="0" w:hanging="2"/>
      </w:pPr>
      <w:r>
        <w:t>[45]</w:t>
      </w:r>
      <w:r>
        <w:tab/>
        <w:t xml:space="preserve">J. D. </w:t>
      </w:r>
      <w:proofErr w:type="spellStart"/>
      <w:r>
        <w:t>Durrant</w:t>
      </w:r>
      <w:proofErr w:type="spellEnd"/>
      <w:r>
        <w:t xml:space="preserve">, R. J. </w:t>
      </w:r>
      <w:proofErr w:type="spellStart"/>
      <w:r>
        <w:t>Nozza</w:t>
      </w:r>
      <w:proofErr w:type="spellEnd"/>
      <w:r>
        <w:t xml:space="preserve">, R. J. </w:t>
      </w:r>
      <w:proofErr w:type="spellStart"/>
      <w:r>
        <w:t>Hyre</w:t>
      </w:r>
      <w:proofErr w:type="spellEnd"/>
      <w:r>
        <w:t xml:space="preserve">, and D. L. Sabo, “Masking level difference at relatively high masker levels: preliminary report,” </w:t>
      </w:r>
      <w:proofErr w:type="spellStart"/>
      <w:r>
        <w:rPr>
          <w:i/>
          <w:iCs/>
        </w:rPr>
        <w:t>Audiol</w:t>
      </w:r>
      <w:proofErr w:type="spellEnd"/>
      <w:r>
        <w:rPr>
          <w:i/>
          <w:iCs/>
        </w:rPr>
        <w:t xml:space="preserve">. Off. Organ Int. Soc. </w:t>
      </w:r>
      <w:proofErr w:type="spellStart"/>
      <w:r>
        <w:rPr>
          <w:i/>
          <w:iCs/>
        </w:rPr>
        <w:t>Audiol</w:t>
      </w:r>
      <w:proofErr w:type="spellEnd"/>
      <w:r>
        <w:rPr>
          <w:i/>
          <w:iCs/>
        </w:rPr>
        <w:t>.</w:t>
      </w:r>
      <w:r>
        <w:t xml:space="preserve">, vol. 28, no. 4, pp. 221–229, 1989, </w:t>
      </w:r>
      <w:proofErr w:type="spellStart"/>
      <w:r>
        <w:t>doi</w:t>
      </w:r>
      <w:proofErr w:type="spellEnd"/>
      <w:r>
        <w:t>: 10.3109/00206098909081627.</w:t>
      </w:r>
    </w:p>
    <w:p w14:paraId="479298C9" w14:textId="77777777" w:rsidR="000C002E" w:rsidRDefault="000C002E" w:rsidP="000C002E">
      <w:pPr>
        <w:pStyle w:val="Bibliography"/>
        <w:ind w:left="0" w:hanging="2"/>
      </w:pPr>
      <w:r>
        <w:t>[46]</w:t>
      </w:r>
      <w:r>
        <w:tab/>
        <w:t xml:space="preserve">L. R. Bernstein, S. van de Par, and C. </w:t>
      </w:r>
      <w:proofErr w:type="spellStart"/>
      <w:r>
        <w:t>Trahiotis</w:t>
      </w:r>
      <w:proofErr w:type="spellEnd"/>
      <w:r>
        <w:t xml:space="preserve">, “The normalized </w:t>
      </w:r>
      <w:proofErr w:type="spellStart"/>
      <w:r>
        <w:t>interaural</w:t>
      </w:r>
      <w:proofErr w:type="spellEnd"/>
      <w:r>
        <w:t xml:space="preserve"> correlation: Accounting for </w:t>
      </w:r>
      <w:proofErr w:type="spellStart"/>
      <w:r>
        <w:t>NoS</w:t>
      </w:r>
      <w:proofErr w:type="spellEnd"/>
      <w:r>
        <w:t xml:space="preserve">π thresholds obtained with Gaussian and ‘low-noise’ masking noise,” </w:t>
      </w:r>
      <w:r>
        <w:rPr>
          <w:i/>
          <w:iCs/>
        </w:rPr>
        <w:t xml:space="preserve">J. </w:t>
      </w:r>
      <w:proofErr w:type="spellStart"/>
      <w:r>
        <w:rPr>
          <w:i/>
          <w:iCs/>
        </w:rPr>
        <w:t>Acoust</w:t>
      </w:r>
      <w:proofErr w:type="spellEnd"/>
      <w:r>
        <w:rPr>
          <w:i/>
          <w:iCs/>
        </w:rPr>
        <w:t>. Soc. Am.</w:t>
      </w:r>
      <w:r>
        <w:t xml:space="preserve">, vol. 106, no. 2, pp. 870–876, Aug. 1999, </w:t>
      </w:r>
      <w:proofErr w:type="spellStart"/>
      <w:r>
        <w:t>doi</w:t>
      </w:r>
      <w:proofErr w:type="spellEnd"/>
      <w:r>
        <w:t>: 10.1121/1.428051.</w:t>
      </w:r>
    </w:p>
    <w:p w14:paraId="5DFC258B" w14:textId="77777777" w:rsidR="000C002E" w:rsidRDefault="000C002E" w:rsidP="000C002E">
      <w:pPr>
        <w:pStyle w:val="Bibliography"/>
        <w:ind w:left="0" w:hanging="2"/>
      </w:pPr>
      <w:r>
        <w:t>[47]</w:t>
      </w:r>
      <w:r>
        <w:tab/>
        <w:t xml:space="preserve">A. </w:t>
      </w:r>
      <w:proofErr w:type="spellStart"/>
      <w:r>
        <w:t>Kohlrausch</w:t>
      </w:r>
      <w:proofErr w:type="spellEnd"/>
      <w:r>
        <w:t xml:space="preserve">, “The influence of signal duration, signal frequency and masker duration on binaural masking level differences,” </w:t>
      </w:r>
      <w:r>
        <w:rPr>
          <w:i/>
          <w:iCs/>
        </w:rPr>
        <w:t>Hear. Res.</w:t>
      </w:r>
      <w:r>
        <w:t xml:space="preserve">, vol. 23, no. 3, pp. 267–273, 1986, </w:t>
      </w:r>
      <w:proofErr w:type="spellStart"/>
      <w:r>
        <w:t>doi</w:t>
      </w:r>
      <w:proofErr w:type="spellEnd"/>
      <w:r>
        <w:t>: 10.1016/0378-5955(86)90115-2.</w:t>
      </w:r>
    </w:p>
    <w:p w14:paraId="2D392D20" w14:textId="77777777" w:rsidR="000C002E" w:rsidRDefault="000C002E" w:rsidP="000C002E">
      <w:pPr>
        <w:pStyle w:val="Bibliography"/>
        <w:ind w:left="0" w:hanging="2"/>
      </w:pPr>
      <w:r>
        <w:t>[48]</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0584E01F" w14:textId="77777777" w:rsidR="000C002E" w:rsidRDefault="000C002E" w:rsidP="000C002E">
      <w:pPr>
        <w:pStyle w:val="Bibliography"/>
        <w:ind w:left="0" w:hanging="2"/>
      </w:pPr>
      <w:r>
        <w:t>[49]</w:t>
      </w:r>
      <w:r>
        <w:tab/>
        <w:t>A. P. Bradley and W. J. Wilson, “Automated analysis of the auditory brainstem response,” presented at the Proceedings of the 2004 Intelligent Sensors, Sensor Networks and Information Processing Conference, 2004., 2004, pp. 541–545.</w:t>
      </w:r>
    </w:p>
    <w:p w14:paraId="5596C147" w14:textId="77777777" w:rsidR="000C002E" w:rsidRDefault="000C002E" w:rsidP="000C002E">
      <w:pPr>
        <w:pStyle w:val="Bibliography"/>
        <w:ind w:left="0" w:hanging="2"/>
      </w:pPr>
      <w:r>
        <w:t>[50]</w:t>
      </w:r>
      <w:r>
        <w:tab/>
        <w:t xml:space="preserve">M. </w:t>
      </w:r>
      <w:proofErr w:type="spellStart"/>
      <w:r>
        <w:t>Rushaidin</w:t>
      </w:r>
      <w:proofErr w:type="spellEnd"/>
      <w:r>
        <w:t xml:space="preserve">, S.-H. </w:t>
      </w:r>
      <w:proofErr w:type="spellStart"/>
      <w:r>
        <w:t>Salleh</w:t>
      </w:r>
      <w:proofErr w:type="spellEnd"/>
      <w:r>
        <w:t xml:space="preserve">, T. T. </w:t>
      </w:r>
      <w:proofErr w:type="spellStart"/>
      <w:r>
        <w:t>Swee</w:t>
      </w:r>
      <w:proofErr w:type="spellEnd"/>
      <w:r>
        <w:t xml:space="preserve">, J. </w:t>
      </w:r>
      <w:proofErr w:type="spellStart"/>
      <w:r>
        <w:t>Najeb</w:t>
      </w:r>
      <w:proofErr w:type="spellEnd"/>
      <w:r>
        <w:t xml:space="preserve">, and A. </w:t>
      </w:r>
      <w:proofErr w:type="spellStart"/>
      <w:r>
        <w:t>Arooj</w:t>
      </w:r>
      <w:proofErr w:type="spellEnd"/>
      <w:r>
        <w:t xml:space="preserve">, “Wave V detection using instantaneous energy of auditory brainstem response signal,” </w:t>
      </w:r>
      <w:r>
        <w:rPr>
          <w:i/>
          <w:iCs/>
        </w:rPr>
        <w:t>Am. J. Appl. Sci.</w:t>
      </w:r>
      <w:r>
        <w:t>, vol. 6, no. 9, p. 1669, 2009.</w:t>
      </w:r>
    </w:p>
    <w:p w14:paraId="1381AD98" w14:textId="77777777" w:rsidR="000C002E" w:rsidRDefault="000C002E" w:rsidP="000C002E">
      <w:pPr>
        <w:pStyle w:val="Bibliography"/>
        <w:ind w:left="0" w:hanging="2"/>
      </w:pPr>
      <w:r>
        <w:t>[51]</w:t>
      </w:r>
      <w:r>
        <w:tab/>
        <w:t xml:space="preserve">M. </w:t>
      </w:r>
      <w:proofErr w:type="spellStart"/>
      <w:r>
        <w:t>Paulraj</w:t>
      </w:r>
      <w:proofErr w:type="spellEnd"/>
      <w:r>
        <w:t xml:space="preserve">, K. </w:t>
      </w:r>
      <w:proofErr w:type="spellStart"/>
      <w:r>
        <w:t>Subramaniam</w:t>
      </w:r>
      <w:proofErr w:type="spellEnd"/>
      <w:r>
        <w:t xml:space="preserve">, S. B. </w:t>
      </w:r>
      <w:proofErr w:type="spellStart"/>
      <w:r>
        <w:t>Yaccob</w:t>
      </w:r>
      <w:proofErr w:type="spellEnd"/>
      <w:r>
        <w:t xml:space="preserve">, A. H. B. </w:t>
      </w:r>
      <w:proofErr w:type="spellStart"/>
      <w:r>
        <w:t>Adom</w:t>
      </w:r>
      <w:proofErr w:type="spellEnd"/>
      <w:r>
        <w:t xml:space="preserve">, and C. </w:t>
      </w:r>
      <w:proofErr w:type="spellStart"/>
      <w:r>
        <w:t>Hema</w:t>
      </w:r>
      <w:proofErr w:type="spellEnd"/>
      <w:r>
        <w:t xml:space="preserve">, “Auditory evoked potential response and hearing loss: a review,” </w:t>
      </w:r>
      <w:r>
        <w:rPr>
          <w:i/>
          <w:iCs/>
        </w:rPr>
        <w:t>Open Biomed. Eng. J.</w:t>
      </w:r>
      <w:r>
        <w:t>, vol. 9, p. 17, 2015.</w:t>
      </w:r>
    </w:p>
    <w:p w14:paraId="70ED49CD" w14:textId="77777777" w:rsidR="000C002E" w:rsidRDefault="000C002E" w:rsidP="000C002E">
      <w:pPr>
        <w:pStyle w:val="Bibliography"/>
        <w:ind w:left="0" w:hanging="2"/>
      </w:pPr>
      <w:r>
        <w:lastRenderedPageBreak/>
        <w:t>[52]</w:t>
      </w:r>
      <w:r>
        <w:tab/>
        <w:t xml:space="preserve">W. Woodworth, S. </w:t>
      </w:r>
      <w:proofErr w:type="spellStart"/>
      <w:r>
        <w:t>Reisman</w:t>
      </w:r>
      <w:proofErr w:type="spellEnd"/>
      <w:r>
        <w:t xml:space="preserve">, and A. B. Fontaine, “The Detection of Auditory Evoked Responses Using a Matched Filter,” </w:t>
      </w:r>
      <w:r>
        <w:rPr>
          <w:i/>
          <w:iCs/>
        </w:rPr>
        <w:t>IEEE Trans. Biomed. Eng.</w:t>
      </w:r>
      <w:r>
        <w:t xml:space="preserve">, vol. BME-30, no. 7, pp. 369–376, Jul. 1983, </w:t>
      </w:r>
      <w:proofErr w:type="spellStart"/>
      <w:r>
        <w:t>doi</w:t>
      </w:r>
      <w:proofErr w:type="spellEnd"/>
      <w:r>
        <w:t>: 10.1109/TBME.1983.325036.</w:t>
      </w:r>
    </w:p>
    <w:p w14:paraId="5A353668" w14:textId="77777777" w:rsidR="000C002E" w:rsidRDefault="000C002E" w:rsidP="000C002E">
      <w:pPr>
        <w:pStyle w:val="Bibliography"/>
        <w:ind w:left="0" w:hanging="2"/>
      </w:pPr>
      <w:r>
        <w:t>[53]</w:t>
      </w:r>
      <w:r>
        <w:tab/>
        <w:t xml:space="preserve">J. Tian, M. </w:t>
      </w:r>
      <w:proofErr w:type="spellStart"/>
      <w:r>
        <w:t>Juhola</w:t>
      </w:r>
      <w:proofErr w:type="spellEnd"/>
      <w:r>
        <w:t xml:space="preserve">, and T. </w:t>
      </w:r>
      <w:proofErr w:type="spellStart"/>
      <w:r>
        <w:t>Grönfors</w:t>
      </w:r>
      <w:proofErr w:type="spellEnd"/>
      <w:r>
        <w:t xml:space="preserve">, “Latency estimation of auditory brainstem response by neural networks,” </w:t>
      </w:r>
      <w:proofErr w:type="spellStart"/>
      <w:r>
        <w:rPr>
          <w:i/>
          <w:iCs/>
        </w:rPr>
        <w:t>Artif</w:t>
      </w:r>
      <w:proofErr w:type="spellEnd"/>
      <w:r>
        <w:rPr>
          <w:i/>
          <w:iCs/>
        </w:rPr>
        <w:t xml:space="preserve">. </w:t>
      </w:r>
      <w:proofErr w:type="spellStart"/>
      <w:r>
        <w:rPr>
          <w:i/>
          <w:iCs/>
        </w:rPr>
        <w:t>Intell</w:t>
      </w:r>
      <w:proofErr w:type="spellEnd"/>
      <w:r>
        <w:rPr>
          <w:i/>
          <w:iCs/>
        </w:rPr>
        <w:t>. Med.</w:t>
      </w:r>
      <w:r>
        <w:t xml:space="preserve">, vol. 10, no. 2, pp. 115–128, Jun. 1997, </w:t>
      </w:r>
      <w:proofErr w:type="spellStart"/>
      <w:r>
        <w:t>doi</w:t>
      </w:r>
      <w:proofErr w:type="spellEnd"/>
      <w:r>
        <w:t>: 10.1016/S0933-3657(97)00389-8.</w:t>
      </w:r>
    </w:p>
    <w:p w14:paraId="46751437" w14:textId="77777777" w:rsidR="000C002E" w:rsidRDefault="000C002E" w:rsidP="000C002E">
      <w:pPr>
        <w:pStyle w:val="Bibliography"/>
        <w:ind w:left="0" w:hanging="2"/>
      </w:pPr>
      <w:r>
        <w:t>[54]</w:t>
      </w:r>
      <w:r>
        <w:tab/>
        <w:t xml:space="preserve">D. </w:t>
      </w:r>
      <w:proofErr w:type="spellStart"/>
      <w:r>
        <w:t>Alpsan</w:t>
      </w:r>
      <w:proofErr w:type="spellEnd"/>
      <w:r>
        <w:t xml:space="preserve"> and O. </w:t>
      </w:r>
      <w:proofErr w:type="spellStart"/>
      <w:r>
        <w:t>Ozdamar</w:t>
      </w:r>
      <w:proofErr w:type="spellEnd"/>
      <w:r>
        <w:t>, “Brainstem auditory evoked potential classification by backpropagation networks,” presented at the [Proceedings] 1991 IEEE International Joint Conference on Neural Networks, 1991, pp. 1266–1271.</w:t>
      </w:r>
    </w:p>
    <w:p w14:paraId="1495530E" w14:textId="77777777" w:rsidR="000C002E" w:rsidRDefault="000C002E" w:rsidP="000C002E">
      <w:pPr>
        <w:pStyle w:val="Bibliography"/>
        <w:ind w:left="0" w:hanging="2"/>
      </w:pPr>
      <w:r>
        <w:t>[55]</w:t>
      </w:r>
      <w:r>
        <w:tab/>
        <w:t xml:space="preserve">J. A. G. </w:t>
      </w:r>
      <w:proofErr w:type="spellStart"/>
      <w:r>
        <w:t>Gnecchi</w:t>
      </w:r>
      <w:proofErr w:type="spellEnd"/>
      <w:r>
        <w:t>, L. R. S. Lara, and J. C. H. Garcia, “Design and construction of an EEG data acquisition system for measurement of auditory evoked potentials,” presented at the 2008 Electronics, Robotics and Automotive Mechanics Conference (CERMA’08), 2008, pp. 547–552.</w:t>
      </w:r>
    </w:p>
    <w:p w14:paraId="3FA00818" w14:textId="77777777" w:rsidR="000C002E" w:rsidRDefault="000C002E" w:rsidP="000C002E">
      <w:pPr>
        <w:pStyle w:val="Bibliography"/>
        <w:ind w:left="0" w:hanging="2"/>
      </w:pPr>
      <w:r>
        <w:t>[56]</w:t>
      </w:r>
      <w:r>
        <w:tab/>
        <w:t xml:space="preserve">O. </w:t>
      </w:r>
      <w:proofErr w:type="spellStart"/>
      <w:r>
        <w:t>Ozdamar</w:t>
      </w:r>
      <w:proofErr w:type="spellEnd"/>
      <w:r>
        <w:t xml:space="preserve">, J. </w:t>
      </w:r>
      <w:proofErr w:type="spellStart"/>
      <w:r>
        <w:t>Bohorquez</w:t>
      </w:r>
      <w:proofErr w:type="spellEnd"/>
      <w:r>
        <w:t xml:space="preserve">, T. </w:t>
      </w:r>
      <w:proofErr w:type="spellStart"/>
      <w:r>
        <w:t>Mihajloski</w:t>
      </w:r>
      <w:proofErr w:type="spellEnd"/>
      <w:r>
        <w:t xml:space="preserve">, E. </w:t>
      </w:r>
      <w:proofErr w:type="spellStart"/>
      <w:r>
        <w:t>Yavuz</w:t>
      </w:r>
      <w:proofErr w:type="spellEnd"/>
      <w:r>
        <w:t xml:space="preserve">, and M. </w:t>
      </w:r>
      <w:proofErr w:type="spellStart"/>
      <w:r>
        <w:t>Lachowska</w:t>
      </w:r>
      <w:proofErr w:type="spellEnd"/>
      <w:r>
        <w:t>, “Auditory evoked responses to binaural beat illusion: stimulus generation and the derivation of the Binaural Interaction Component (BIC),” presented at the 2011 Annual International Conference of the IEEE Engineering in Medicine and Biology Society, 2011, pp. 830–833.</w:t>
      </w:r>
    </w:p>
    <w:p w14:paraId="7963498C" w14:textId="77777777" w:rsidR="000C002E" w:rsidRDefault="000C002E" w:rsidP="000C002E">
      <w:pPr>
        <w:pStyle w:val="Bibliography"/>
        <w:ind w:left="0" w:hanging="2"/>
      </w:pPr>
      <w:r>
        <w:t>[57]</w:t>
      </w:r>
      <w:r>
        <w:tab/>
        <w:t xml:space="preserve">T. </w:t>
      </w:r>
      <w:proofErr w:type="spellStart"/>
      <w:r>
        <w:t>Picton</w:t>
      </w:r>
      <w:proofErr w:type="spellEnd"/>
      <w:r>
        <w:t xml:space="preserve">, “Hearing in Time: Evoked Potential Studies of Temporal Processing,” </w:t>
      </w:r>
      <w:r>
        <w:rPr>
          <w:i/>
          <w:iCs/>
        </w:rPr>
        <w:t>Ear Hear.</w:t>
      </w:r>
      <w:r>
        <w:t xml:space="preserve">, vol. 34, no. 4, pp. 385–401, Jul. 2013, </w:t>
      </w:r>
      <w:proofErr w:type="spellStart"/>
      <w:r>
        <w:t>doi</w:t>
      </w:r>
      <w:proofErr w:type="spellEnd"/>
      <w:r>
        <w:t>: 10.1097/AUD.0b013e31827ada02.</w:t>
      </w:r>
    </w:p>
    <w:p w14:paraId="71096EFA" w14:textId="77777777" w:rsidR="000C002E" w:rsidRDefault="000C002E" w:rsidP="000C002E">
      <w:pPr>
        <w:pStyle w:val="Bibliography"/>
        <w:ind w:left="0" w:hanging="2"/>
      </w:pPr>
      <w:r>
        <w:t>[58]</w:t>
      </w:r>
      <w:r>
        <w:tab/>
        <w:t xml:space="preserve">R. Snyder and C. Schreiner, “The auditory </w:t>
      </w:r>
      <w:proofErr w:type="spellStart"/>
      <w:r>
        <w:t>neurophonic</w:t>
      </w:r>
      <w:proofErr w:type="spellEnd"/>
      <w:r>
        <w:t xml:space="preserve">: basic properties,” </w:t>
      </w:r>
      <w:r>
        <w:rPr>
          <w:i/>
          <w:iCs/>
        </w:rPr>
        <w:t>Hear. Res.</w:t>
      </w:r>
      <w:r>
        <w:t>, vol. 15, no. 3, pp. 261–280, 1984.</w:t>
      </w:r>
    </w:p>
    <w:p w14:paraId="11F3550C" w14:textId="77777777" w:rsidR="000C002E" w:rsidRDefault="000C002E" w:rsidP="000C002E">
      <w:pPr>
        <w:pStyle w:val="Bibliography"/>
        <w:ind w:left="0" w:hanging="2"/>
      </w:pPr>
      <w:r>
        <w:t>[59]</w:t>
      </w:r>
      <w:r>
        <w:tab/>
        <w:t xml:space="preserve">F. H. Veld, P. </w:t>
      </w:r>
      <w:proofErr w:type="spellStart"/>
      <w:r>
        <w:t>Osterhammel</w:t>
      </w:r>
      <w:proofErr w:type="spellEnd"/>
      <w:r>
        <w:t xml:space="preserve">, and K. </w:t>
      </w:r>
      <w:proofErr w:type="spellStart"/>
      <w:r>
        <w:t>Terkildsen</w:t>
      </w:r>
      <w:proofErr w:type="spellEnd"/>
      <w:r>
        <w:t xml:space="preserve">, “Frequency following auditory brain stem responses in man,” </w:t>
      </w:r>
      <w:r>
        <w:rPr>
          <w:i/>
          <w:iCs/>
        </w:rPr>
        <w:t xml:space="preserve">Scand. </w:t>
      </w:r>
      <w:proofErr w:type="spellStart"/>
      <w:r>
        <w:rPr>
          <w:i/>
          <w:iCs/>
        </w:rPr>
        <w:t>Audiol</w:t>
      </w:r>
      <w:proofErr w:type="spellEnd"/>
      <w:r>
        <w:rPr>
          <w:i/>
          <w:iCs/>
        </w:rPr>
        <w:t>.</w:t>
      </w:r>
      <w:r>
        <w:t>, vol. 6, no. 1, pp. 27–34, 1977.</w:t>
      </w:r>
    </w:p>
    <w:p w14:paraId="3F127A50" w14:textId="77777777" w:rsidR="000C002E" w:rsidRDefault="000C002E" w:rsidP="000C002E">
      <w:pPr>
        <w:pStyle w:val="Bibliography"/>
        <w:ind w:left="0" w:hanging="2"/>
      </w:pPr>
      <w:r>
        <w:t>[60]</w:t>
      </w:r>
      <w:r>
        <w:tab/>
        <w:t xml:space="preserve">A. Krishnan, “Human frequency following response,” </w:t>
      </w:r>
      <w:r>
        <w:rPr>
          <w:i/>
          <w:iCs/>
        </w:rPr>
        <w:t xml:space="preserve">Audit. Evoked Potentials Basic </w:t>
      </w:r>
      <w:proofErr w:type="spellStart"/>
      <w:r>
        <w:rPr>
          <w:i/>
          <w:iCs/>
        </w:rPr>
        <w:t>Princ</w:t>
      </w:r>
      <w:proofErr w:type="spellEnd"/>
      <w:r>
        <w:rPr>
          <w:i/>
          <w:iCs/>
        </w:rPr>
        <w:t xml:space="preserve">. </w:t>
      </w:r>
      <w:proofErr w:type="spellStart"/>
      <w:r>
        <w:rPr>
          <w:i/>
          <w:iCs/>
        </w:rPr>
        <w:t>Clin</w:t>
      </w:r>
      <w:proofErr w:type="spellEnd"/>
      <w:r>
        <w:rPr>
          <w:i/>
          <w:iCs/>
        </w:rPr>
        <w:t>. Appl.</w:t>
      </w:r>
      <w:r>
        <w:t>, pp. 313–335, 2007.</w:t>
      </w:r>
    </w:p>
    <w:p w14:paraId="42EB1772" w14:textId="77777777" w:rsidR="000C002E" w:rsidRDefault="000C002E" w:rsidP="000C002E">
      <w:pPr>
        <w:pStyle w:val="Bibliography"/>
        <w:ind w:left="0" w:hanging="2"/>
      </w:pPr>
      <w:r>
        <w:t>[61]</w:t>
      </w:r>
      <w:r>
        <w:tab/>
        <w:t xml:space="preserve">J. R. Wilson and A. Krishnan, “Human Frequency-Following Responses to Binaural Masking Level Difference Stimuli,” </w:t>
      </w:r>
      <w:r>
        <w:rPr>
          <w:i/>
          <w:iCs/>
        </w:rPr>
        <w:t xml:space="preserve">J. Am. Acad. </w:t>
      </w:r>
      <w:proofErr w:type="spellStart"/>
      <w:r>
        <w:rPr>
          <w:i/>
          <w:iCs/>
        </w:rPr>
        <w:t>Audiol</w:t>
      </w:r>
      <w:proofErr w:type="spellEnd"/>
      <w:r>
        <w:rPr>
          <w:i/>
          <w:iCs/>
        </w:rPr>
        <w:t>.</w:t>
      </w:r>
      <w:r>
        <w:t xml:space="preserve">, vol. 16, no. 3, pp. 184–195, Mar. 2005, </w:t>
      </w:r>
      <w:proofErr w:type="spellStart"/>
      <w:r>
        <w:t>doi</w:t>
      </w:r>
      <w:proofErr w:type="spellEnd"/>
      <w:r>
        <w:t>: 10.3766/jaaa.16.3.6.</w:t>
      </w:r>
    </w:p>
    <w:p w14:paraId="4FEF35B9" w14:textId="77777777" w:rsidR="000C002E" w:rsidRDefault="000C002E" w:rsidP="000C002E">
      <w:pPr>
        <w:pStyle w:val="Bibliography"/>
        <w:ind w:left="0" w:hanging="2"/>
      </w:pPr>
      <w:r>
        <w:t>[62]</w:t>
      </w:r>
      <w:r>
        <w:tab/>
        <w:t xml:space="preserve">H. E. </w:t>
      </w:r>
      <w:proofErr w:type="spellStart"/>
      <w:r>
        <w:t>Gockel</w:t>
      </w:r>
      <w:proofErr w:type="spellEnd"/>
      <w:r>
        <w:t xml:space="preserve">, R. P. Carlyon, A. Mehta, and C. J. </w:t>
      </w:r>
      <w:proofErr w:type="spellStart"/>
      <w:r>
        <w:t>Plack</w:t>
      </w:r>
      <w:proofErr w:type="spellEnd"/>
      <w:r>
        <w:t xml:space="preserve">, “The frequency following response (FFR) may reflect pitch-bearing information but is not a direct representation of pitch,” </w:t>
      </w:r>
      <w:r>
        <w:rPr>
          <w:i/>
          <w:iCs/>
        </w:rPr>
        <w:t xml:space="preserve">J. Assoc. Res. </w:t>
      </w:r>
      <w:proofErr w:type="spellStart"/>
      <w:r>
        <w:rPr>
          <w:i/>
          <w:iCs/>
        </w:rPr>
        <w:t>Otolaryngol</w:t>
      </w:r>
      <w:proofErr w:type="spellEnd"/>
      <w:r>
        <w:rPr>
          <w:i/>
          <w:iCs/>
        </w:rPr>
        <w:t>.</w:t>
      </w:r>
      <w:r>
        <w:t>, vol. 12, no. 6, pp. 767–782, 2011.</w:t>
      </w:r>
    </w:p>
    <w:p w14:paraId="26ECD4B9" w14:textId="77777777" w:rsidR="000C002E" w:rsidRDefault="000C002E" w:rsidP="000C002E">
      <w:pPr>
        <w:pStyle w:val="Bibliography"/>
        <w:ind w:left="0" w:hanging="2"/>
      </w:pPr>
      <w:r>
        <w:t>[63]</w:t>
      </w:r>
      <w:r>
        <w:tab/>
        <w:t xml:space="preserve">Ra. Dobie and S. Norton, “Binaural interaction in human auditory evoked potentials,” </w:t>
      </w:r>
      <w:proofErr w:type="spellStart"/>
      <w:r>
        <w:rPr>
          <w:i/>
          <w:iCs/>
        </w:rPr>
        <w:t>Electroencephalogr</w:t>
      </w:r>
      <w:proofErr w:type="spellEnd"/>
      <w:r>
        <w:rPr>
          <w:i/>
          <w:iCs/>
        </w:rPr>
        <w:t xml:space="preserve">. </w:t>
      </w:r>
      <w:proofErr w:type="spellStart"/>
      <w:r>
        <w:rPr>
          <w:i/>
          <w:iCs/>
        </w:rPr>
        <w:t>Clin</w:t>
      </w:r>
      <w:proofErr w:type="spellEnd"/>
      <w:r>
        <w:rPr>
          <w:i/>
          <w:iCs/>
        </w:rPr>
        <w:t xml:space="preserve">. </w:t>
      </w:r>
      <w:proofErr w:type="spellStart"/>
      <w:r>
        <w:rPr>
          <w:i/>
          <w:iCs/>
        </w:rPr>
        <w:t>Neurophysiol</w:t>
      </w:r>
      <w:proofErr w:type="spellEnd"/>
      <w:r>
        <w:rPr>
          <w:i/>
          <w:iCs/>
        </w:rPr>
        <w:t>.</w:t>
      </w:r>
      <w:r>
        <w:t>, vol. 49, no. 3–4, pp. 303–313, 1980.</w:t>
      </w:r>
    </w:p>
    <w:p w14:paraId="66A980DE" w14:textId="77777777" w:rsidR="000C002E" w:rsidRDefault="000C002E" w:rsidP="000C002E">
      <w:pPr>
        <w:pStyle w:val="Bibliography"/>
        <w:ind w:left="0" w:hanging="2"/>
      </w:pPr>
      <w:r>
        <w:t>[64]</w:t>
      </w:r>
      <w:r>
        <w:tab/>
        <w:t xml:space="preserve">B. Ross, S. A. </w:t>
      </w:r>
      <w:proofErr w:type="spellStart"/>
      <w:r>
        <w:t>Hillyard</w:t>
      </w:r>
      <w:proofErr w:type="spellEnd"/>
      <w:r>
        <w:t xml:space="preserve">, and T. W. </w:t>
      </w:r>
      <w:proofErr w:type="spellStart"/>
      <w:r>
        <w:t>Picton</w:t>
      </w:r>
      <w:proofErr w:type="spellEnd"/>
      <w:r>
        <w:t xml:space="preserve">, “Temporal dynamics of selective attention during dichotic listening,” </w:t>
      </w:r>
      <w:proofErr w:type="spellStart"/>
      <w:r>
        <w:rPr>
          <w:i/>
          <w:iCs/>
        </w:rPr>
        <w:t>Cereb</w:t>
      </w:r>
      <w:proofErr w:type="spellEnd"/>
      <w:r>
        <w:rPr>
          <w:i/>
          <w:iCs/>
        </w:rPr>
        <w:t>. Cortex</w:t>
      </w:r>
      <w:r>
        <w:t>, vol. 20, no. 6, pp. 1360–1371, 2010.</w:t>
      </w:r>
    </w:p>
    <w:p w14:paraId="0FC19F51" w14:textId="77777777" w:rsidR="000C002E" w:rsidRDefault="000C002E" w:rsidP="000C002E">
      <w:pPr>
        <w:pStyle w:val="Bibliography"/>
        <w:ind w:left="0" w:hanging="2"/>
      </w:pPr>
      <w:r>
        <w:t>[65]</w:t>
      </w:r>
      <w:r>
        <w:tab/>
        <w:t xml:space="preserve">D. W. Purcell, S. M. John, B. A. Schneider, and T. W. </w:t>
      </w:r>
      <w:proofErr w:type="spellStart"/>
      <w:r>
        <w:t>Picton</w:t>
      </w:r>
      <w:proofErr w:type="spellEnd"/>
      <w:r>
        <w:t xml:space="preserve">, “Human temporal auditory acuity as assessed by envelope following responses,” </w:t>
      </w:r>
      <w:r>
        <w:rPr>
          <w:i/>
          <w:iCs/>
        </w:rPr>
        <w:t xml:space="preserve">J. </w:t>
      </w:r>
      <w:proofErr w:type="spellStart"/>
      <w:r>
        <w:rPr>
          <w:i/>
          <w:iCs/>
        </w:rPr>
        <w:t>Acoust</w:t>
      </w:r>
      <w:proofErr w:type="spellEnd"/>
      <w:r>
        <w:rPr>
          <w:i/>
          <w:iCs/>
        </w:rPr>
        <w:t>. Soc. Am.</w:t>
      </w:r>
      <w:r>
        <w:t>, vol. 116, no. 6, pp. 3581–3593, 2004.</w:t>
      </w:r>
    </w:p>
    <w:p w14:paraId="120991AA" w14:textId="77777777" w:rsidR="000C002E" w:rsidRDefault="000C002E" w:rsidP="000C002E">
      <w:pPr>
        <w:pStyle w:val="Bibliography"/>
        <w:ind w:left="0" w:hanging="2"/>
      </w:pPr>
      <w:r>
        <w:t>[66]</w:t>
      </w:r>
      <w:r>
        <w:tab/>
        <w:t xml:space="preserve">X. Tan, Q. Fu, H. Yuan, L. Ding, and T. Wang, “Improved transient response estimations in predicting 40 Hz auditory steady-state response using deconvolution methods,” </w:t>
      </w:r>
      <w:r>
        <w:rPr>
          <w:i/>
          <w:iCs/>
        </w:rPr>
        <w:t xml:space="preserve">Front. </w:t>
      </w:r>
      <w:proofErr w:type="spellStart"/>
      <w:r>
        <w:rPr>
          <w:i/>
          <w:iCs/>
        </w:rPr>
        <w:t>Neurosci</w:t>
      </w:r>
      <w:proofErr w:type="spellEnd"/>
      <w:r>
        <w:rPr>
          <w:i/>
          <w:iCs/>
        </w:rPr>
        <w:t>.</w:t>
      </w:r>
      <w:r>
        <w:t>, vol. 11, p. 697, 2017.</w:t>
      </w:r>
    </w:p>
    <w:p w14:paraId="1425D2D2" w14:textId="77777777" w:rsidR="000C002E" w:rsidRDefault="000C002E" w:rsidP="000C002E">
      <w:pPr>
        <w:pStyle w:val="Bibliography"/>
        <w:ind w:left="0" w:hanging="2"/>
      </w:pPr>
      <w:r>
        <w:t>[67]</w:t>
      </w:r>
      <w:r>
        <w:tab/>
        <w:t xml:space="preserve">B. Ross, B. Schneider, J. S. Snyder, and C. Alain, “Biological markers of auditory gap detection in young, middle-aged, and older adults,” </w:t>
      </w:r>
      <w:proofErr w:type="spellStart"/>
      <w:r>
        <w:rPr>
          <w:i/>
          <w:iCs/>
        </w:rPr>
        <w:t>PLoS</w:t>
      </w:r>
      <w:proofErr w:type="spellEnd"/>
      <w:r>
        <w:rPr>
          <w:i/>
          <w:iCs/>
        </w:rPr>
        <w:t xml:space="preserve"> One</w:t>
      </w:r>
      <w:r>
        <w:t>, vol. 5, no. 4, p. e10101, 2010.</w:t>
      </w:r>
    </w:p>
    <w:p w14:paraId="0A156E47" w14:textId="77777777" w:rsidR="000C002E" w:rsidRDefault="000C002E" w:rsidP="000C002E">
      <w:pPr>
        <w:pStyle w:val="Bibliography"/>
        <w:ind w:left="0" w:hanging="2"/>
      </w:pPr>
      <w:r>
        <w:t>[68]</w:t>
      </w:r>
      <w:r>
        <w:tab/>
        <w:t xml:space="preserve">Y. Mandel </w:t>
      </w:r>
      <w:r>
        <w:rPr>
          <w:i/>
          <w:iCs/>
        </w:rPr>
        <w:t>et al.</w:t>
      </w:r>
      <w:r>
        <w:t xml:space="preserve">, “Cortical responses elicited by photovoltaic </w:t>
      </w:r>
      <w:proofErr w:type="spellStart"/>
      <w:r>
        <w:t>subretinal</w:t>
      </w:r>
      <w:proofErr w:type="spellEnd"/>
      <w:r>
        <w:t xml:space="preserve"> prostheses exhibit similarities to visually evoked potentials,” </w:t>
      </w:r>
      <w:r>
        <w:rPr>
          <w:i/>
          <w:iCs/>
        </w:rPr>
        <w:t xml:space="preserve">Nat. </w:t>
      </w:r>
      <w:proofErr w:type="spellStart"/>
      <w:r>
        <w:rPr>
          <w:i/>
          <w:iCs/>
        </w:rPr>
        <w:t>Commun</w:t>
      </w:r>
      <w:proofErr w:type="spellEnd"/>
      <w:r>
        <w:rPr>
          <w:i/>
          <w:iCs/>
        </w:rPr>
        <w:t>.</w:t>
      </w:r>
      <w:r>
        <w:t>, vol. 4, no. 1, pp. 1–9, 2013.</w:t>
      </w:r>
    </w:p>
    <w:p w14:paraId="73343ECE" w14:textId="77777777" w:rsidR="000C002E" w:rsidRDefault="000C002E" w:rsidP="000C002E">
      <w:pPr>
        <w:pStyle w:val="Bibliography"/>
        <w:ind w:left="0" w:hanging="2"/>
      </w:pPr>
      <w:r>
        <w:t>[69]</w:t>
      </w:r>
      <w:r>
        <w:tab/>
        <w:t xml:space="preserve">C. G. </w:t>
      </w:r>
      <w:proofErr w:type="spellStart"/>
      <w:r>
        <w:t>Clinard</w:t>
      </w:r>
      <w:proofErr w:type="spellEnd"/>
      <w:r>
        <w:t xml:space="preserve">, K. L. Tremblay, and A. R. Krishnan, “Aging alters the perception and physiological representation of frequency: evidence from human frequency-following response recordings,” </w:t>
      </w:r>
      <w:r>
        <w:rPr>
          <w:i/>
          <w:iCs/>
        </w:rPr>
        <w:t>Hear. Res.</w:t>
      </w:r>
      <w:r>
        <w:t>, vol. 264, no. 1–2, pp. 48–55, 2010.</w:t>
      </w:r>
    </w:p>
    <w:p w14:paraId="365A5AB3" w14:textId="77777777" w:rsidR="000C002E" w:rsidRDefault="000C002E" w:rsidP="000C002E">
      <w:pPr>
        <w:pStyle w:val="Bibliography"/>
        <w:ind w:left="0" w:hanging="2"/>
      </w:pPr>
      <w:r>
        <w:lastRenderedPageBreak/>
        <w:t>[70]</w:t>
      </w:r>
      <w:r>
        <w:tab/>
        <w:t xml:space="preserve">M. </w:t>
      </w:r>
      <w:proofErr w:type="spellStart"/>
      <w:r>
        <w:t>Basu</w:t>
      </w:r>
      <w:proofErr w:type="spellEnd"/>
      <w:r>
        <w:t xml:space="preserve">, A. Krishnan, and C. Weber‐Fox, “Brainstem correlates of temporal auditory processing in children with specific language impairment,” </w:t>
      </w:r>
      <w:r>
        <w:rPr>
          <w:i/>
          <w:iCs/>
        </w:rPr>
        <w:t>Dev. Sci.</w:t>
      </w:r>
      <w:r>
        <w:t>, vol. 13, no. 1, pp. 77–91, 2010.</w:t>
      </w:r>
    </w:p>
    <w:p w14:paraId="4356543A" w14:textId="77777777" w:rsidR="000C002E" w:rsidRDefault="000C002E" w:rsidP="000C002E">
      <w:pPr>
        <w:pStyle w:val="Bibliography"/>
        <w:ind w:left="0" w:hanging="2"/>
      </w:pPr>
      <w:r>
        <w:t>[71]</w:t>
      </w:r>
      <w:r>
        <w:tab/>
        <w:t xml:space="preserve">M. S. A. do </w:t>
      </w:r>
      <w:proofErr w:type="spellStart"/>
      <w:r>
        <w:t>Amaral</w:t>
      </w:r>
      <w:proofErr w:type="spellEnd"/>
      <w:r>
        <w:t xml:space="preserve"> </w:t>
      </w:r>
      <w:r>
        <w:rPr>
          <w:i/>
          <w:iCs/>
        </w:rPr>
        <w:t>et al.</w:t>
      </w:r>
      <w:r>
        <w:t xml:space="preserve">, “The P300 Auditory Evoked Potential in Cochlear Implant Users: A Scoping Review,” </w:t>
      </w:r>
      <w:r>
        <w:rPr>
          <w:i/>
          <w:iCs/>
        </w:rPr>
        <w:t xml:space="preserve">Int. Arch. </w:t>
      </w:r>
      <w:proofErr w:type="spellStart"/>
      <w:r>
        <w:rPr>
          <w:i/>
          <w:iCs/>
        </w:rPr>
        <w:t>Otorhinolaryngol</w:t>
      </w:r>
      <w:proofErr w:type="spellEnd"/>
      <w:r>
        <w:rPr>
          <w:i/>
          <w:iCs/>
        </w:rPr>
        <w:t>.</w:t>
      </w:r>
      <w:r>
        <w:t xml:space="preserve">, Jul. 2022, </w:t>
      </w:r>
      <w:proofErr w:type="spellStart"/>
      <w:r>
        <w:t>doi</w:t>
      </w:r>
      <w:proofErr w:type="spellEnd"/>
      <w:r>
        <w:t>: 10.1055/s-0042-1744172.</w:t>
      </w:r>
    </w:p>
    <w:p w14:paraId="61EA0EAF" w14:textId="77777777" w:rsidR="000C002E" w:rsidRDefault="000C002E" w:rsidP="000C002E">
      <w:pPr>
        <w:pStyle w:val="Bibliography"/>
        <w:ind w:left="0" w:hanging="2"/>
      </w:pPr>
      <w:r>
        <w:t>[72]</w:t>
      </w:r>
      <w:r>
        <w:tab/>
        <w:t xml:space="preserve">C. C. Duncan </w:t>
      </w:r>
      <w:r>
        <w:rPr>
          <w:i/>
          <w:iCs/>
        </w:rPr>
        <w:t>et al.</w:t>
      </w:r>
      <w:r>
        <w:t xml:space="preserve">, “Event-related potentials in clinical research: Guidelines for eliciting, recording, and quantifying mismatch negativity, P300, and N400,” </w:t>
      </w:r>
      <w:proofErr w:type="spellStart"/>
      <w:r>
        <w:rPr>
          <w:i/>
          <w:iCs/>
        </w:rPr>
        <w:t>Clin</w:t>
      </w:r>
      <w:proofErr w:type="spellEnd"/>
      <w:r>
        <w:rPr>
          <w:i/>
          <w:iCs/>
        </w:rPr>
        <w:t xml:space="preserve">. </w:t>
      </w:r>
      <w:proofErr w:type="spellStart"/>
      <w:r>
        <w:rPr>
          <w:i/>
          <w:iCs/>
        </w:rPr>
        <w:t>Neurophysiol</w:t>
      </w:r>
      <w:proofErr w:type="spellEnd"/>
      <w:r>
        <w:rPr>
          <w:i/>
          <w:iCs/>
        </w:rPr>
        <w:t>.</w:t>
      </w:r>
      <w:r>
        <w:t xml:space="preserve">, vol. 120, no. 11, pp. 1883–1908, Nov. 2009, </w:t>
      </w:r>
      <w:proofErr w:type="spellStart"/>
      <w:r>
        <w:t>doi</w:t>
      </w:r>
      <w:proofErr w:type="spellEnd"/>
      <w:r>
        <w:t>: 10.1016/j.clinph.2009.07.045.</w:t>
      </w:r>
    </w:p>
    <w:p w14:paraId="6B4232B4" w14:textId="77777777" w:rsidR="000C002E" w:rsidRDefault="000C002E" w:rsidP="000C002E">
      <w:pPr>
        <w:pStyle w:val="Bibliography"/>
        <w:ind w:left="0" w:hanging="2"/>
      </w:pPr>
      <w:r>
        <w:t>[73]</w:t>
      </w:r>
      <w:r>
        <w:tab/>
        <w:t xml:space="preserve">M. J. Taylor and T. </w:t>
      </w:r>
      <w:proofErr w:type="spellStart"/>
      <w:r>
        <w:t>Baldeweg</w:t>
      </w:r>
      <w:proofErr w:type="spellEnd"/>
      <w:r>
        <w:t xml:space="preserve">, “Application of EEG, ERP and intracranial recordings to the investigation of cognitive functions in children,” </w:t>
      </w:r>
      <w:r>
        <w:rPr>
          <w:i/>
          <w:iCs/>
        </w:rPr>
        <w:t>Dev. Sci.</w:t>
      </w:r>
      <w:r>
        <w:t>, vol. 5, no. 3, pp. 318–334, 2002.</w:t>
      </w:r>
    </w:p>
    <w:p w14:paraId="65A00924" w14:textId="77777777" w:rsidR="000C002E" w:rsidRDefault="000C002E" w:rsidP="000C002E">
      <w:pPr>
        <w:pStyle w:val="Bibliography"/>
        <w:ind w:left="0" w:hanging="2"/>
      </w:pPr>
      <w:r>
        <w:t>[74]</w:t>
      </w:r>
      <w:r>
        <w:tab/>
        <w:t xml:space="preserve">M. </w:t>
      </w:r>
      <w:proofErr w:type="spellStart"/>
      <w:r>
        <w:t>Giard</w:t>
      </w:r>
      <w:proofErr w:type="spellEnd"/>
      <w:r>
        <w:t xml:space="preserve">, F. Perrin, J. </w:t>
      </w:r>
      <w:proofErr w:type="spellStart"/>
      <w:r>
        <w:t>Pernier</w:t>
      </w:r>
      <w:proofErr w:type="spellEnd"/>
      <w:r>
        <w:t xml:space="preserve">, and P. </w:t>
      </w:r>
      <w:proofErr w:type="spellStart"/>
      <w:r>
        <w:t>Bouchet</w:t>
      </w:r>
      <w:proofErr w:type="spellEnd"/>
      <w:r>
        <w:t xml:space="preserve">, “Brain generators implicated in the processing of auditory stimulus deviance: a topographic event‐related potential study,” </w:t>
      </w:r>
      <w:r>
        <w:rPr>
          <w:i/>
          <w:iCs/>
        </w:rPr>
        <w:t>Psychophysiology</w:t>
      </w:r>
      <w:r>
        <w:t>, vol. 27, no. 6, pp. 627–640, 1990.</w:t>
      </w:r>
    </w:p>
    <w:p w14:paraId="478B9DB1" w14:textId="77777777" w:rsidR="000C002E" w:rsidRDefault="000C002E" w:rsidP="000C002E">
      <w:pPr>
        <w:pStyle w:val="Bibliography"/>
        <w:ind w:left="0" w:hanging="2"/>
      </w:pPr>
      <w:r>
        <w:t>[75]</w:t>
      </w:r>
      <w:r>
        <w:tab/>
        <w:t xml:space="preserve">M. </w:t>
      </w:r>
      <w:proofErr w:type="spellStart"/>
      <w:r>
        <w:t>Gomot</w:t>
      </w:r>
      <w:proofErr w:type="spellEnd"/>
      <w:r>
        <w:t xml:space="preserve">, M.-H. </w:t>
      </w:r>
      <w:proofErr w:type="spellStart"/>
      <w:r>
        <w:t>Giard</w:t>
      </w:r>
      <w:proofErr w:type="spellEnd"/>
      <w:r>
        <w:t xml:space="preserve">, S. Roux, C. </w:t>
      </w:r>
      <w:proofErr w:type="spellStart"/>
      <w:r>
        <w:t>Barthélémy</w:t>
      </w:r>
      <w:proofErr w:type="spellEnd"/>
      <w:r>
        <w:t xml:space="preserve">, and N. </w:t>
      </w:r>
      <w:proofErr w:type="spellStart"/>
      <w:r>
        <w:t>Bruneau</w:t>
      </w:r>
      <w:proofErr w:type="spellEnd"/>
      <w:r>
        <w:t xml:space="preserve">, “Maturation of frontal and temporal components of mismatch negativity (MMN) in children,” </w:t>
      </w:r>
      <w:proofErr w:type="spellStart"/>
      <w:r>
        <w:rPr>
          <w:i/>
          <w:iCs/>
        </w:rPr>
        <w:t>Neuroreport</w:t>
      </w:r>
      <w:proofErr w:type="spellEnd"/>
      <w:r>
        <w:t>, vol. 11, no. 14, pp. 3109–3112, 2000.</w:t>
      </w:r>
    </w:p>
    <w:p w14:paraId="522D738E" w14:textId="77777777" w:rsidR="000C002E" w:rsidRDefault="000C002E" w:rsidP="000C002E">
      <w:pPr>
        <w:pStyle w:val="Bibliography"/>
        <w:ind w:left="0" w:hanging="2"/>
      </w:pPr>
      <w:r>
        <w:t>[76]</w:t>
      </w:r>
      <w:r>
        <w:tab/>
        <w:t xml:space="preserve">C. G. Fowler and C. M. </w:t>
      </w:r>
      <w:proofErr w:type="spellStart"/>
      <w:r>
        <w:t>Mikami</w:t>
      </w:r>
      <w:proofErr w:type="spellEnd"/>
      <w:r>
        <w:t xml:space="preserve">, “Effects of noise bandwidth on the late-potential masking level difference,” </w:t>
      </w:r>
      <w:proofErr w:type="spellStart"/>
      <w:r>
        <w:rPr>
          <w:i/>
          <w:iCs/>
        </w:rPr>
        <w:t>Electroencephalogr</w:t>
      </w:r>
      <w:proofErr w:type="spellEnd"/>
      <w:r>
        <w:rPr>
          <w:i/>
          <w:iCs/>
        </w:rPr>
        <w:t xml:space="preserve">. </w:t>
      </w:r>
      <w:proofErr w:type="spellStart"/>
      <w:r>
        <w:rPr>
          <w:i/>
          <w:iCs/>
        </w:rPr>
        <w:t>Clin</w:t>
      </w:r>
      <w:proofErr w:type="spellEnd"/>
      <w:r>
        <w:rPr>
          <w:i/>
          <w:iCs/>
        </w:rPr>
        <w:t xml:space="preserve">. </w:t>
      </w:r>
      <w:proofErr w:type="spellStart"/>
      <w:r>
        <w:rPr>
          <w:i/>
          <w:iCs/>
        </w:rPr>
        <w:t>Neurophysiol</w:t>
      </w:r>
      <w:proofErr w:type="spellEnd"/>
      <w:r>
        <w:rPr>
          <w:i/>
          <w:iCs/>
        </w:rPr>
        <w:t>. Potentials Sect.</w:t>
      </w:r>
      <w:r>
        <w:t xml:space="preserve">, vol. 84, no. 2, pp. 157–163, Mar. 1992, </w:t>
      </w:r>
      <w:proofErr w:type="spellStart"/>
      <w:r>
        <w:t>doi</w:t>
      </w:r>
      <w:proofErr w:type="spellEnd"/>
      <w:r>
        <w:t>: 10.1016/0168-5597(92)90020-C.</w:t>
      </w:r>
    </w:p>
    <w:p w14:paraId="34B6E9C6" w14:textId="77777777" w:rsidR="000C002E" w:rsidRDefault="000C002E" w:rsidP="000C002E">
      <w:pPr>
        <w:pStyle w:val="Bibliography"/>
        <w:ind w:left="0" w:hanging="2"/>
      </w:pPr>
      <w:r>
        <w:t>[77]</w:t>
      </w:r>
      <w:r>
        <w:tab/>
        <w:t>“Head Size as a Basis of Gender Difference in the Latency of the Brainstem Auditory-Evoked Response: Audiology: Vol 29, No 2.” https://www.tandfonline.com/doi/abs/10.3109/00206099009081652 (accessed Sep. 17, 2022).</w:t>
      </w:r>
    </w:p>
    <w:p w14:paraId="68332CF1" w14:textId="77777777" w:rsidR="000C002E" w:rsidRDefault="000C002E" w:rsidP="000C002E">
      <w:pPr>
        <w:pStyle w:val="Bibliography"/>
        <w:ind w:left="0" w:hanging="2"/>
      </w:pPr>
      <w:r>
        <w:t>[78]</w:t>
      </w:r>
      <w:r>
        <w:tab/>
        <w:t xml:space="preserve">C. G. Fowler and C. </w:t>
      </w:r>
      <w:proofErr w:type="spellStart"/>
      <w:r>
        <w:t>Mikami</w:t>
      </w:r>
      <w:proofErr w:type="spellEnd"/>
      <w:r>
        <w:t xml:space="preserve">, “Phase effects on the middle and late auditory evoked potentials,” </w:t>
      </w:r>
      <w:r>
        <w:rPr>
          <w:i/>
          <w:iCs/>
        </w:rPr>
        <w:t xml:space="preserve">J.-Am. Acad. </w:t>
      </w:r>
      <w:proofErr w:type="spellStart"/>
      <w:r>
        <w:rPr>
          <w:i/>
          <w:iCs/>
        </w:rPr>
        <w:t>Audiol</w:t>
      </w:r>
      <w:proofErr w:type="spellEnd"/>
      <w:r>
        <w:rPr>
          <w:i/>
          <w:iCs/>
        </w:rPr>
        <w:t>.</w:t>
      </w:r>
      <w:r>
        <w:t>, vol. 7, pp. 23–30, 1996.</w:t>
      </w:r>
    </w:p>
    <w:p w14:paraId="0E4FF57E" w14:textId="77777777" w:rsidR="000C002E" w:rsidRDefault="000C002E" w:rsidP="000C002E">
      <w:pPr>
        <w:pStyle w:val="Bibliography"/>
        <w:ind w:left="0" w:hanging="2"/>
      </w:pPr>
      <w:r>
        <w:t>[79]</w:t>
      </w:r>
      <w:r>
        <w:tab/>
        <w:t xml:space="preserve">D. </w:t>
      </w:r>
      <w:proofErr w:type="spellStart"/>
      <w:r>
        <w:t>Noffsinger</w:t>
      </w:r>
      <w:proofErr w:type="spellEnd"/>
      <w:r>
        <w:t xml:space="preserve">, C. Martinez, and A. Schaefer, “Auditory brainstem responses and masking level differences from persons with brainstem lesion.,” </w:t>
      </w:r>
      <w:r>
        <w:rPr>
          <w:i/>
          <w:iCs/>
        </w:rPr>
        <w:t xml:space="preserve">Scand. </w:t>
      </w:r>
      <w:proofErr w:type="spellStart"/>
      <w:r>
        <w:rPr>
          <w:i/>
          <w:iCs/>
        </w:rPr>
        <w:t>Audiol</w:t>
      </w:r>
      <w:proofErr w:type="spellEnd"/>
      <w:r>
        <w:rPr>
          <w:i/>
          <w:iCs/>
        </w:rPr>
        <w:t>. Suppl.</w:t>
      </w:r>
      <w:r>
        <w:t>, vol. 15, pp. 81–93, 1982.</w:t>
      </w:r>
    </w:p>
    <w:p w14:paraId="2C899161" w14:textId="77777777" w:rsidR="000C002E" w:rsidRDefault="000C002E" w:rsidP="000C002E">
      <w:pPr>
        <w:pStyle w:val="Bibliography"/>
        <w:ind w:left="0" w:hanging="2"/>
      </w:pPr>
      <w:r>
        <w:t>[80]</w:t>
      </w:r>
      <w:r>
        <w:tab/>
        <w:t xml:space="preserve">A. C. </w:t>
      </w:r>
      <w:proofErr w:type="spellStart"/>
      <w:r>
        <w:t>Eddins</w:t>
      </w:r>
      <w:proofErr w:type="spellEnd"/>
      <w:r>
        <w:t xml:space="preserve">, E. J. </w:t>
      </w:r>
      <w:proofErr w:type="spellStart"/>
      <w:r>
        <w:t>Ozmeral</w:t>
      </w:r>
      <w:proofErr w:type="spellEnd"/>
      <w:r>
        <w:t xml:space="preserve">, and D. A. </w:t>
      </w:r>
      <w:proofErr w:type="spellStart"/>
      <w:r>
        <w:t>Eddins</w:t>
      </w:r>
      <w:proofErr w:type="spellEnd"/>
      <w:r>
        <w:t xml:space="preserve">, “How aging impacts the encoding of binaural cues and the perception of auditory space,” </w:t>
      </w:r>
      <w:r>
        <w:rPr>
          <w:i/>
          <w:iCs/>
        </w:rPr>
        <w:t>Hear. Res.</w:t>
      </w:r>
      <w:r>
        <w:t>, vol. 369, pp. 79–89, 2018.</w:t>
      </w:r>
    </w:p>
    <w:p w14:paraId="349B0F54" w14:textId="77777777" w:rsidR="000C002E" w:rsidRDefault="000C002E" w:rsidP="000C002E">
      <w:pPr>
        <w:pStyle w:val="Bibliography"/>
        <w:ind w:left="0" w:hanging="2"/>
      </w:pPr>
      <w:r>
        <w:t>[81]</w:t>
      </w:r>
      <w:r>
        <w:tab/>
        <w:t xml:space="preserve">W. Y. S. Wong and D. R. </w:t>
      </w:r>
      <w:proofErr w:type="spellStart"/>
      <w:r>
        <w:t>Stapells</w:t>
      </w:r>
      <w:proofErr w:type="spellEnd"/>
      <w:r>
        <w:t xml:space="preserve">, “Brain Stem and Cortical Mechanisms Underlying the Binaural Masking Level Difference in Humans: An Auditory Steady-State Response Study.” </w:t>
      </w:r>
    </w:p>
    <w:p w14:paraId="28CE833B" w14:textId="329ECDAC"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441CB3">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85B6F" w14:textId="77777777" w:rsidR="004023E6" w:rsidRDefault="004023E6">
      <w:pPr>
        <w:spacing w:line="240" w:lineRule="auto"/>
        <w:ind w:left="0" w:hanging="2"/>
      </w:pPr>
      <w:r>
        <w:separator/>
      </w:r>
    </w:p>
  </w:endnote>
  <w:endnote w:type="continuationSeparator" w:id="0">
    <w:p w14:paraId="75E4EFD8" w14:textId="77777777" w:rsidR="004023E6" w:rsidRDefault="004023E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7A7E" w14:textId="77777777" w:rsidR="002F19E3" w:rsidRDefault="002F19E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6EEB" w14:textId="77777777" w:rsidR="002F19E3" w:rsidRDefault="002F19E3">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12E3A" w14:textId="77777777" w:rsidR="002F19E3" w:rsidRDefault="002F19E3">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9625" w14:textId="77777777" w:rsidR="002F19E3" w:rsidRDefault="002F19E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E11F0" w14:textId="77777777" w:rsidR="004023E6" w:rsidRDefault="004023E6">
      <w:pPr>
        <w:spacing w:line="240" w:lineRule="auto"/>
        <w:ind w:left="0" w:hanging="2"/>
      </w:pPr>
      <w:r>
        <w:separator/>
      </w:r>
    </w:p>
  </w:footnote>
  <w:footnote w:type="continuationSeparator" w:id="0">
    <w:p w14:paraId="5D82030D" w14:textId="77777777" w:rsidR="004023E6" w:rsidRDefault="004023E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9BF97" w14:textId="77777777" w:rsidR="002F19E3" w:rsidRDefault="002F19E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5091" w14:textId="77777777" w:rsidR="002F19E3" w:rsidRDefault="002F19E3">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0D91" w14:textId="77777777" w:rsidR="002F19E3" w:rsidRDefault="002F19E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 w:ilvl="0">
        <w:numFmt w:val="upperLetter"/>
        <w:lvlText w:val="%1."/>
        <w:lvlJc w:val="left"/>
      </w:lvl>
    </w:lvlOverride>
  </w:num>
  <w:num w:numId="6">
    <w:abstractNumId w:val="10"/>
  </w:num>
  <w:num w:numId="7">
    <w:abstractNumId w:val="11"/>
  </w:num>
  <w:num w:numId="8">
    <w:abstractNumId w:val="3"/>
  </w:num>
  <w:num w:numId="9">
    <w:abstractNumId w:val="1"/>
  </w:num>
  <w:num w:numId="10">
    <w:abstractNumId w:val="4"/>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C002E"/>
    <w:rsid w:val="000D483A"/>
    <w:rsid w:val="000D7555"/>
    <w:rsid w:val="000F7439"/>
    <w:rsid w:val="000F7C67"/>
    <w:rsid w:val="001465DE"/>
    <w:rsid w:val="001648BB"/>
    <w:rsid w:val="001B315F"/>
    <w:rsid w:val="001B3979"/>
    <w:rsid w:val="001C5E40"/>
    <w:rsid w:val="0020075C"/>
    <w:rsid w:val="002149A5"/>
    <w:rsid w:val="00222F82"/>
    <w:rsid w:val="00223FFC"/>
    <w:rsid w:val="0023124D"/>
    <w:rsid w:val="0023131B"/>
    <w:rsid w:val="00231D2F"/>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19E3"/>
    <w:rsid w:val="002F2C15"/>
    <w:rsid w:val="003051BE"/>
    <w:rsid w:val="00305CCD"/>
    <w:rsid w:val="00306716"/>
    <w:rsid w:val="003070E0"/>
    <w:rsid w:val="003124B9"/>
    <w:rsid w:val="00312C27"/>
    <w:rsid w:val="00327A05"/>
    <w:rsid w:val="003356CC"/>
    <w:rsid w:val="00344527"/>
    <w:rsid w:val="0034463D"/>
    <w:rsid w:val="00347F87"/>
    <w:rsid w:val="00354FE9"/>
    <w:rsid w:val="003560E8"/>
    <w:rsid w:val="00375A61"/>
    <w:rsid w:val="003C1E1F"/>
    <w:rsid w:val="003C5C01"/>
    <w:rsid w:val="003D547E"/>
    <w:rsid w:val="003F0BCF"/>
    <w:rsid w:val="003F3FCF"/>
    <w:rsid w:val="003F7DBD"/>
    <w:rsid w:val="004023E6"/>
    <w:rsid w:val="004064A2"/>
    <w:rsid w:val="00434D0C"/>
    <w:rsid w:val="00436D1E"/>
    <w:rsid w:val="00441CB3"/>
    <w:rsid w:val="0045312F"/>
    <w:rsid w:val="00456A43"/>
    <w:rsid w:val="00482D07"/>
    <w:rsid w:val="0049242D"/>
    <w:rsid w:val="00496224"/>
    <w:rsid w:val="004A0C4A"/>
    <w:rsid w:val="004A44FD"/>
    <w:rsid w:val="004B2D3C"/>
    <w:rsid w:val="004C0FC0"/>
    <w:rsid w:val="004D09B9"/>
    <w:rsid w:val="004D14A8"/>
    <w:rsid w:val="004F4C79"/>
    <w:rsid w:val="00505D65"/>
    <w:rsid w:val="005101C7"/>
    <w:rsid w:val="00522B34"/>
    <w:rsid w:val="005346BA"/>
    <w:rsid w:val="005403E0"/>
    <w:rsid w:val="00542A43"/>
    <w:rsid w:val="00544C3D"/>
    <w:rsid w:val="00563484"/>
    <w:rsid w:val="00565B15"/>
    <w:rsid w:val="00567618"/>
    <w:rsid w:val="00586EA4"/>
    <w:rsid w:val="00591946"/>
    <w:rsid w:val="005A025B"/>
    <w:rsid w:val="005B4554"/>
    <w:rsid w:val="005B57A0"/>
    <w:rsid w:val="005C7E2F"/>
    <w:rsid w:val="005D4917"/>
    <w:rsid w:val="00605E74"/>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1280F"/>
    <w:rsid w:val="0072349C"/>
    <w:rsid w:val="0073532D"/>
    <w:rsid w:val="0073704E"/>
    <w:rsid w:val="00740E41"/>
    <w:rsid w:val="00745EFD"/>
    <w:rsid w:val="0074680E"/>
    <w:rsid w:val="007470DB"/>
    <w:rsid w:val="007526B2"/>
    <w:rsid w:val="00760952"/>
    <w:rsid w:val="00783EFB"/>
    <w:rsid w:val="007878B3"/>
    <w:rsid w:val="00791FFE"/>
    <w:rsid w:val="007B797F"/>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76021"/>
    <w:rsid w:val="00981C06"/>
    <w:rsid w:val="009920D4"/>
    <w:rsid w:val="009925CD"/>
    <w:rsid w:val="009B60CC"/>
    <w:rsid w:val="009B6A9D"/>
    <w:rsid w:val="009B7840"/>
    <w:rsid w:val="009D1550"/>
    <w:rsid w:val="009D4775"/>
    <w:rsid w:val="009D5768"/>
    <w:rsid w:val="009F19FC"/>
    <w:rsid w:val="009F4AB2"/>
    <w:rsid w:val="00A11E9A"/>
    <w:rsid w:val="00A17C0E"/>
    <w:rsid w:val="00A235EF"/>
    <w:rsid w:val="00A252B6"/>
    <w:rsid w:val="00A44323"/>
    <w:rsid w:val="00A55678"/>
    <w:rsid w:val="00A55FE4"/>
    <w:rsid w:val="00A56483"/>
    <w:rsid w:val="00A6031E"/>
    <w:rsid w:val="00A7368D"/>
    <w:rsid w:val="00A82A60"/>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B1FFD"/>
    <w:rsid w:val="00EB71E3"/>
    <w:rsid w:val="00EF354A"/>
    <w:rsid w:val="00EF46EC"/>
    <w:rsid w:val="00EF6C18"/>
    <w:rsid w:val="00F100F5"/>
    <w:rsid w:val="00F12EDD"/>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link.springer.com/journal/1016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s.physiology.org/journal/j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057CD1-F445-4041-B79C-9563FF89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22</Pages>
  <Words>27327</Words>
  <Characters>155770</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16</cp:revision>
  <dcterms:created xsi:type="dcterms:W3CDTF">2022-11-21T20:35:00Z</dcterms:created>
  <dcterms:modified xsi:type="dcterms:W3CDTF">2022-12-05T21:09:00Z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id="RAGX4Oho"/&gt;&lt;style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y fmtid="{D5CDD505-2E9C-101B-9397-08002B2CF9AE}" pid="4" name="GrammarlyDocumentId">
    <vt:lpwstr>e40792416f6dc0019580d71df58b23c919e68ed86b1d47783d9c9fcc452b8c38</vt:lpwstr>
  </property>
</Properties>
</file>