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7DFD" w14:textId="465A052D" w:rsidR="009E0B95" w:rsidRDefault="00B5719C" w:rsidP="009E0B95">
      <w:pPr>
        <w:rPr>
          <w:lang w:val="en-US"/>
        </w:rPr>
      </w:pPr>
      <w:r>
        <w:rPr>
          <w:lang w:val="en-US"/>
        </w:rPr>
        <w:t xml:space="preserve">In order </w:t>
      </w:r>
      <w:proofErr w:type="gramStart"/>
      <w:r>
        <w:rPr>
          <w:lang w:val="en-US"/>
        </w:rPr>
        <w:t>to  test</w:t>
      </w:r>
      <w:proofErr w:type="gramEnd"/>
      <w:r>
        <w:rPr>
          <w:lang w:val="en-US"/>
        </w:rPr>
        <w:t xml:space="preserve"> the  influence of phase </w:t>
      </w:r>
      <w:r w:rsidR="009E0B95">
        <w:rPr>
          <w:lang w:val="en-US"/>
        </w:rPr>
        <w:t xml:space="preserve"> </w:t>
      </w:r>
      <w:r w:rsidR="004E7F73">
        <w:rPr>
          <w:lang w:val="en-US"/>
        </w:rPr>
        <w:t>reversal</w:t>
      </w:r>
      <w:r>
        <w:rPr>
          <w:lang w:val="en-US"/>
        </w:rPr>
        <w:t xml:space="preserve">  and to establish the </w:t>
      </w:r>
      <w:r w:rsidR="004E7F73" w:rsidRPr="004E7F73">
        <w:rPr>
          <w:lang w:val="en-US"/>
        </w:rPr>
        <w:t xml:space="preserve">significant difference between the means of </w:t>
      </w:r>
      <w:r w:rsidR="004E7F73">
        <w:rPr>
          <w:lang w:val="en-US"/>
        </w:rPr>
        <w:t xml:space="preserve"> threshold recorder under </w:t>
      </w:r>
      <w:proofErr w:type="spellStart"/>
      <w:r w:rsidR="004E7F73">
        <w:rPr>
          <w:lang w:val="en-US"/>
        </w:rPr>
        <w:t>inphase</w:t>
      </w:r>
      <w:proofErr w:type="spellEnd"/>
      <w:r w:rsidR="004E7F73">
        <w:rPr>
          <w:lang w:val="en-US"/>
        </w:rPr>
        <w:t xml:space="preserve"> and  antiphase condition we conduct statistical test.</w:t>
      </w:r>
    </w:p>
    <w:p w14:paraId="37F5682E" w14:textId="3E60188E" w:rsidR="00A16B3B" w:rsidRPr="00EA6648" w:rsidRDefault="004E7F73" w:rsidP="009E0B95">
      <w:pPr>
        <w:rPr>
          <w:lang w:val="en-US"/>
        </w:rPr>
      </w:pPr>
      <w:r>
        <w:t>To determine which inferential statistics can be performed</w:t>
      </w:r>
      <w:r>
        <w:rPr>
          <w:lang w:val="en-US"/>
        </w:rPr>
        <w:t xml:space="preserve"> we first tested the </w:t>
      </w:r>
      <w:proofErr w:type="gramStart"/>
      <w:r>
        <w:rPr>
          <w:lang w:val="en-US"/>
        </w:rPr>
        <w:t>normality  of</w:t>
      </w:r>
      <w:proofErr w:type="gramEnd"/>
      <w:r>
        <w:rPr>
          <w:lang w:val="en-US"/>
        </w:rPr>
        <w:t xml:space="preserve"> data and  </w:t>
      </w:r>
      <w:proofErr w:type="spellStart"/>
      <w:r>
        <w:rPr>
          <w:lang w:val="en-US"/>
        </w:rPr>
        <w:t>equaline</w:t>
      </w:r>
      <w:proofErr w:type="spellEnd"/>
      <w:r>
        <w:rPr>
          <w:lang w:val="en-US"/>
        </w:rPr>
        <w:t xml:space="preserve"> in </w:t>
      </w:r>
      <w:proofErr w:type="spellStart"/>
      <w:r>
        <w:rPr>
          <w:lang w:val="en-US"/>
        </w:rPr>
        <w:t>varicne</w:t>
      </w:r>
      <w:proofErr w:type="spellEnd"/>
      <w:r>
        <w:rPr>
          <w:lang w:val="en-US"/>
        </w:rPr>
        <w:t xml:space="preserve"> .</w:t>
      </w:r>
      <w:proofErr w:type="spellStart"/>
      <w:r>
        <w:rPr>
          <w:lang w:val="en-US"/>
        </w:rPr>
        <w:t>Formar</w:t>
      </w:r>
      <w:proofErr w:type="spellEnd"/>
      <w:r>
        <w:rPr>
          <w:lang w:val="en-US"/>
        </w:rPr>
        <w:t xml:space="preserve"> </w:t>
      </w:r>
      <w:r w:rsidR="009E0B95">
        <w:t>a was checked using the Shapiro-Wilks test</w:t>
      </w:r>
      <w:r>
        <w:rPr>
          <w:lang w:val="en-US"/>
        </w:rPr>
        <w:t xml:space="preserve"> with </w:t>
      </w:r>
      <w:r w:rsidR="009E0B95">
        <w:t xml:space="preserve"> null hypothesis for this test assumes that the data are normally distributed, and the results (shown in TABLE III) indicate that most of the data rejects this null hypothesis, indicating that the data is not normally distributed. </w:t>
      </w:r>
      <w:r w:rsidR="00A16B3B">
        <w:rPr>
          <w:lang w:val="en-US"/>
        </w:rPr>
        <w:t xml:space="preserve">To check  the </w:t>
      </w:r>
      <w:proofErr w:type="spellStart"/>
      <w:r w:rsidR="00A16B3B">
        <w:rPr>
          <w:lang w:val="en-US"/>
        </w:rPr>
        <w:t>equivlance</w:t>
      </w:r>
      <w:proofErr w:type="spellEnd"/>
      <w:r w:rsidR="00A16B3B">
        <w:rPr>
          <w:lang w:val="en-US"/>
        </w:rPr>
        <w:t xml:space="preserve"> of variance  between </w:t>
      </w:r>
      <w:proofErr w:type="spellStart"/>
      <w:r w:rsidR="00A16B3B">
        <w:rPr>
          <w:lang w:val="en-US"/>
        </w:rPr>
        <w:t>threash</w:t>
      </w:r>
      <w:proofErr w:type="spellEnd"/>
      <w:r w:rsidR="00A16B3B">
        <w:rPr>
          <w:lang w:val="en-US"/>
        </w:rPr>
        <w:t xml:space="preserve"> holds  of </w:t>
      </w:r>
      <w:proofErr w:type="spellStart"/>
      <w:r w:rsidR="00A16B3B">
        <w:rPr>
          <w:lang w:val="en-US"/>
        </w:rPr>
        <w:t>inphase</w:t>
      </w:r>
      <w:proofErr w:type="spellEnd"/>
      <w:r w:rsidR="00A16B3B">
        <w:rPr>
          <w:lang w:val="en-US"/>
        </w:rPr>
        <w:t xml:space="preserve"> and </w:t>
      </w:r>
      <w:proofErr w:type="spellStart"/>
      <w:r w:rsidR="00A16B3B">
        <w:rPr>
          <w:lang w:val="en-US"/>
        </w:rPr>
        <w:t>anti phase</w:t>
      </w:r>
      <w:proofErr w:type="spellEnd"/>
      <w:r w:rsidR="00A16B3B">
        <w:rPr>
          <w:lang w:val="en-US"/>
        </w:rPr>
        <w:t xml:space="preserve"> condition we </w:t>
      </w:r>
      <w:proofErr w:type="spellStart"/>
      <w:r w:rsidR="00A16B3B" w:rsidRPr="00EA6648">
        <w:t>perofmed</w:t>
      </w:r>
      <w:proofErr w:type="spellEnd"/>
      <w:r w:rsidR="00A16B3B" w:rsidRPr="00EA6648">
        <w:t xml:space="preserve">  </w:t>
      </w:r>
      <w:proofErr w:type="spellStart"/>
      <w:r w:rsidR="00A16B3B" w:rsidRPr="00EA6648">
        <w:t>Levene's</w:t>
      </w:r>
      <w:proofErr w:type="spellEnd"/>
      <w:r w:rsidR="00A16B3B" w:rsidRPr="00EA6648">
        <w:t xml:space="preserve"> Test</w:t>
      </w:r>
      <w:r w:rsidR="00EA6648" w:rsidRPr="00EA6648">
        <w:t xml:space="preserve"> and results suggest that </w:t>
      </w:r>
      <w:r w:rsidR="00EA6648" w:rsidRPr="00EA6648">
        <w:t xml:space="preserve">that the variances are not equal between </w:t>
      </w:r>
      <w:r w:rsidR="00EA6648">
        <w:rPr>
          <w:lang w:val="en-US"/>
        </w:rPr>
        <w:t xml:space="preserve">thresh hold  </w:t>
      </w:r>
      <w:proofErr w:type="spellStart"/>
      <w:r w:rsidR="00EA6648">
        <w:rPr>
          <w:lang w:val="en-US"/>
        </w:rPr>
        <w:t>reocdend</w:t>
      </w:r>
      <w:proofErr w:type="spellEnd"/>
      <w:r w:rsidR="00EA6648">
        <w:rPr>
          <w:lang w:val="en-US"/>
        </w:rPr>
        <w:t xml:space="preserve">  under phasic and </w:t>
      </w:r>
      <w:proofErr w:type="spellStart"/>
      <w:r w:rsidR="00EA6648">
        <w:rPr>
          <w:lang w:val="en-US"/>
        </w:rPr>
        <w:t>antiphasic</w:t>
      </w:r>
      <w:proofErr w:type="spellEnd"/>
      <w:r w:rsidR="00EA6648">
        <w:rPr>
          <w:lang w:val="en-US"/>
        </w:rPr>
        <w:t xml:space="preserve"> condition.</w:t>
      </w:r>
    </w:p>
    <w:p w14:paraId="147746B8" w14:textId="77777777" w:rsidR="00A16B3B" w:rsidRDefault="00A16B3B" w:rsidP="009E0B95"/>
    <w:p w14:paraId="4C6CEB3B" w14:textId="77777777" w:rsidR="00A16B3B" w:rsidRDefault="00A16B3B" w:rsidP="009E0B95"/>
    <w:p w14:paraId="68E64EBF" w14:textId="77777777" w:rsidR="00A16B3B" w:rsidRDefault="00A16B3B" w:rsidP="009E0B95"/>
    <w:p w14:paraId="2537AE36" w14:textId="7EDAE595" w:rsidR="009E0B95" w:rsidRDefault="00EA6648" w:rsidP="009E0B95">
      <w:r>
        <w:rPr>
          <w:lang w:val="en-US"/>
        </w:rPr>
        <w:t xml:space="preserve">On the bases of normality test, equivalence of </w:t>
      </w:r>
      <w:proofErr w:type="gramStart"/>
      <w:r>
        <w:rPr>
          <w:lang w:val="en-US"/>
        </w:rPr>
        <w:t>variance  and</w:t>
      </w:r>
      <w:proofErr w:type="gramEnd"/>
      <w:r>
        <w:rPr>
          <w:lang w:val="en-US"/>
        </w:rPr>
        <w:t xml:space="preserve"> </w:t>
      </w:r>
      <w:r w:rsidR="009E0B95">
        <w:t xml:space="preserve">the sample size of 35, </w:t>
      </w:r>
      <w:r>
        <w:rPr>
          <w:lang w:val="en-US"/>
        </w:rPr>
        <w:t xml:space="preserve">we narrow down out </w:t>
      </w:r>
      <w:proofErr w:type="spellStart"/>
      <w:r>
        <w:rPr>
          <w:lang w:val="en-US"/>
        </w:rPr>
        <w:t>choises</w:t>
      </w:r>
      <w:proofErr w:type="spellEnd"/>
      <w:r>
        <w:rPr>
          <w:lang w:val="en-US"/>
        </w:rPr>
        <w:t xml:space="preserve"> to </w:t>
      </w:r>
      <w:r w:rsidR="009E0B95">
        <w:t>non-parametric tests such as the Wilcoxon rank-sum test or Kruskal-Wallis test are more appropriate, as they are considered more robust to small sample sizes than parametric tests.</w:t>
      </w:r>
    </w:p>
    <w:p w14:paraId="64230C08" w14:textId="77777777" w:rsidR="009E0B95" w:rsidRDefault="009E0B95" w:rsidP="009E0B95"/>
    <w:p w14:paraId="637D022B" w14:textId="23E92A62" w:rsidR="00E800A8" w:rsidRDefault="009E0B95" w:rsidP="009E0B95">
      <w:r>
        <w:t>It is important to also consider whether the data is paired or non-paired. In this study, the same subjects were tested against different conditions, making the data paired. A Kruskal-Wallis test would assume independence between observations, whereas repeat observations on the same subjects are related. Therefore, the non-parametric Wilcoxon signed rank test, which accounts for the pairing of observations by making pairwise comparisons, is applied to determine statistical significance.</w:t>
      </w:r>
    </w:p>
    <w:p w14:paraId="430BB2A4" w14:textId="32D10A88" w:rsidR="003F092D" w:rsidRDefault="003F092D" w:rsidP="009E0B95"/>
    <w:p w14:paraId="6A12AA96" w14:textId="1CAA8085" w:rsidR="00DB3CD7" w:rsidRDefault="003F092D" w:rsidP="009E0B95">
      <w:r w:rsidRPr="003F092D">
        <w:t xml:space="preserve">The test </w:t>
      </w:r>
      <w:proofErr w:type="gramStart"/>
      <w:r w:rsidRPr="003F092D">
        <w:t xml:space="preserve">statistic </w:t>
      </w:r>
      <w:r>
        <w:rPr>
          <w:lang w:val="en-US"/>
        </w:rPr>
        <w:t xml:space="preserve"> </w:t>
      </w:r>
      <w:proofErr w:type="spellStart"/>
      <w:r>
        <w:rPr>
          <w:lang w:val="en-US"/>
        </w:rPr>
        <w:t>calucted</w:t>
      </w:r>
      <w:proofErr w:type="spellEnd"/>
      <w:proofErr w:type="gramEnd"/>
      <w:r>
        <w:rPr>
          <w:lang w:val="en-US"/>
        </w:rPr>
        <w:t xml:space="preserve"> by </w:t>
      </w:r>
      <w:r>
        <w:t>Wilcoxon signed rank test</w:t>
      </w:r>
      <w:r w:rsidRPr="003F092D">
        <w:t xml:space="preserve"> </w:t>
      </w:r>
      <w:r>
        <w:rPr>
          <w:lang w:val="en-US"/>
        </w:rPr>
        <w:t xml:space="preserve"> </w:t>
      </w:r>
      <w:r w:rsidRPr="003F092D">
        <w:t>is the sum of the signed ranks of the differences between the two samples</w:t>
      </w:r>
      <w:r>
        <w:rPr>
          <w:lang w:val="en-US"/>
        </w:rPr>
        <w:t xml:space="preserve"> </w:t>
      </w:r>
      <w:proofErr w:type="spellStart"/>
      <w:r>
        <w:rPr>
          <w:lang w:val="en-US"/>
        </w:rPr>
        <w:t>i.e</w:t>
      </w:r>
      <w:proofErr w:type="spellEnd"/>
      <w:r>
        <w:rPr>
          <w:lang w:val="en-US"/>
        </w:rPr>
        <w:t xml:space="preserve"> under </w:t>
      </w:r>
      <w:proofErr w:type="spellStart"/>
      <w:r>
        <w:rPr>
          <w:lang w:val="en-US"/>
        </w:rPr>
        <w:t>inphase</w:t>
      </w:r>
      <w:proofErr w:type="spellEnd"/>
      <w:r>
        <w:rPr>
          <w:lang w:val="en-US"/>
        </w:rPr>
        <w:t xml:space="preserve"> and antiphase condition </w:t>
      </w:r>
      <w:r w:rsidRPr="003F092D">
        <w:t>, with positive ranks given to the sample with the larger value. In this case, a large absolute value of the test statistic indicates strong evidence against the null hypothesis, and a small absolute value indicates weak evidence against the null hypothesis. The sign of the test statistic indicates the direction of the difference between the medians of the two samples.</w:t>
      </w:r>
    </w:p>
    <w:p w14:paraId="541124B7" w14:textId="58E50B62" w:rsidR="00DB3CD7" w:rsidRPr="00DB3CD7" w:rsidRDefault="00DB3CD7" w:rsidP="009E0B95">
      <w:pPr>
        <w:rPr>
          <w:lang w:val="en-US"/>
        </w:rPr>
      </w:pPr>
      <w:r w:rsidRPr="00DB3CD7">
        <w:t xml:space="preserve">If the p-value returned by the </w:t>
      </w:r>
      <w:r>
        <w:t>Wilcoxon</w:t>
      </w:r>
      <w:r>
        <w:rPr>
          <w:lang w:val="en-US"/>
        </w:rPr>
        <w:t xml:space="preserve"> test</w:t>
      </w:r>
      <w:r w:rsidRPr="00DB3CD7">
        <w:t xml:space="preserve"> is greater than the chosen significance level (</w:t>
      </w:r>
      <w:r>
        <w:rPr>
          <w:lang w:val="en-US"/>
        </w:rPr>
        <w:t>p=</w:t>
      </w:r>
      <w:r w:rsidRPr="00DB3CD7">
        <w:t>0.05), and the test statistic (sum of the positive signed ranks of the differences between the two samples) is relatively high, it means that there is weak or no evidence against the null hypothesis</w:t>
      </w:r>
      <w:r>
        <w:rPr>
          <w:lang w:val="en-US"/>
        </w:rPr>
        <w:t xml:space="preserve"> which in our case is that mean of threshold recorded under </w:t>
      </w:r>
      <w:proofErr w:type="spellStart"/>
      <w:r>
        <w:rPr>
          <w:lang w:val="en-US"/>
        </w:rPr>
        <w:t>inphase</w:t>
      </w:r>
      <w:proofErr w:type="spellEnd"/>
      <w:r>
        <w:rPr>
          <w:lang w:val="en-US"/>
        </w:rPr>
        <w:t xml:space="preserve"> and antiphase  conditions are significantly different. Table 6 shows the result of </w:t>
      </w:r>
      <w:r w:rsidR="00456F58">
        <w:rPr>
          <w:lang w:val="en-US"/>
        </w:rPr>
        <w:t>the Wilcoxon</w:t>
      </w:r>
      <w:r>
        <w:rPr>
          <w:lang w:val="en-US"/>
        </w:rPr>
        <w:t xml:space="preserve"> test  </w:t>
      </w:r>
      <w:proofErr w:type="spellStart"/>
      <w:r>
        <w:rPr>
          <w:lang w:val="en-US"/>
        </w:rPr>
        <w:t>perform</w:t>
      </w:r>
      <w:r w:rsidR="00456F58">
        <w:rPr>
          <w:lang w:val="en-US"/>
        </w:rPr>
        <w:t>on</w:t>
      </w:r>
      <w:proofErr w:type="spellEnd"/>
      <w:r w:rsidR="00456F58">
        <w:rPr>
          <w:lang w:val="en-US"/>
        </w:rPr>
        <w:t xml:space="preserve"> threshold of 35 subjects in </w:t>
      </w:r>
      <w:proofErr w:type="spellStart"/>
      <w:r w:rsidR="00456F58">
        <w:rPr>
          <w:lang w:val="en-US"/>
        </w:rPr>
        <w:t>inphase</w:t>
      </w:r>
      <w:proofErr w:type="spellEnd"/>
      <w:r w:rsidR="00456F58">
        <w:rPr>
          <w:lang w:val="en-US"/>
        </w:rPr>
        <w:t xml:space="preserve"> </w:t>
      </w:r>
      <w:proofErr w:type="spellStart"/>
      <w:r w:rsidR="00456F58">
        <w:rPr>
          <w:lang w:val="en-US"/>
        </w:rPr>
        <w:t>condiontion</w:t>
      </w:r>
      <w:proofErr w:type="spellEnd"/>
      <w:r w:rsidR="00456F58">
        <w:rPr>
          <w:lang w:val="en-US"/>
        </w:rPr>
        <w:t xml:space="preserve"> vs </w:t>
      </w:r>
      <w:proofErr w:type="spellStart"/>
      <w:r w:rsidR="00456F58">
        <w:rPr>
          <w:lang w:val="en-US"/>
        </w:rPr>
        <w:t>anitphase</w:t>
      </w:r>
      <w:proofErr w:type="spellEnd"/>
      <w:r w:rsidR="00456F58">
        <w:rPr>
          <w:lang w:val="en-US"/>
        </w:rPr>
        <w:t xml:space="preserve"> </w:t>
      </w:r>
      <w:r>
        <w:rPr>
          <w:lang w:val="en-US"/>
        </w:rPr>
        <w:t xml:space="preserve"> for </w:t>
      </w:r>
      <w:r w:rsidR="00456F58">
        <w:rPr>
          <w:lang w:val="en-US"/>
        </w:rPr>
        <w:t xml:space="preserve">all 3 duration and all 5 </w:t>
      </w:r>
      <w:proofErr w:type="spellStart"/>
      <w:r w:rsidR="00456F58">
        <w:rPr>
          <w:lang w:val="en-US"/>
        </w:rPr>
        <w:t>frequencies.Statisitacl</w:t>
      </w:r>
      <w:proofErr w:type="spellEnd"/>
      <w:r w:rsidR="00456F58">
        <w:rPr>
          <w:lang w:val="en-US"/>
        </w:rPr>
        <w:t xml:space="preserve"> difference between </w:t>
      </w:r>
      <w:proofErr w:type="spellStart"/>
      <w:r w:rsidR="00456F58">
        <w:rPr>
          <w:lang w:val="en-US"/>
        </w:rPr>
        <w:t>SoNo</w:t>
      </w:r>
      <w:proofErr w:type="spellEnd"/>
      <w:r w:rsidR="00456F58">
        <w:rPr>
          <w:lang w:val="en-US"/>
        </w:rPr>
        <w:t xml:space="preserve"> and </w:t>
      </w:r>
      <w:proofErr w:type="spellStart"/>
      <w:r w:rsidR="00456F58">
        <w:rPr>
          <w:lang w:val="en-US"/>
        </w:rPr>
        <w:t>SpiNo</w:t>
      </w:r>
      <w:proofErr w:type="spellEnd"/>
      <w:r w:rsidR="00456F58">
        <w:rPr>
          <w:lang w:val="en-US"/>
        </w:rPr>
        <w:t xml:space="preserve"> </w:t>
      </w:r>
      <w:proofErr w:type="spellStart"/>
      <w:r w:rsidR="00456F58">
        <w:rPr>
          <w:lang w:val="en-US"/>
        </w:rPr>
        <w:t>condions</w:t>
      </w:r>
      <w:proofErr w:type="spellEnd"/>
      <w:r w:rsidR="00456F58">
        <w:rPr>
          <w:lang w:val="en-US"/>
        </w:rPr>
        <w:t xml:space="preserve"> are statistical different expect for the combination and  where duration is 3 </w:t>
      </w:r>
      <w:proofErr w:type="spellStart"/>
      <w:r w:rsidR="00456F58">
        <w:rPr>
          <w:lang w:val="en-US"/>
        </w:rPr>
        <w:t>ms</w:t>
      </w:r>
      <w:proofErr w:type="spellEnd"/>
      <w:r w:rsidR="00456F58">
        <w:rPr>
          <w:lang w:val="en-US"/>
        </w:rPr>
        <w:t xml:space="preserve"> seconds and </w:t>
      </w:r>
      <w:proofErr w:type="spellStart"/>
      <w:r w:rsidR="00456F58">
        <w:rPr>
          <w:lang w:val="en-US"/>
        </w:rPr>
        <w:t>frequncey</w:t>
      </w:r>
      <w:proofErr w:type="spellEnd"/>
      <w:r w:rsidR="00456F58">
        <w:rPr>
          <w:lang w:val="en-US"/>
        </w:rPr>
        <w:t xml:space="preserve"> is 1000hz. </w:t>
      </w:r>
    </w:p>
    <w:p w14:paraId="1CA48023" w14:textId="77777777" w:rsidR="00DB3CD7" w:rsidRDefault="00DB3CD7" w:rsidP="009E0B95"/>
    <w:p w14:paraId="0E1026BB" w14:textId="77777777" w:rsidR="00DB3CD7" w:rsidRDefault="00DB3CD7" w:rsidP="009E0B95"/>
    <w:p w14:paraId="188DCBCA" w14:textId="6DD48C1D" w:rsidR="003F092D" w:rsidRPr="00732A05" w:rsidRDefault="00732A05" w:rsidP="009E0B95">
      <w:pPr>
        <w:rPr>
          <w:lang w:val="en-US"/>
        </w:rPr>
      </w:pPr>
      <w:proofErr w:type="gramStart"/>
      <w:r>
        <w:rPr>
          <w:lang w:val="en-US"/>
        </w:rPr>
        <w:t>Table  show</w:t>
      </w:r>
      <w:proofErr w:type="gramEnd"/>
      <w:r>
        <w:rPr>
          <w:lang w:val="en-US"/>
        </w:rPr>
        <w:t xml:space="preserve"> that </w:t>
      </w:r>
    </w:p>
    <w:tbl>
      <w:tblPr>
        <w:tblW w:w="6760" w:type="dxa"/>
        <w:tblLook w:val="04A0" w:firstRow="1" w:lastRow="0" w:firstColumn="1" w:lastColumn="0" w:noHBand="0" w:noVBand="1"/>
      </w:tblPr>
      <w:tblGrid>
        <w:gridCol w:w="1382"/>
        <w:gridCol w:w="1247"/>
        <w:gridCol w:w="1620"/>
        <w:gridCol w:w="1560"/>
        <w:gridCol w:w="1060"/>
      </w:tblGrid>
      <w:tr w:rsidR="00732A05" w:rsidRPr="00732A05" w14:paraId="37DCCB51" w14:textId="77777777" w:rsidTr="00732A05">
        <w:trPr>
          <w:trHeight w:val="315"/>
        </w:trPr>
        <w:tc>
          <w:tcPr>
            <w:tcW w:w="1340" w:type="dxa"/>
            <w:tcBorders>
              <w:top w:val="single" w:sz="4" w:space="0" w:color="auto"/>
              <w:left w:val="single" w:sz="4" w:space="0" w:color="auto"/>
              <w:bottom w:val="nil"/>
              <w:right w:val="single" w:sz="4" w:space="0" w:color="auto"/>
            </w:tcBorders>
            <w:shd w:val="clear" w:color="auto" w:fill="auto"/>
            <w:noWrap/>
            <w:hideMark/>
          </w:tcPr>
          <w:p w14:paraId="4D941D6A" w14:textId="77777777" w:rsidR="00732A05" w:rsidRPr="00732A05" w:rsidRDefault="00732A05" w:rsidP="00732A05">
            <w:pPr>
              <w:spacing w:after="0" w:line="240" w:lineRule="auto"/>
              <w:rPr>
                <w:rFonts w:ascii="Calibri" w:eastAsia="Times New Roman" w:hAnsi="Calibri" w:cs="Calibri"/>
                <w:b/>
                <w:bCs/>
                <w:kern w:val="0"/>
                <w:lang w:val="en-PK" w:eastAsia="en-PK"/>
                <w14:ligatures w14:val="none"/>
              </w:rPr>
            </w:pPr>
            <w:proofErr w:type="spellStart"/>
            <w:r w:rsidRPr="00732A05">
              <w:rPr>
                <w:rFonts w:ascii="Calibri" w:eastAsia="Times New Roman" w:hAnsi="Calibri" w:cs="Calibri"/>
                <w:b/>
                <w:bCs/>
                <w:kern w:val="0"/>
                <w:lang w:val="en-PK" w:eastAsia="en-PK"/>
                <w14:ligatures w14:val="none"/>
              </w:rPr>
              <w:t>duration_ms</w:t>
            </w:r>
            <w:proofErr w:type="spellEnd"/>
          </w:p>
        </w:tc>
        <w:tc>
          <w:tcPr>
            <w:tcW w:w="1180" w:type="dxa"/>
            <w:tcBorders>
              <w:top w:val="single" w:sz="4" w:space="0" w:color="auto"/>
              <w:left w:val="nil"/>
              <w:bottom w:val="nil"/>
              <w:right w:val="single" w:sz="4" w:space="0" w:color="auto"/>
            </w:tcBorders>
            <w:shd w:val="clear" w:color="auto" w:fill="auto"/>
            <w:noWrap/>
            <w:hideMark/>
          </w:tcPr>
          <w:p w14:paraId="46393FA7" w14:textId="77777777" w:rsidR="00732A05" w:rsidRPr="00732A05" w:rsidRDefault="00732A05" w:rsidP="00732A05">
            <w:pPr>
              <w:spacing w:after="0" w:line="240" w:lineRule="auto"/>
              <w:rPr>
                <w:rFonts w:ascii="Calibri" w:eastAsia="Times New Roman" w:hAnsi="Calibri" w:cs="Calibri"/>
                <w:b/>
                <w:bCs/>
                <w:kern w:val="0"/>
                <w:lang w:val="en-PK" w:eastAsia="en-PK"/>
                <w14:ligatures w14:val="none"/>
              </w:rPr>
            </w:pPr>
            <w:proofErr w:type="spellStart"/>
            <w:r w:rsidRPr="00732A05">
              <w:rPr>
                <w:rFonts w:ascii="Calibri" w:eastAsia="Times New Roman" w:hAnsi="Calibri" w:cs="Calibri"/>
                <w:b/>
                <w:bCs/>
                <w:kern w:val="0"/>
                <w:lang w:val="en-PK" w:eastAsia="en-PK"/>
                <w14:ligatures w14:val="none"/>
              </w:rPr>
              <w:t>frequnecey</w:t>
            </w:r>
            <w:proofErr w:type="spellEnd"/>
          </w:p>
        </w:tc>
        <w:tc>
          <w:tcPr>
            <w:tcW w:w="1620" w:type="dxa"/>
            <w:tcBorders>
              <w:top w:val="single" w:sz="4" w:space="0" w:color="auto"/>
              <w:left w:val="nil"/>
              <w:bottom w:val="nil"/>
              <w:right w:val="single" w:sz="4" w:space="0" w:color="auto"/>
            </w:tcBorders>
            <w:shd w:val="clear" w:color="auto" w:fill="auto"/>
            <w:noWrap/>
            <w:hideMark/>
          </w:tcPr>
          <w:p w14:paraId="1D4BC2D6" w14:textId="77777777" w:rsidR="00732A05" w:rsidRPr="00732A05" w:rsidRDefault="00732A05" w:rsidP="00732A05">
            <w:pPr>
              <w:spacing w:after="0" w:line="240" w:lineRule="auto"/>
              <w:rPr>
                <w:rFonts w:ascii="Calibri" w:eastAsia="Times New Roman" w:hAnsi="Calibri" w:cs="Calibri"/>
                <w:b/>
                <w:bCs/>
                <w:kern w:val="0"/>
                <w:lang w:val="en-PK" w:eastAsia="en-PK"/>
                <w14:ligatures w14:val="none"/>
              </w:rPr>
            </w:pPr>
            <w:proofErr w:type="spellStart"/>
            <w:r w:rsidRPr="00732A05">
              <w:rPr>
                <w:rFonts w:ascii="Calibri" w:eastAsia="Times New Roman" w:hAnsi="Calibri" w:cs="Calibri"/>
                <w:b/>
                <w:bCs/>
                <w:kern w:val="0"/>
                <w:lang w:val="en-PK" w:eastAsia="en-PK"/>
                <w14:ligatures w14:val="none"/>
              </w:rPr>
              <w:t>pvalue</w:t>
            </w:r>
            <w:proofErr w:type="spellEnd"/>
          </w:p>
        </w:tc>
        <w:tc>
          <w:tcPr>
            <w:tcW w:w="1560" w:type="dxa"/>
            <w:tcBorders>
              <w:top w:val="single" w:sz="4" w:space="0" w:color="auto"/>
              <w:left w:val="nil"/>
              <w:bottom w:val="nil"/>
              <w:right w:val="single" w:sz="4" w:space="0" w:color="auto"/>
            </w:tcBorders>
            <w:shd w:val="clear" w:color="auto" w:fill="auto"/>
            <w:noWrap/>
            <w:hideMark/>
          </w:tcPr>
          <w:p w14:paraId="7E7E450F" w14:textId="77777777" w:rsidR="00732A05" w:rsidRPr="00732A05" w:rsidRDefault="00732A05" w:rsidP="00732A05">
            <w:pPr>
              <w:spacing w:after="0" w:line="240" w:lineRule="auto"/>
              <w:rPr>
                <w:rFonts w:ascii="Calibri" w:eastAsia="Times New Roman" w:hAnsi="Calibri" w:cs="Calibri"/>
                <w:b/>
                <w:bCs/>
                <w:kern w:val="0"/>
                <w:lang w:val="en-PK" w:eastAsia="en-PK"/>
                <w14:ligatures w14:val="none"/>
              </w:rPr>
            </w:pPr>
            <w:r w:rsidRPr="00732A05">
              <w:rPr>
                <w:rFonts w:ascii="Calibri" w:eastAsia="Times New Roman" w:hAnsi="Calibri" w:cs="Calibri"/>
                <w:b/>
                <w:bCs/>
                <w:kern w:val="0"/>
                <w:lang w:val="en-PK" w:eastAsia="en-PK"/>
                <w14:ligatures w14:val="none"/>
              </w:rPr>
              <w:t>Significance</w:t>
            </w:r>
          </w:p>
        </w:tc>
        <w:tc>
          <w:tcPr>
            <w:tcW w:w="1060" w:type="dxa"/>
            <w:tcBorders>
              <w:top w:val="single" w:sz="4" w:space="0" w:color="auto"/>
              <w:left w:val="nil"/>
              <w:bottom w:val="nil"/>
              <w:right w:val="single" w:sz="4" w:space="0" w:color="auto"/>
            </w:tcBorders>
            <w:shd w:val="clear" w:color="auto" w:fill="auto"/>
            <w:noWrap/>
            <w:hideMark/>
          </w:tcPr>
          <w:p w14:paraId="4D2C4EED" w14:textId="77777777" w:rsidR="00732A05" w:rsidRPr="00732A05" w:rsidRDefault="00732A05" w:rsidP="00732A05">
            <w:pPr>
              <w:spacing w:after="0" w:line="240" w:lineRule="auto"/>
              <w:rPr>
                <w:rFonts w:ascii="Calibri" w:eastAsia="Times New Roman" w:hAnsi="Calibri" w:cs="Calibri"/>
                <w:b/>
                <w:bCs/>
                <w:kern w:val="0"/>
                <w:lang w:val="en-PK" w:eastAsia="en-PK"/>
                <w14:ligatures w14:val="none"/>
              </w:rPr>
            </w:pPr>
            <w:r w:rsidRPr="00732A05">
              <w:rPr>
                <w:rFonts w:ascii="Calibri" w:eastAsia="Times New Roman" w:hAnsi="Calibri" w:cs="Calibri"/>
                <w:b/>
                <w:bCs/>
                <w:kern w:val="0"/>
                <w:lang w:val="en-PK" w:eastAsia="en-PK"/>
                <w14:ligatures w14:val="none"/>
              </w:rPr>
              <w:t>STATS</w:t>
            </w:r>
          </w:p>
        </w:tc>
      </w:tr>
      <w:tr w:rsidR="00732A05" w:rsidRPr="00732A05" w14:paraId="2F90AABF" w14:textId="77777777" w:rsidTr="00732A05">
        <w:trPr>
          <w:trHeight w:val="300"/>
        </w:trPr>
        <w:tc>
          <w:tcPr>
            <w:tcW w:w="134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2C70A783" w14:textId="77777777" w:rsidR="00732A05" w:rsidRPr="00732A05" w:rsidRDefault="00732A05" w:rsidP="00732A05">
            <w:pPr>
              <w:spacing w:after="0" w:line="240" w:lineRule="auto"/>
              <w:jc w:val="center"/>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lastRenderedPageBreak/>
              <w:t>3</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78D71232"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125</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14:paraId="6DE1FE8C"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0.038733527</w:t>
            </w:r>
          </w:p>
        </w:tc>
        <w:tc>
          <w:tcPr>
            <w:tcW w:w="1560" w:type="dxa"/>
            <w:tcBorders>
              <w:top w:val="single" w:sz="8" w:space="0" w:color="auto"/>
              <w:left w:val="nil"/>
              <w:bottom w:val="single" w:sz="4" w:space="0" w:color="auto"/>
              <w:right w:val="single" w:sz="4" w:space="0" w:color="auto"/>
            </w:tcBorders>
            <w:shd w:val="clear" w:color="auto" w:fill="auto"/>
            <w:noWrap/>
            <w:vAlign w:val="bottom"/>
            <w:hideMark/>
          </w:tcPr>
          <w:p w14:paraId="11EF40C4"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single" w:sz="8" w:space="0" w:color="auto"/>
              <w:left w:val="nil"/>
              <w:bottom w:val="single" w:sz="4" w:space="0" w:color="auto"/>
              <w:right w:val="single" w:sz="8" w:space="0" w:color="auto"/>
            </w:tcBorders>
            <w:shd w:val="clear" w:color="auto" w:fill="auto"/>
            <w:noWrap/>
            <w:vAlign w:val="bottom"/>
            <w:hideMark/>
          </w:tcPr>
          <w:p w14:paraId="22945514"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189</w:t>
            </w:r>
          </w:p>
        </w:tc>
      </w:tr>
      <w:tr w:rsidR="00732A05" w:rsidRPr="00732A05" w14:paraId="0C944539" w14:textId="77777777" w:rsidTr="00732A05">
        <w:trPr>
          <w:trHeight w:val="300"/>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5BF329FE"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1A9ECF7D"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250</w:t>
            </w:r>
          </w:p>
        </w:tc>
        <w:tc>
          <w:tcPr>
            <w:tcW w:w="1620" w:type="dxa"/>
            <w:tcBorders>
              <w:top w:val="nil"/>
              <w:left w:val="nil"/>
              <w:bottom w:val="single" w:sz="4" w:space="0" w:color="auto"/>
              <w:right w:val="single" w:sz="4" w:space="0" w:color="auto"/>
            </w:tcBorders>
            <w:shd w:val="clear" w:color="auto" w:fill="auto"/>
            <w:noWrap/>
            <w:vAlign w:val="bottom"/>
            <w:hideMark/>
          </w:tcPr>
          <w:p w14:paraId="598ABC8F"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0.007458371</w:t>
            </w:r>
          </w:p>
        </w:tc>
        <w:tc>
          <w:tcPr>
            <w:tcW w:w="1560" w:type="dxa"/>
            <w:tcBorders>
              <w:top w:val="nil"/>
              <w:left w:val="nil"/>
              <w:bottom w:val="single" w:sz="4" w:space="0" w:color="auto"/>
              <w:right w:val="single" w:sz="4" w:space="0" w:color="auto"/>
            </w:tcBorders>
            <w:shd w:val="clear" w:color="auto" w:fill="auto"/>
            <w:noWrap/>
            <w:vAlign w:val="bottom"/>
            <w:hideMark/>
          </w:tcPr>
          <w:p w14:paraId="3A70A519"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0E7A802F"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141</w:t>
            </w:r>
          </w:p>
        </w:tc>
      </w:tr>
      <w:tr w:rsidR="00732A05" w:rsidRPr="00732A05" w14:paraId="6CDDEBA6" w14:textId="77777777" w:rsidTr="00732A05">
        <w:trPr>
          <w:trHeight w:val="300"/>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2F304D63"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6B1592D9"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500</w:t>
            </w:r>
          </w:p>
        </w:tc>
        <w:tc>
          <w:tcPr>
            <w:tcW w:w="1620" w:type="dxa"/>
            <w:tcBorders>
              <w:top w:val="nil"/>
              <w:left w:val="nil"/>
              <w:bottom w:val="single" w:sz="4" w:space="0" w:color="auto"/>
              <w:right w:val="single" w:sz="4" w:space="0" w:color="auto"/>
            </w:tcBorders>
            <w:shd w:val="clear" w:color="auto" w:fill="auto"/>
            <w:noWrap/>
            <w:vAlign w:val="bottom"/>
            <w:hideMark/>
          </w:tcPr>
          <w:p w14:paraId="35AF7E67"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0.004249469</w:t>
            </w:r>
          </w:p>
        </w:tc>
        <w:tc>
          <w:tcPr>
            <w:tcW w:w="1560" w:type="dxa"/>
            <w:tcBorders>
              <w:top w:val="nil"/>
              <w:left w:val="nil"/>
              <w:bottom w:val="single" w:sz="4" w:space="0" w:color="auto"/>
              <w:right w:val="single" w:sz="4" w:space="0" w:color="auto"/>
            </w:tcBorders>
            <w:shd w:val="clear" w:color="auto" w:fill="auto"/>
            <w:noWrap/>
            <w:vAlign w:val="bottom"/>
            <w:hideMark/>
          </w:tcPr>
          <w:p w14:paraId="2890FABA"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5CEF8C15"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120.5</w:t>
            </w:r>
          </w:p>
        </w:tc>
      </w:tr>
      <w:tr w:rsidR="00732A05" w:rsidRPr="00732A05" w14:paraId="1BEAC711" w14:textId="77777777" w:rsidTr="00732A05">
        <w:trPr>
          <w:trHeight w:val="300"/>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18A64055"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3CFECEA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750</w:t>
            </w:r>
          </w:p>
        </w:tc>
        <w:tc>
          <w:tcPr>
            <w:tcW w:w="1620" w:type="dxa"/>
            <w:tcBorders>
              <w:top w:val="nil"/>
              <w:left w:val="nil"/>
              <w:bottom w:val="single" w:sz="4" w:space="0" w:color="auto"/>
              <w:right w:val="single" w:sz="4" w:space="0" w:color="auto"/>
            </w:tcBorders>
            <w:shd w:val="clear" w:color="auto" w:fill="auto"/>
            <w:noWrap/>
            <w:vAlign w:val="bottom"/>
            <w:hideMark/>
          </w:tcPr>
          <w:p w14:paraId="1649B07C"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4.22733E-05</w:t>
            </w:r>
          </w:p>
        </w:tc>
        <w:tc>
          <w:tcPr>
            <w:tcW w:w="1560" w:type="dxa"/>
            <w:tcBorders>
              <w:top w:val="nil"/>
              <w:left w:val="nil"/>
              <w:bottom w:val="single" w:sz="4" w:space="0" w:color="auto"/>
              <w:right w:val="single" w:sz="4" w:space="0" w:color="auto"/>
            </w:tcBorders>
            <w:shd w:val="clear" w:color="auto" w:fill="auto"/>
            <w:noWrap/>
            <w:vAlign w:val="bottom"/>
            <w:hideMark/>
          </w:tcPr>
          <w:p w14:paraId="24044F27"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545D574B"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58</w:t>
            </w:r>
          </w:p>
        </w:tc>
      </w:tr>
      <w:tr w:rsidR="00732A05" w:rsidRPr="00732A05" w14:paraId="429077CB" w14:textId="77777777" w:rsidTr="00732A05">
        <w:trPr>
          <w:trHeight w:val="315"/>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18E3A375"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8" w:space="0" w:color="auto"/>
              <w:right w:val="single" w:sz="4" w:space="0" w:color="auto"/>
            </w:tcBorders>
            <w:shd w:val="clear" w:color="auto" w:fill="auto"/>
            <w:noWrap/>
            <w:vAlign w:val="bottom"/>
            <w:hideMark/>
          </w:tcPr>
          <w:p w14:paraId="70026F88"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1000</w:t>
            </w:r>
          </w:p>
        </w:tc>
        <w:tc>
          <w:tcPr>
            <w:tcW w:w="1620" w:type="dxa"/>
            <w:tcBorders>
              <w:top w:val="nil"/>
              <w:left w:val="nil"/>
              <w:bottom w:val="single" w:sz="8" w:space="0" w:color="auto"/>
              <w:right w:val="single" w:sz="4" w:space="0" w:color="auto"/>
            </w:tcBorders>
            <w:shd w:val="clear" w:color="auto" w:fill="auto"/>
            <w:noWrap/>
            <w:vAlign w:val="bottom"/>
            <w:hideMark/>
          </w:tcPr>
          <w:p w14:paraId="287D9ECE" w14:textId="77777777" w:rsidR="00732A05" w:rsidRPr="00732A05" w:rsidRDefault="00732A05" w:rsidP="00732A05">
            <w:pPr>
              <w:spacing w:after="0" w:line="240" w:lineRule="auto"/>
              <w:rPr>
                <w:rFonts w:ascii="Calibri" w:eastAsia="Times New Roman" w:hAnsi="Calibri" w:cs="Calibri"/>
                <w:color w:val="FF0000"/>
                <w:kern w:val="0"/>
                <w:lang w:val="en-PK" w:eastAsia="en-PK"/>
                <w14:ligatures w14:val="none"/>
              </w:rPr>
            </w:pPr>
            <w:r w:rsidRPr="00732A05">
              <w:rPr>
                <w:rFonts w:ascii="Calibri" w:eastAsia="Times New Roman" w:hAnsi="Calibri" w:cs="Calibri"/>
                <w:color w:val="FF0000"/>
                <w:kern w:val="0"/>
                <w:lang w:val="en-PK" w:eastAsia="en-PK"/>
                <w14:ligatures w14:val="none"/>
              </w:rPr>
              <w:t>0.061864916</w:t>
            </w:r>
          </w:p>
        </w:tc>
        <w:tc>
          <w:tcPr>
            <w:tcW w:w="1560" w:type="dxa"/>
            <w:tcBorders>
              <w:top w:val="nil"/>
              <w:left w:val="nil"/>
              <w:bottom w:val="single" w:sz="8" w:space="0" w:color="auto"/>
              <w:right w:val="single" w:sz="4" w:space="0" w:color="auto"/>
            </w:tcBorders>
            <w:shd w:val="clear" w:color="auto" w:fill="auto"/>
            <w:noWrap/>
            <w:vAlign w:val="bottom"/>
            <w:hideMark/>
          </w:tcPr>
          <w:p w14:paraId="76421BF9" w14:textId="624CE4A8" w:rsidR="00732A05" w:rsidRPr="00732A05" w:rsidRDefault="00456F58" w:rsidP="00732A05">
            <w:pPr>
              <w:spacing w:after="0" w:line="240" w:lineRule="auto"/>
              <w:rPr>
                <w:rFonts w:ascii="Calibri" w:eastAsia="Times New Roman" w:hAnsi="Calibri" w:cs="Calibri"/>
                <w:color w:val="FF0000"/>
                <w:kern w:val="0"/>
                <w:lang w:val="en-PK" w:eastAsia="en-PK"/>
                <w14:ligatures w14:val="none"/>
              </w:rPr>
            </w:pPr>
            <w:r w:rsidRPr="00732A05">
              <w:rPr>
                <w:rFonts w:ascii="Calibri" w:eastAsia="Times New Roman" w:hAnsi="Calibri" w:cs="Calibri"/>
                <w:color w:val="FF0000"/>
                <w:kern w:val="0"/>
                <w:lang w:val="en-US" w:eastAsia="en-PK"/>
                <w14:ligatures w14:val="none"/>
              </w:rPr>
              <w:t>Non-Significant</w:t>
            </w:r>
          </w:p>
        </w:tc>
        <w:tc>
          <w:tcPr>
            <w:tcW w:w="1060" w:type="dxa"/>
            <w:tcBorders>
              <w:top w:val="nil"/>
              <w:left w:val="nil"/>
              <w:bottom w:val="single" w:sz="8" w:space="0" w:color="auto"/>
              <w:right w:val="single" w:sz="8" w:space="0" w:color="auto"/>
            </w:tcBorders>
            <w:shd w:val="clear" w:color="auto" w:fill="auto"/>
            <w:noWrap/>
            <w:vAlign w:val="bottom"/>
            <w:hideMark/>
          </w:tcPr>
          <w:p w14:paraId="6138292C"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176</w:t>
            </w:r>
          </w:p>
        </w:tc>
      </w:tr>
      <w:tr w:rsidR="00732A05" w:rsidRPr="00732A05" w14:paraId="3DC036F6" w14:textId="77777777" w:rsidTr="00732A05">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B50756C" w14:textId="77777777" w:rsidR="00732A05" w:rsidRPr="00732A05" w:rsidRDefault="00732A05" w:rsidP="00732A05">
            <w:pPr>
              <w:spacing w:after="0" w:line="240" w:lineRule="auto"/>
              <w:jc w:val="center"/>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18</w:t>
            </w:r>
          </w:p>
        </w:tc>
        <w:tc>
          <w:tcPr>
            <w:tcW w:w="1180" w:type="dxa"/>
            <w:tcBorders>
              <w:top w:val="nil"/>
              <w:left w:val="nil"/>
              <w:bottom w:val="single" w:sz="4" w:space="0" w:color="auto"/>
              <w:right w:val="single" w:sz="4" w:space="0" w:color="auto"/>
            </w:tcBorders>
            <w:shd w:val="clear" w:color="auto" w:fill="auto"/>
            <w:noWrap/>
            <w:vAlign w:val="bottom"/>
            <w:hideMark/>
          </w:tcPr>
          <w:p w14:paraId="18B57F7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125</w:t>
            </w:r>
          </w:p>
        </w:tc>
        <w:tc>
          <w:tcPr>
            <w:tcW w:w="1620" w:type="dxa"/>
            <w:tcBorders>
              <w:top w:val="nil"/>
              <w:left w:val="nil"/>
              <w:bottom w:val="single" w:sz="4" w:space="0" w:color="auto"/>
              <w:right w:val="single" w:sz="4" w:space="0" w:color="auto"/>
            </w:tcBorders>
            <w:shd w:val="clear" w:color="auto" w:fill="auto"/>
            <w:noWrap/>
            <w:vAlign w:val="bottom"/>
            <w:hideMark/>
          </w:tcPr>
          <w:p w14:paraId="05E69EF1"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0.000998038</w:t>
            </w:r>
          </w:p>
        </w:tc>
        <w:tc>
          <w:tcPr>
            <w:tcW w:w="1560" w:type="dxa"/>
            <w:tcBorders>
              <w:top w:val="nil"/>
              <w:left w:val="nil"/>
              <w:bottom w:val="single" w:sz="4" w:space="0" w:color="auto"/>
              <w:right w:val="single" w:sz="4" w:space="0" w:color="auto"/>
            </w:tcBorders>
            <w:shd w:val="clear" w:color="auto" w:fill="auto"/>
            <w:noWrap/>
            <w:vAlign w:val="bottom"/>
            <w:hideMark/>
          </w:tcPr>
          <w:p w14:paraId="7B6C405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02EC492F"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105</w:t>
            </w:r>
          </w:p>
        </w:tc>
      </w:tr>
      <w:tr w:rsidR="00732A05" w:rsidRPr="00732A05" w14:paraId="0C015D5A" w14:textId="77777777" w:rsidTr="00732A05">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12095FA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0CA648F5"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250</w:t>
            </w:r>
          </w:p>
        </w:tc>
        <w:tc>
          <w:tcPr>
            <w:tcW w:w="1620" w:type="dxa"/>
            <w:tcBorders>
              <w:top w:val="nil"/>
              <w:left w:val="nil"/>
              <w:bottom w:val="single" w:sz="4" w:space="0" w:color="auto"/>
              <w:right w:val="single" w:sz="4" w:space="0" w:color="auto"/>
            </w:tcBorders>
            <w:shd w:val="clear" w:color="auto" w:fill="auto"/>
            <w:noWrap/>
            <w:vAlign w:val="bottom"/>
            <w:hideMark/>
          </w:tcPr>
          <w:p w14:paraId="62498B96"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1.53155E-05</w:t>
            </w:r>
          </w:p>
        </w:tc>
        <w:tc>
          <w:tcPr>
            <w:tcW w:w="1560" w:type="dxa"/>
            <w:tcBorders>
              <w:top w:val="nil"/>
              <w:left w:val="nil"/>
              <w:bottom w:val="single" w:sz="4" w:space="0" w:color="auto"/>
              <w:right w:val="single" w:sz="4" w:space="0" w:color="auto"/>
            </w:tcBorders>
            <w:shd w:val="clear" w:color="auto" w:fill="auto"/>
            <w:noWrap/>
            <w:vAlign w:val="bottom"/>
            <w:hideMark/>
          </w:tcPr>
          <w:p w14:paraId="3A7CD641"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62345081"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38.5</w:t>
            </w:r>
          </w:p>
        </w:tc>
      </w:tr>
      <w:tr w:rsidR="00732A05" w:rsidRPr="00732A05" w14:paraId="028F6700" w14:textId="77777777" w:rsidTr="00732A05">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2B66FC2B"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28E4D97C"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500</w:t>
            </w:r>
          </w:p>
        </w:tc>
        <w:tc>
          <w:tcPr>
            <w:tcW w:w="1620" w:type="dxa"/>
            <w:tcBorders>
              <w:top w:val="nil"/>
              <w:left w:val="nil"/>
              <w:bottom w:val="single" w:sz="4" w:space="0" w:color="auto"/>
              <w:right w:val="single" w:sz="4" w:space="0" w:color="auto"/>
            </w:tcBorders>
            <w:shd w:val="clear" w:color="auto" w:fill="auto"/>
            <w:noWrap/>
            <w:vAlign w:val="bottom"/>
            <w:hideMark/>
          </w:tcPr>
          <w:p w14:paraId="6E78380B"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0.000998038</w:t>
            </w:r>
          </w:p>
        </w:tc>
        <w:tc>
          <w:tcPr>
            <w:tcW w:w="1560" w:type="dxa"/>
            <w:tcBorders>
              <w:top w:val="nil"/>
              <w:left w:val="nil"/>
              <w:bottom w:val="single" w:sz="4" w:space="0" w:color="auto"/>
              <w:right w:val="single" w:sz="4" w:space="0" w:color="auto"/>
            </w:tcBorders>
            <w:shd w:val="clear" w:color="auto" w:fill="auto"/>
            <w:noWrap/>
            <w:vAlign w:val="bottom"/>
            <w:hideMark/>
          </w:tcPr>
          <w:p w14:paraId="150B0193"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62481661"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105</w:t>
            </w:r>
          </w:p>
        </w:tc>
      </w:tr>
      <w:tr w:rsidR="00732A05" w:rsidRPr="00732A05" w14:paraId="3A033DA7" w14:textId="77777777" w:rsidTr="00732A05">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526F23B8"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0CBA36F2"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750</w:t>
            </w:r>
          </w:p>
        </w:tc>
        <w:tc>
          <w:tcPr>
            <w:tcW w:w="1620" w:type="dxa"/>
            <w:tcBorders>
              <w:top w:val="nil"/>
              <w:left w:val="nil"/>
              <w:bottom w:val="single" w:sz="4" w:space="0" w:color="auto"/>
              <w:right w:val="single" w:sz="4" w:space="0" w:color="auto"/>
            </w:tcBorders>
            <w:shd w:val="clear" w:color="auto" w:fill="auto"/>
            <w:noWrap/>
            <w:vAlign w:val="bottom"/>
            <w:hideMark/>
          </w:tcPr>
          <w:p w14:paraId="5EDA9803"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0.000193637</w:t>
            </w:r>
          </w:p>
        </w:tc>
        <w:tc>
          <w:tcPr>
            <w:tcW w:w="1560" w:type="dxa"/>
            <w:tcBorders>
              <w:top w:val="nil"/>
              <w:left w:val="nil"/>
              <w:bottom w:val="single" w:sz="4" w:space="0" w:color="auto"/>
              <w:right w:val="single" w:sz="4" w:space="0" w:color="auto"/>
            </w:tcBorders>
            <w:shd w:val="clear" w:color="auto" w:fill="auto"/>
            <w:noWrap/>
            <w:vAlign w:val="bottom"/>
            <w:hideMark/>
          </w:tcPr>
          <w:p w14:paraId="03068A7A"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2CFB269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79.5</w:t>
            </w:r>
          </w:p>
        </w:tc>
      </w:tr>
      <w:tr w:rsidR="00732A05" w:rsidRPr="00732A05" w14:paraId="3B87D76C" w14:textId="77777777" w:rsidTr="00732A05">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29610A42"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8" w:space="0" w:color="auto"/>
              <w:right w:val="single" w:sz="4" w:space="0" w:color="auto"/>
            </w:tcBorders>
            <w:shd w:val="clear" w:color="auto" w:fill="auto"/>
            <w:noWrap/>
            <w:vAlign w:val="bottom"/>
            <w:hideMark/>
          </w:tcPr>
          <w:p w14:paraId="0AD3509C"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1000</w:t>
            </w:r>
          </w:p>
        </w:tc>
        <w:tc>
          <w:tcPr>
            <w:tcW w:w="1620" w:type="dxa"/>
            <w:tcBorders>
              <w:top w:val="nil"/>
              <w:left w:val="nil"/>
              <w:bottom w:val="single" w:sz="8" w:space="0" w:color="auto"/>
              <w:right w:val="single" w:sz="4" w:space="0" w:color="auto"/>
            </w:tcBorders>
            <w:shd w:val="clear" w:color="auto" w:fill="auto"/>
            <w:noWrap/>
            <w:vAlign w:val="bottom"/>
            <w:hideMark/>
          </w:tcPr>
          <w:p w14:paraId="67C820D9"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0.00912176</w:t>
            </w:r>
          </w:p>
        </w:tc>
        <w:tc>
          <w:tcPr>
            <w:tcW w:w="1560" w:type="dxa"/>
            <w:tcBorders>
              <w:top w:val="nil"/>
              <w:left w:val="nil"/>
              <w:bottom w:val="single" w:sz="8" w:space="0" w:color="auto"/>
              <w:right w:val="single" w:sz="4" w:space="0" w:color="auto"/>
            </w:tcBorders>
            <w:shd w:val="clear" w:color="auto" w:fill="auto"/>
            <w:noWrap/>
            <w:vAlign w:val="bottom"/>
            <w:hideMark/>
          </w:tcPr>
          <w:p w14:paraId="03A11D2C"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8" w:space="0" w:color="auto"/>
              <w:right w:val="single" w:sz="8" w:space="0" w:color="auto"/>
            </w:tcBorders>
            <w:shd w:val="clear" w:color="auto" w:fill="auto"/>
            <w:noWrap/>
            <w:vAlign w:val="bottom"/>
            <w:hideMark/>
          </w:tcPr>
          <w:p w14:paraId="56E8C985"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145</w:t>
            </w:r>
          </w:p>
        </w:tc>
      </w:tr>
      <w:tr w:rsidR="00732A05" w:rsidRPr="00732A05" w14:paraId="26A96650" w14:textId="77777777" w:rsidTr="00732A05">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6560177C" w14:textId="77777777" w:rsidR="00732A05" w:rsidRPr="00732A05" w:rsidRDefault="00732A05" w:rsidP="00732A05">
            <w:pPr>
              <w:spacing w:after="0" w:line="240" w:lineRule="auto"/>
              <w:jc w:val="center"/>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48</w:t>
            </w:r>
          </w:p>
        </w:tc>
        <w:tc>
          <w:tcPr>
            <w:tcW w:w="1180" w:type="dxa"/>
            <w:tcBorders>
              <w:top w:val="nil"/>
              <w:left w:val="nil"/>
              <w:bottom w:val="single" w:sz="4" w:space="0" w:color="auto"/>
              <w:right w:val="single" w:sz="4" w:space="0" w:color="auto"/>
            </w:tcBorders>
            <w:shd w:val="clear" w:color="auto" w:fill="auto"/>
            <w:noWrap/>
            <w:vAlign w:val="bottom"/>
            <w:hideMark/>
          </w:tcPr>
          <w:p w14:paraId="3271D44D"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125</w:t>
            </w:r>
          </w:p>
        </w:tc>
        <w:tc>
          <w:tcPr>
            <w:tcW w:w="1620" w:type="dxa"/>
            <w:tcBorders>
              <w:top w:val="nil"/>
              <w:left w:val="nil"/>
              <w:bottom w:val="single" w:sz="4" w:space="0" w:color="auto"/>
              <w:right w:val="single" w:sz="4" w:space="0" w:color="auto"/>
            </w:tcBorders>
            <w:shd w:val="clear" w:color="auto" w:fill="auto"/>
            <w:noWrap/>
            <w:vAlign w:val="bottom"/>
            <w:hideMark/>
          </w:tcPr>
          <w:p w14:paraId="53EA6929"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2.69236E-06</w:t>
            </w:r>
          </w:p>
        </w:tc>
        <w:tc>
          <w:tcPr>
            <w:tcW w:w="1560" w:type="dxa"/>
            <w:tcBorders>
              <w:top w:val="nil"/>
              <w:left w:val="nil"/>
              <w:bottom w:val="single" w:sz="4" w:space="0" w:color="auto"/>
              <w:right w:val="single" w:sz="4" w:space="0" w:color="auto"/>
            </w:tcBorders>
            <w:shd w:val="clear" w:color="auto" w:fill="auto"/>
            <w:noWrap/>
            <w:vAlign w:val="bottom"/>
            <w:hideMark/>
          </w:tcPr>
          <w:p w14:paraId="62D125E8"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0CA81139"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23</w:t>
            </w:r>
          </w:p>
        </w:tc>
      </w:tr>
      <w:tr w:rsidR="00732A05" w:rsidRPr="00732A05" w14:paraId="7C9AE5CB" w14:textId="77777777" w:rsidTr="00732A05">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4BC6E427"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282B84E3"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250</w:t>
            </w:r>
          </w:p>
        </w:tc>
        <w:tc>
          <w:tcPr>
            <w:tcW w:w="1620" w:type="dxa"/>
            <w:tcBorders>
              <w:top w:val="nil"/>
              <w:left w:val="nil"/>
              <w:bottom w:val="single" w:sz="4" w:space="0" w:color="auto"/>
              <w:right w:val="single" w:sz="4" w:space="0" w:color="auto"/>
            </w:tcBorders>
            <w:shd w:val="clear" w:color="auto" w:fill="auto"/>
            <w:noWrap/>
            <w:vAlign w:val="bottom"/>
            <w:hideMark/>
          </w:tcPr>
          <w:p w14:paraId="2895AE57"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3.92225E-05</w:t>
            </w:r>
          </w:p>
        </w:tc>
        <w:tc>
          <w:tcPr>
            <w:tcW w:w="1560" w:type="dxa"/>
            <w:tcBorders>
              <w:top w:val="nil"/>
              <w:left w:val="nil"/>
              <w:bottom w:val="single" w:sz="4" w:space="0" w:color="auto"/>
              <w:right w:val="single" w:sz="4" w:space="0" w:color="auto"/>
            </w:tcBorders>
            <w:shd w:val="clear" w:color="auto" w:fill="auto"/>
            <w:noWrap/>
            <w:vAlign w:val="bottom"/>
            <w:hideMark/>
          </w:tcPr>
          <w:p w14:paraId="114E0A16"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79E5B698"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57</w:t>
            </w:r>
          </w:p>
        </w:tc>
      </w:tr>
      <w:tr w:rsidR="00732A05" w:rsidRPr="00732A05" w14:paraId="3D0CA72E" w14:textId="77777777" w:rsidTr="00732A05">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5D6E9142"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75C77C32"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500</w:t>
            </w:r>
          </w:p>
        </w:tc>
        <w:tc>
          <w:tcPr>
            <w:tcW w:w="1620" w:type="dxa"/>
            <w:tcBorders>
              <w:top w:val="nil"/>
              <w:left w:val="nil"/>
              <w:bottom w:val="single" w:sz="4" w:space="0" w:color="auto"/>
              <w:right w:val="single" w:sz="4" w:space="0" w:color="auto"/>
            </w:tcBorders>
            <w:shd w:val="clear" w:color="auto" w:fill="auto"/>
            <w:noWrap/>
            <w:vAlign w:val="bottom"/>
            <w:hideMark/>
          </w:tcPr>
          <w:p w14:paraId="00F48799"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0.004419304</w:t>
            </w:r>
          </w:p>
        </w:tc>
        <w:tc>
          <w:tcPr>
            <w:tcW w:w="1560" w:type="dxa"/>
            <w:tcBorders>
              <w:top w:val="nil"/>
              <w:left w:val="nil"/>
              <w:bottom w:val="single" w:sz="4" w:space="0" w:color="auto"/>
              <w:right w:val="single" w:sz="4" w:space="0" w:color="auto"/>
            </w:tcBorders>
            <w:shd w:val="clear" w:color="auto" w:fill="auto"/>
            <w:noWrap/>
            <w:vAlign w:val="bottom"/>
            <w:hideMark/>
          </w:tcPr>
          <w:p w14:paraId="4002AEC1"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41F70877"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131</w:t>
            </w:r>
          </w:p>
        </w:tc>
      </w:tr>
      <w:tr w:rsidR="00732A05" w:rsidRPr="00732A05" w14:paraId="0F9989F5" w14:textId="77777777" w:rsidTr="00732A05">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29766368"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4" w:space="0" w:color="auto"/>
              <w:right w:val="single" w:sz="4" w:space="0" w:color="auto"/>
            </w:tcBorders>
            <w:shd w:val="clear" w:color="auto" w:fill="auto"/>
            <w:noWrap/>
            <w:vAlign w:val="bottom"/>
            <w:hideMark/>
          </w:tcPr>
          <w:p w14:paraId="3DD0628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750</w:t>
            </w:r>
          </w:p>
        </w:tc>
        <w:tc>
          <w:tcPr>
            <w:tcW w:w="1620" w:type="dxa"/>
            <w:tcBorders>
              <w:top w:val="nil"/>
              <w:left w:val="nil"/>
              <w:bottom w:val="single" w:sz="4" w:space="0" w:color="auto"/>
              <w:right w:val="single" w:sz="4" w:space="0" w:color="auto"/>
            </w:tcBorders>
            <w:shd w:val="clear" w:color="auto" w:fill="auto"/>
            <w:noWrap/>
            <w:vAlign w:val="bottom"/>
            <w:hideMark/>
          </w:tcPr>
          <w:p w14:paraId="7E5F9A8B"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0.006227757</w:t>
            </w:r>
          </w:p>
        </w:tc>
        <w:tc>
          <w:tcPr>
            <w:tcW w:w="1560" w:type="dxa"/>
            <w:tcBorders>
              <w:top w:val="nil"/>
              <w:left w:val="nil"/>
              <w:bottom w:val="single" w:sz="4" w:space="0" w:color="auto"/>
              <w:right w:val="single" w:sz="4" w:space="0" w:color="auto"/>
            </w:tcBorders>
            <w:shd w:val="clear" w:color="auto" w:fill="auto"/>
            <w:noWrap/>
            <w:vAlign w:val="bottom"/>
            <w:hideMark/>
          </w:tcPr>
          <w:p w14:paraId="34B8C2BA"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4" w:space="0" w:color="auto"/>
              <w:right w:val="single" w:sz="8" w:space="0" w:color="auto"/>
            </w:tcBorders>
            <w:shd w:val="clear" w:color="auto" w:fill="auto"/>
            <w:noWrap/>
            <w:vAlign w:val="bottom"/>
            <w:hideMark/>
          </w:tcPr>
          <w:p w14:paraId="2F1339B4"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137.5</w:t>
            </w:r>
          </w:p>
        </w:tc>
      </w:tr>
      <w:tr w:rsidR="00732A05" w:rsidRPr="00732A05" w14:paraId="4A0B494D" w14:textId="77777777" w:rsidTr="00732A05">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104E2E22"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p>
        </w:tc>
        <w:tc>
          <w:tcPr>
            <w:tcW w:w="1180" w:type="dxa"/>
            <w:tcBorders>
              <w:top w:val="nil"/>
              <w:left w:val="nil"/>
              <w:bottom w:val="single" w:sz="8" w:space="0" w:color="auto"/>
              <w:right w:val="single" w:sz="4" w:space="0" w:color="auto"/>
            </w:tcBorders>
            <w:shd w:val="clear" w:color="auto" w:fill="auto"/>
            <w:noWrap/>
            <w:vAlign w:val="bottom"/>
            <w:hideMark/>
          </w:tcPr>
          <w:p w14:paraId="224C95AF"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1000</w:t>
            </w:r>
          </w:p>
        </w:tc>
        <w:tc>
          <w:tcPr>
            <w:tcW w:w="1620" w:type="dxa"/>
            <w:tcBorders>
              <w:top w:val="nil"/>
              <w:left w:val="nil"/>
              <w:bottom w:val="single" w:sz="8" w:space="0" w:color="auto"/>
              <w:right w:val="single" w:sz="4" w:space="0" w:color="auto"/>
            </w:tcBorders>
            <w:shd w:val="clear" w:color="auto" w:fill="auto"/>
            <w:noWrap/>
            <w:vAlign w:val="bottom"/>
            <w:hideMark/>
          </w:tcPr>
          <w:p w14:paraId="6F17316A"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0.007557149</w:t>
            </w:r>
          </w:p>
        </w:tc>
        <w:tc>
          <w:tcPr>
            <w:tcW w:w="1560" w:type="dxa"/>
            <w:tcBorders>
              <w:top w:val="nil"/>
              <w:left w:val="nil"/>
              <w:bottom w:val="single" w:sz="8" w:space="0" w:color="auto"/>
              <w:right w:val="single" w:sz="4" w:space="0" w:color="auto"/>
            </w:tcBorders>
            <w:shd w:val="clear" w:color="auto" w:fill="auto"/>
            <w:noWrap/>
            <w:vAlign w:val="bottom"/>
            <w:hideMark/>
          </w:tcPr>
          <w:p w14:paraId="67CF9D5A"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Significant</w:t>
            </w:r>
          </w:p>
        </w:tc>
        <w:tc>
          <w:tcPr>
            <w:tcW w:w="1060" w:type="dxa"/>
            <w:tcBorders>
              <w:top w:val="nil"/>
              <w:left w:val="nil"/>
              <w:bottom w:val="single" w:sz="8" w:space="0" w:color="auto"/>
              <w:right w:val="single" w:sz="8" w:space="0" w:color="auto"/>
            </w:tcBorders>
            <w:shd w:val="clear" w:color="auto" w:fill="auto"/>
            <w:noWrap/>
            <w:vAlign w:val="bottom"/>
            <w:hideMark/>
          </w:tcPr>
          <w:p w14:paraId="22D46AA0" w14:textId="77777777" w:rsidR="00732A05" w:rsidRPr="00732A05" w:rsidRDefault="00732A05" w:rsidP="00732A05">
            <w:pPr>
              <w:spacing w:after="0" w:line="240" w:lineRule="auto"/>
              <w:rPr>
                <w:rFonts w:ascii="Calibri" w:eastAsia="Times New Roman" w:hAnsi="Calibri" w:cs="Calibri"/>
                <w:color w:val="000000"/>
                <w:kern w:val="0"/>
                <w:lang w:val="en-PK" w:eastAsia="en-PK"/>
                <w14:ligatures w14:val="none"/>
              </w:rPr>
            </w:pPr>
            <w:r w:rsidRPr="00732A05">
              <w:rPr>
                <w:rFonts w:ascii="Calibri" w:eastAsia="Times New Roman" w:hAnsi="Calibri" w:cs="Calibri"/>
                <w:color w:val="000000"/>
                <w:kern w:val="0"/>
                <w:lang w:val="en-PK" w:eastAsia="en-PK"/>
                <w14:ligatures w14:val="none"/>
              </w:rPr>
              <w:t>131</w:t>
            </w:r>
          </w:p>
        </w:tc>
      </w:tr>
    </w:tbl>
    <w:p w14:paraId="0F032B8C" w14:textId="77777777" w:rsidR="00732A05" w:rsidRDefault="00732A05" w:rsidP="009E0B95"/>
    <w:p w14:paraId="623F4031" w14:textId="2F8E9036" w:rsidR="00236F82" w:rsidRDefault="00236F82" w:rsidP="009E0B95"/>
    <w:sectPr w:rsidR="0023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95"/>
    <w:rsid w:val="001053EE"/>
    <w:rsid w:val="00236F82"/>
    <w:rsid w:val="003F092D"/>
    <w:rsid w:val="00456F58"/>
    <w:rsid w:val="004E7F73"/>
    <w:rsid w:val="00732A05"/>
    <w:rsid w:val="009E0B95"/>
    <w:rsid w:val="00A16B3B"/>
    <w:rsid w:val="00B5719C"/>
    <w:rsid w:val="00C31AFC"/>
    <w:rsid w:val="00DB3CD7"/>
    <w:rsid w:val="00E800A8"/>
    <w:rsid w:val="00EA66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BA6"/>
  <w15:chartTrackingRefBased/>
  <w15:docId w15:val="{12EDFED6-F8DB-432F-AC83-2FE6D079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3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0637">
      <w:bodyDiv w:val="1"/>
      <w:marLeft w:val="0"/>
      <w:marRight w:val="0"/>
      <w:marTop w:val="0"/>
      <w:marBottom w:val="0"/>
      <w:divBdr>
        <w:top w:val="none" w:sz="0" w:space="0" w:color="auto"/>
        <w:left w:val="none" w:sz="0" w:space="0" w:color="auto"/>
        <w:bottom w:val="none" w:sz="0" w:space="0" w:color="auto"/>
        <w:right w:val="none" w:sz="0" w:space="0" w:color="auto"/>
      </w:divBdr>
    </w:div>
    <w:div w:id="309987768">
      <w:bodyDiv w:val="1"/>
      <w:marLeft w:val="0"/>
      <w:marRight w:val="0"/>
      <w:marTop w:val="0"/>
      <w:marBottom w:val="0"/>
      <w:divBdr>
        <w:top w:val="none" w:sz="0" w:space="0" w:color="auto"/>
        <w:left w:val="none" w:sz="0" w:space="0" w:color="auto"/>
        <w:bottom w:val="none" w:sz="0" w:space="0" w:color="auto"/>
        <w:right w:val="none" w:sz="0" w:space="0" w:color="auto"/>
      </w:divBdr>
    </w:div>
    <w:div w:id="1670594954">
      <w:bodyDiv w:val="1"/>
      <w:marLeft w:val="0"/>
      <w:marRight w:val="0"/>
      <w:marTop w:val="0"/>
      <w:marBottom w:val="0"/>
      <w:divBdr>
        <w:top w:val="none" w:sz="0" w:space="0" w:color="auto"/>
        <w:left w:val="none" w:sz="0" w:space="0" w:color="auto"/>
        <w:bottom w:val="none" w:sz="0" w:space="0" w:color="auto"/>
        <w:right w:val="none" w:sz="0" w:space="0" w:color="auto"/>
      </w:divBdr>
    </w:div>
    <w:div w:id="206603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635</Words>
  <Characters>2913</Characters>
  <Application>Microsoft Office Word</Application>
  <DocSecurity>0</DocSecurity>
  <Lines>416</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Ullah</dc:creator>
  <cp:keywords/>
  <dc:description/>
  <cp:lastModifiedBy>Kaleem Ullah</cp:lastModifiedBy>
  <cp:revision>1</cp:revision>
  <dcterms:created xsi:type="dcterms:W3CDTF">2023-03-12T17:35:00Z</dcterms:created>
  <dcterms:modified xsi:type="dcterms:W3CDTF">2023-03-12T19:55:00Z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5e27726e-3174-49a3-9394-ed49b2f0ce37</vt:lpwstr>
  </property>
</Properties>
</file>