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b/>
          <w:bCs/>
          <w:color w:val="000000"/>
          <w:sz w:val="44"/>
          <w:szCs w:val="44"/>
        </w:rPr>
        <w:t xml:space="preserve">Autonomous AI Job Application Agent</w:t>
      </w:r>
    </w:p>
    <w:p>
      <w:pPr>
        <w:spacing w:after="0" w:before="120" w:line="240" w:lineRule="auto"/>
        <w:jc w:val="center"/>
      </w:pPr>
      <w:r>
        <w:rPr>
          <w:b/>
          <w:bCs/>
          <w:color w:val="000000"/>
          <w:sz w:val="32"/>
          <w:szCs w:val="32"/>
        </w:rPr>
        <w:t xml:space="preserve">Software Requirements Specification</w:t>
      </w:r>
    </w:p>
    <w:p>
      <w:pPr>
        <w:spacing w:after="0" w:before="0" w:line="240" w:lineRule="auto"/>
      </w:pPr>
    </w:p>
    <w:p>
      <w:pPr>
        <w:spacing w:after="120" w:before="120" w:line="240" w:lineRule="auto"/>
        <w:jc w:val="center"/>
      </w:pPr>
      <w:r>
        <w:drawing>
          <wp:inline distT="0" distB="0" distL="0" distR="0">
            <wp:extent cx="2009775" cy="2009775"/>
            <wp:effectExtent t="0" r="0" b="0" l="0"/>
            <wp:docPr id="1" name="logo" descr="The Islamia University of Bahawalpur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2009775"/>
                    </a:xfrm>
                    <a:prstGeom prst="rect">
                      <a:avLst/>
                    </a:prstGeom>
                  </pic:spPr>
                </pic:pic>
              </a:graphicData>
            </a:graphic>
          </wp:inline>
        </w:drawing>
      </w:r>
    </w:p>
    <w:p>
      <w:pPr>
        <w:spacing w:after="0" w:before="0" w:line="240" w:lineRule="auto"/>
      </w:pPr>
    </w:p>
    <w:p>
      <w:pPr>
        <w:spacing w:after="0" w:before="0" w:line="240" w:lineRule="auto"/>
      </w:pPr>
    </w:p>
    <w:p>
      <w:pPr>
        <w:tabs>
          <w:tab w:val="left" w:pos="3600"/>
        </w:tabs>
        <w:spacing w:after="0" w:before="0" w:line="240" w:lineRule="auto"/>
        <w:ind w:left="720"/>
      </w:pPr>
      <w:r>
        <w:t xml:space="preserve">SUBMITTED BY</w:t>
      </w:r>
      <w:r>
        <w:t xml:space="preserve">	AHMAD HASSAN</w:t>
      </w:r>
    </w:p>
    <w:p>
      <w:pPr>
        <w:tabs>
          <w:tab w:val="left" w:pos="3600"/>
        </w:tabs>
        <w:spacing w:after="0" w:before="0" w:line="240" w:lineRule="auto"/>
        <w:ind w:left="720"/>
      </w:pPr>
      <w:r>
        <w:t xml:space="preserve">ROLL NO</w:t>
      </w:r>
      <w:r>
        <w:t xml:space="preserve">	F23BDOC1M1089</w:t>
      </w:r>
    </w:p>
    <w:p>
      <w:pPr>
        <w:tabs>
          <w:tab w:val="left" w:pos="3600"/>
        </w:tabs>
        <w:spacing w:after="0" w:before="0" w:line="240" w:lineRule="auto"/>
        <w:ind w:left="720"/>
      </w:pPr>
      <w:r>
        <w:t xml:space="preserve">SUBMITTED TO</w:t>
      </w:r>
      <w:r>
        <w:t xml:space="preserve">	Dr. Muhammad Omar</w:t>
      </w:r>
    </w:p>
    <w:p>
      <w:pPr>
        <w:spacing w:after="0" w:before="0" w:line="240" w:lineRule="auto"/>
      </w:pPr>
    </w:p>
    <w:p>
      <w:pPr>
        <w:spacing w:after="0" w:before="0" w:line="240" w:lineRule="auto"/>
        <w:jc w:val="center"/>
      </w:pPr>
      <w:r>
        <w:rPr>
          <w:b/>
          <w:bCs/>
          <w:color w:val="000000"/>
          <w:sz w:val="32"/>
          <w:szCs w:val="32"/>
        </w:rPr>
        <w:t xml:space="preserve">BSCS Computer Science</w:t>
      </w:r>
    </w:p>
    <w:p>
      <w:pPr>
        <w:spacing w:after="0" w:before="0" w:line="240" w:lineRule="auto"/>
        <w:jc w:val="center"/>
      </w:pPr>
      <w:r>
        <w:rPr>
          <w:b/>
          <w:bCs/>
          <w:color w:val="000000"/>
          <w:sz w:val="32"/>
          <w:szCs w:val="32"/>
        </w:rPr>
        <w:t xml:space="preserve">Session 2023-2027</w:t>
      </w:r>
    </w:p>
    <w:p>
      <w:pPr>
        <w:spacing w:after="0" w:before="0" w:line="240" w:lineRule="auto"/>
      </w:pPr>
    </w:p>
    <w:p>
      <w:pPr>
        <w:spacing w:after="0" w:before="0" w:line="240" w:lineRule="auto"/>
      </w:pPr>
    </w:p>
    <w:p>
      <w:pPr>
        <w:spacing w:after="120" w:before="0" w:line="360" w:lineRule="auto"/>
        <w:jc w:val="center"/>
      </w:pPr>
      <w:r>
        <w:rPr>
          <w:b/>
          <w:bCs/>
          <w:color w:val="000000"/>
          <w:sz w:val="34"/>
          <w:szCs w:val="34"/>
        </w:rPr>
        <w:t xml:space="preserve">DEPARTMENT OF COMPUTER SCIENCE</w:t>
      </w:r>
    </w:p>
    <w:p>
      <w:pPr>
        <w:spacing w:after="0" w:before="0" w:line="480" w:lineRule="auto"/>
        <w:jc w:val="center"/>
      </w:pPr>
      <w:r>
        <w:rPr>
          <w:rFonts w:ascii="Old English Text MT" w:cs="Old English Text MT" w:eastAsia="Old English Text MT" w:hAnsi="Old English Text MT"/>
          <w:b/>
          <w:bCs/>
          <w:color w:val="000000"/>
          <w:sz w:val="44"/>
          <w:szCs w:val="44"/>
        </w:rPr>
        <w:t xml:space="preserve">The Islamia University of Bahawalpur</w:t>
      </w:r>
    </w:p>
    <w:p>
      <w:pPr>
        <w:pageBreakBefore/>
        <w:spacing w:after="240" w:before="0" w:line="240"/>
        <w:jc w:val="center"/>
      </w:pPr>
      <w:r>
        <w:rPr>
          <w:b/>
          <w:bCs/>
          <w:sz w:val="32"/>
          <w:szCs w:val="32"/>
        </w:rPr>
        <w:t xml:space="preserve">Revision History</w:t>
      </w:r>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00"/>
        <w:gridCol w:w="2769"/>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Date</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Author</w:t>
            </w:r>
          </w:p>
        </w:tc>
        <w:tc>
          <w:tcPr>
            <w:tcW w:type="dxa" w:w="2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Comments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17 Oct 2026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Version 1.0</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Ahmad Hassan</w:t>
            </w:r>
          </w:p>
        </w:tc>
        <w:tc>
          <w:tcPr>
            <w:tcW w:type="dxa" w:w="2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First revision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c>
          <w:tcPr>
            <w:tcW w:type="dxa" w:w="2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r>
    </w:tbl>
    <w:p>
      <w:pPr>
        <w:spacing w:after="60" w:before="0"/>
      </w:pPr>
    </w:p>
    <w:p>
      <w:pPr>
        <w:spacing w:after="120" w:before="360"/>
        <w:jc w:val="center"/>
      </w:pPr>
      <w:r>
        <w:rPr>
          <w:b/>
          <w:bCs/>
        </w:rPr>
        <w:t xml:space="preserve">Document Approval</w:t>
      </w:r>
    </w:p>
    <w:p>
      <w:r>
        <w:t xml:space="preserve">The following Software Requirements Specification has been accepted and approved by the following:</w:t>
      </w:r>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69"/>
        <w:gridCol w:w="1400"/>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Signature</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Printed Name</w:t>
            </w:r>
          </w:p>
        </w:tc>
        <w:tc>
          <w:tcPr>
            <w:tcW w:type="dxa" w:w="32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Title</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Date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Dr. Muhammad Omar</w:t>
            </w:r>
          </w:p>
        </w:tc>
        <w:tc>
          <w:tcPr>
            <w:tcW w:type="dxa" w:w="32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Supervisor, Department of Computer Science</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r>
      <w:tr>
        <w:trPr>
          <w:cantSplit/>
          <w:tblHeader w:val="false"/>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Ahmad Hassan</w:t>
            </w:r>
          </w:p>
        </w:tc>
        <w:tc>
          <w:tcPr>
            <w:tcW w:type="dxa" w:w="32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Student, BSCS 2023-2027</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p>
        </w:tc>
      </w:tr>
    </w:tbl>
    <w:p>
      <w:pPr>
        <w:spacing w:after="60" w:before="0"/>
      </w:pPr>
    </w:p>
    <w:p>
      <w:pPr>
        <w:pageBreakBefore/>
        <w:spacing w:after="240" w:before="0" w:line="240"/>
        <w:jc w:val="center"/>
      </w:pPr>
      <w:r>
        <w:rPr>
          <w:b/>
          <w:bCs/>
          <w:sz w:val="40"/>
          <w:szCs w:val="40"/>
        </w:rPr>
        <w:t xml:space="preserve">ABSTRACT</w:t>
      </w:r>
    </w:p>
    <w:p>
      <w:r>
        <w:t xml:space="preserve">This Software Requirements Specification describes the Autonomous AI Job Application Agent, a backend system that reads a candidate's resume, collects job listings from public job-board APIs, ranks them with an explained hybrid score, tailors the resume without inventing facts, and prepares applications for human approval.</w:t>
      </w:r>
    </w:p>
    <w:p>
      <w:r>
        <w:t xml:space="preserve">The document defines the product context, user characteristics, constraints, external interfaces, functional requirements, use cases, data classes and measurable quality attributes. Each requirement has a unique identifier, a priority and a status, so a reader can see which requirements the current release meets and which remain planned. The specification reflects the project on 17 October 2026, after Milestone 1.</w:t>
      </w:r>
    </w:p>
    <w:p>
      <w:pPr>
        <w:pageBreakBefore/>
        <w:spacing w:after="240" w:before="0" w:line="240"/>
        <w:jc w:val="center"/>
      </w:pPr>
      <w:r>
        <w:rPr>
          <w:b/>
          <w:bCs/>
          <w:sz w:val="32"/>
          <w:szCs w:val="32"/>
        </w:rPr>
        <w:t xml:space="preserve">Table of Contents</w:t>
      </w:r>
    </w:p>
    <w:p>
      <w:pPr>
        <w:pStyle w:val="TOC1"/>
      </w:pPr>
      <w:r>
        <w:fldChar w:fldCharType="begin"/>
      </w:r>
      <w:r>
        <w:instrText xml:space="preserve"> TOC \o "1-3" \h \z \u </w:instrText>
      </w:r>
      <w:r>
        <w:fldChar w:fldCharType="separate"/>
      </w:r>
      <w:hyperlink w:history="1" w:anchor="_Toc1">
        <w:r>
          <w:t xml:space="preserve">1</w:t>
        </w:r>
        <w:r>
          <w:t xml:space="preserve">	INTRODUCTION</w:t>
        </w:r>
        <w:r>
          <w:t xml:space="preserve">	1</w:t>
        </w:r>
      </w:hyperlink>
    </w:p>
    <w:p>
      <w:pPr>
        <w:pStyle w:val="TOC2"/>
      </w:pPr>
      <w:hyperlink w:history="1" w:anchor="_Toc2">
        <w:r>
          <w:t xml:space="preserve">1.1</w:t>
        </w:r>
        <w:r>
          <w:t xml:space="preserve">	Purpose</w:t>
        </w:r>
        <w:r>
          <w:t xml:space="preserve">	1</w:t>
        </w:r>
      </w:hyperlink>
    </w:p>
    <w:p>
      <w:pPr>
        <w:pStyle w:val="TOC2"/>
      </w:pPr>
      <w:hyperlink w:history="1" w:anchor="_Toc3">
        <w:r>
          <w:t xml:space="preserve">1.2</w:t>
        </w:r>
        <w:r>
          <w:t xml:space="preserve">	Scope</w:t>
        </w:r>
        <w:r>
          <w:t xml:space="preserve">	1</w:t>
        </w:r>
      </w:hyperlink>
    </w:p>
    <w:p>
      <w:pPr>
        <w:pStyle w:val="TOC2"/>
      </w:pPr>
      <w:hyperlink w:history="1" w:anchor="_Toc4">
        <w:r>
          <w:t xml:space="preserve">1.3</w:t>
        </w:r>
        <w:r>
          <w:t xml:space="preserve">	Definitions, Acronyms, and Abbreviations</w:t>
        </w:r>
        <w:r>
          <w:t xml:space="preserve">	1</w:t>
        </w:r>
      </w:hyperlink>
    </w:p>
    <w:p>
      <w:pPr>
        <w:pStyle w:val="TOC2"/>
      </w:pPr>
      <w:hyperlink w:history="1" w:anchor="_Toc5">
        <w:r>
          <w:t xml:space="preserve">1.4</w:t>
        </w:r>
        <w:r>
          <w:t xml:space="preserve">	References</w:t>
        </w:r>
        <w:r>
          <w:t xml:space="preserve">	2</w:t>
        </w:r>
      </w:hyperlink>
    </w:p>
    <w:p>
      <w:pPr>
        <w:pStyle w:val="TOC2"/>
      </w:pPr>
      <w:hyperlink w:history="1" w:anchor="_Toc6">
        <w:r>
          <w:t xml:space="preserve">1.5</w:t>
        </w:r>
        <w:r>
          <w:t xml:space="preserve">	Overview</w:t>
        </w:r>
        <w:r>
          <w:t xml:space="preserve">	3</w:t>
        </w:r>
      </w:hyperlink>
    </w:p>
    <w:p>
      <w:pPr>
        <w:pStyle w:val="TOC1"/>
      </w:pPr>
      <w:hyperlink w:history="1" w:anchor="_Toc7">
        <w:r>
          <w:t xml:space="preserve">2</w:t>
        </w:r>
        <w:r>
          <w:t xml:space="preserve">	THE OVERALL DESCRIPTION</w:t>
        </w:r>
        <w:r>
          <w:t xml:space="preserve">	3</w:t>
        </w:r>
      </w:hyperlink>
    </w:p>
    <w:p>
      <w:pPr>
        <w:pStyle w:val="TOC2"/>
      </w:pPr>
      <w:hyperlink w:history="1" w:anchor="_Toc8">
        <w:r>
          <w:t xml:space="preserve">2.1</w:t>
        </w:r>
        <w:r>
          <w:t xml:space="preserve">	Product Perspective</w:t>
        </w:r>
        <w:r>
          <w:t xml:space="preserve">	3</w:t>
        </w:r>
      </w:hyperlink>
    </w:p>
    <w:p>
      <w:pPr>
        <w:pStyle w:val="TOC3"/>
      </w:pPr>
      <w:hyperlink w:history="1" w:anchor="_Toc9">
        <w:r>
          <w:t xml:space="preserve">2.1.1</w:t>
        </w:r>
        <w:r>
          <w:t xml:space="preserve">	Operations</w:t>
        </w:r>
        <w:r>
          <w:t xml:space="preserve">	4</w:t>
        </w:r>
      </w:hyperlink>
    </w:p>
    <w:p>
      <w:pPr>
        <w:pStyle w:val="TOC3"/>
      </w:pPr>
      <w:hyperlink w:history="1" w:anchor="_Toc10">
        <w:r>
          <w:t xml:space="preserve">2.1.2</w:t>
        </w:r>
        <w:r>
          <w:t xml:space="preserve">	Site Adaptation Requirements</w:t>
        </w:r>
        <w:r>
          <w:t xml:space="preserve">	5</w:t>
        </w:r>
      </w:hyperlink>
    </w:p>
    <w:p>
      <w:pPr>
        <w:pStyle w:val="TOC2"/>
      </w:pPr>
      <w:hyperlink w:history="1" w:anchor="_Toc11">
        <w:r>
          <w:t xml:space="preserve">2.2</w:t>
        </w:r>
        <w:r>
          <w:t xml:space="preserve">	Product Functions</w:t>
        </w:r>
        <w:r>
          <w:t xml:space="preserve">	5</w:t>
        </w:r>
      </w:hyperlink>
    </w:p>
    <w:p>
      <w:pPr>
        <w:pStyle w:val="TOC2"/>
      </w:pPr>
      <w:hyperlink w:history="1" w:anchor="_Toc12">
        <w:r>
          <w:t xml:space="preserve">2.3</w:t>
        </w:r>
        <w:r>
          <w:t xml:space="preserve">	User Characteristics</w:t>
        </w:r>
        <w:r>
          <w:t xml:space="preserve">	6</w:t>
        </w:r>
      </w:hyperlink>
    </w:p>
    <w:p>
      <w:pPr>
        <w:pStyle w:val="TOC2"/>
      </w:pPr>
      <w:hyperlink w:history="1" w:anchor="_Toc13">
        <w:r>
          <w:t xml:space="preserve">2.4</w:t>
        </w:r>
        <w:r>
          <w:t xml:space="preserve">	General Constraints</w:t>
        </w:r>
        <w:r>
          <w:t xml:space="preserve">	6</w:t>
        </w:r>
      </w:hyperlink>
    </w:p>
    <w:p>
      <w:pPr>
        <w:pStyle w:val="TOC2"/>
      </w:pPr>
      <w:hyperlink w:history="1" w:anchor="_Toc14">
        <w:r>
          <w:t xml:space="preserve">2.5</w:t>
        </w:r>
        <w:r>
          <w:t xml:space="preserve">	Assumptions and Dependencies</w:t>
        </w:r>
        <w:r>
          <w:t xml:space="preserve">	6</w:t>
        </w:r>
      </w:hyperlink>
    </w:p>
    <w:p>
      <w:pPr>
        <w:pStyle w:val="TOC1"/>
      </w:pPr>
      <w:hyperlink w:history="1" w:anchor="_Toc15">
        <w:r>
          <w:t xml:space="preserve">3</w:t>
        </w:r>
        <w:r>
          <w:t xml:space="preserve">	SPECIFIC REQUIREMENTS</w:t>
        </w:r>
        <w:r>
          <w:t xml:space="preserve">	7</w:t>
        </w:r>
      </w:hyperlink>
    </w:p>
    <w:p>
      <w:pPr>
        <w:pStyle w:val="TOC2"/>
      </w:pPr>
      <w:hyperlink w:history="1" w:anchor="_Toc16">
        <w:r>
          <w:t xml:space="preserve">3.1</w:t>
        </w:r>
        <w:r>
          <w:t xml:space="preserve">	External Interface Requirements</w:t>
        </w:r>
        <w:r>
          <w:t xml:space="preserve">	7</w:t>
        </w:r>
      </w:hyperlink>
    </w:p>
    <w:p>
      <w:pPr>
        <w:pStyle w:val="TOC3"/>
      </w:pPr>
      <w:hyperlink w:history="1" w:anchor="_Toc17">
        <w:r>
          <w:t xml:space="preserve">3.1.1</w:t>
        </w:r>
        <w:r>
          <w:t xml:space="preserve">	System Interfaces</w:t>
        </w:r>
        <w:r>
          <w:t xml:space="preserve">	7</w:t>
        </w:r>
      </w:hyperlink>
    </w:p>
    <w:p>
      <w:pPr>
        <w:pStyle w:val="TOC3"/>
      </w:pPr>
      <w:hyperlink w:history="1" w:anchor="_Toc18">
        <w:r>
          <w:t xml:space="preserve">3.1.2</w:t>
        </w:r>
        <w:r>
          <w:t xml:space="preserve">	Interfaces</w:t>
        </w:r>
        <w:r>
          <w:t xml:space="preserve">	7</w:t>
        </w:r>
      </w:hyperlink>
    </w:p>
    <w:p>
      <w:pPr>
        <w:pStyle w:val="TOC3"/>
      </w:pPr>
      <w:hyperlink w:history="1" w:anchor="_Toc19">
        <w:r>
          <w:t xml:space="preserve">3.1.3</w:t>
        </w:r>
        <w:r>
          <w:t xml:space="preserve">	Hardware Interfaces</w:t>
        </w:r>
        <w:r>
          <w:t xml:space="preserve">	8</w:t>
        </w:r>
      </w:hyperlink>
    </w:p>
    <w:p>
      <w:pPr>
        <w:pStyle w:val="TOC3"/>
      </w:pPr>
      <w:hyperlink w:history="1" w:anchor="_Toc20">
        <w:r>
          <w:t xml:space="preserve">3.1.4</w:t>
        </w:r>
        <w:r>
          <w:t xml:space="preserve">	Software Interfaces</w:t>
        </w:r>
        <w:r>
          <w:t xml:space="preserve">	8</w:t>
        </w:r>
      </w:hyperlink>
    </w:p>
    <w:p>
      <w:pPr>
        <w:pStyle w:val="TOC3"/>
      </w:pPr>
      <w:hyperlink w:history="1" w:anchor="_Toc21">
        <w:r>
          <w:t xml:space="preserve">3.1.5</w:t>
        </w:r>
        <w:r>
          <w:t xml:space="preserve">	Communications Interfaces</w:t>
        </w:r>
        <w:r>
          <w:t xml:space="preserve">	8</w:t>
        </w:r>
      </w:hyperlink>
    </w:p>
    <w:p>
      <w:pPr>
        <w:pStyle w:val="TOC2"/>
      </w:pPr>
      <w:hyperlink w:history="1" w:anchor="_Toc22">
        <w:r>
          <w:t xml:space="preserve">3.2</w:t>
        </w:r>
        <w:r>
          <w:t xml:space="preserve">	Functional Requirements</w:t>
        </w:r>
        <w:r>
          <w:t xml:space="preserve">	9</w:t>
        </w:r>
      </w:hyperlink>
    </w:p>
    <w:p>
      <w:pPr>
        <w:pStyle w:val="TOC3"/>
      </w:pPr>
      <w:hyperlink w:history="1" w:anchor="_Toc23">
        <w:r>
          <w:t xml:space="preserve">3.2.1</w:t>
        </w:r>
        <w:r>
          <w:t xml:space="preserve">	Resume Intake and Profile Extraction</w:t>
        </w:r>
        <w:r>
          <w:t xml:space="preserve">	9</w:t>
        </w:r>
      </w:hyperlink>
    </w:p>
    <w:p>
      <w:pPr>
        <w:pStyle w:val="TOC3"/>
      </w:pPr>
      <w:hyperlink w:history="1" w:anchor="_Toc29">
        <w:r>
          <w:t xml:space="preserve">3.2.2</w:t>
        </w:r>
        <w:r>
          <w:t xml:space="preserve">	Job Discovery and Refresh</w:t>
        </w:r>
        <w:r>
          <w:t xml:space="preserve">	10</w:t>
        </w:r>
      </w:hyperlink>
    </w:p>
    <w:p>
      <w:pPr>
        <w:pStyle w:val="TOC3"/>
      </w:pPr>
      <w:hyperlink w:history="1" w:anchor="_Toc35">
        <w:r>
          <w:t xml:space="preserve">3.2.3</w:t>
        </w:r>
        <w:r>
          <w:t xml:space="preserve">	Matching, Ranking and Search</w:t>
        </w:r>
        <w:r>
          <w:t xml:space="preserve">	11</w:t>
        </w:r>
      </w:hyperlink>
    </w:p>
    <w:p>
      <w:pPr>
        <w:pStyle w:val="TOC3"/>
      </w:pPr>
      <w:hyperlink w:history="1" w:anchor="_Toc41">
        <w:r>
          <w:t xml:space="preserve">3.2.4</w:t>
        </w:r>
        <w:r>
          <w:t xml:space="preserve">	Resume Tailoring and ATS Analysis</w:t>
        </w:r>
        <w:r>
          <w:t xml:space="preserve">	12</w:t>
        </w:r>
      </w:hyperlink>
    </w:p>
    <w:p>
      <w:pPr>
        <w:pStyle w:val="TOC3"/>
      </w:pPr>
      <w:hyperlink w:history="1" w:anchor="_Toc47">
        <w:r>
          <w:t xml:space="preserve">3.2.5</w:t>
        </w:r>
        <w:r>
          <w:t xml:space="preserve">	Application Preparation, Approval, Submission and Verification</w:t>
        </w:r>
        <w:r>
          <w:t xml:space="preserve">	13</w:t>
        </w:r>
      </w:hyperlink>
    </w:p>
    <w:p>
      <w:pPr>
        <w:pStyle w:val="TOC3"/>
      </w:pPr>
      <w:hyperlink w:history="1" w:anchor="_Toc53">
        <w:r>
          <w:t xml:space="preserve">3.2.6</w:t>
        </w:r>
        <w:r>
          <w:t xml:space="preserve">	Application Tracking</w:t>
        </w:r>
        <w:r>
          <w:t xml:space="preserve">	14</w:t>
        </w:r>
      </w:hyperlink>
    </w:p>
    <w:p>
      <w:pPr>
        <w:pStyle w:val="TOC3"/>
      </w:pPr>
      <w:hyperlink w:history="1" w:anchor="_Toc59">
        <w:r>
          <w:t xml:space="preserve">3.2.7</w:t>
        </w:r>
        <w:r>
          <w:t xml:space="preserve">	Evaluation</w:t>
        </w:r>
        <w:r>
          <w:t xml:space="preserve">	16</w:t>
        </w:r>
      </w:hyperlink>
    </w:p>
    <w:p>
      <w:pPr>
        <w:pStyle w:val="TOC2"/>
      </w:pPr>
      <w:hyperlink w:history="1" w:anchor="_Toc65">
        <w:r>
          <w:t xml:space="preserve">3.3</w:t>
        </w:r>
        <w:r>
          <w:t xml:space="preserve">	Use Cases</w:t>
        </w:r>
        <w:r>
          <w:t xml:space="preserve">	16</w:t>
        </w:r>
      </w:hyperlink>
    </w:p>
    <w:p>
      <w:pPr>
        <w:pStyle w:val="TOC3"/>
      </w:pPr>
      <w:hyperlink w:history="1" w:anchor="_Toc66">
        <w:r>
          <w:t xml:space="preserve">3.3.1</w:t>
        </w:r>
        <w:r>
          <w:t xml:space="preserve">	UC-1 Upload a Resume</w:t>
        </w:r>
        <w:r>
          <w:t xml:space="preserve">	16</w:t>
        </w:r>
      </w:hyperlink>
    </w:p>
    <w:p>
      <w:pPr>
        <w:pStyle w:val="TOC3"/>
      </w:pPr>
      <w:hyperlink w:history="1" w:anchor="_Toc67">
        <w:r>
          <w:t xml:space="preserve">3.3.2</w:t>
        </w:r>
        <w:r>
          <w:t xml:space="preserve">	UC-2 Refresh the Job Corpus</w:t>
        </w:r>
        <w:r>
          <w:t xml:space="preserve">	17</w:t>
        </w:r>
      </w:hyperlink>
    </w:p>
    <w:p>
      <w:pPr>
        <w:pStyle w:val="TOC3"/>
      </w:pPr>
      <w:hyperlink w:history="1" w:anchor="_Toc68">
        <w:r>
          <w:t xml:space="preserve">3.3.3</w:t>
        </w:r>
        <w:r>
          <w:t xml:space="preserve">	UC-3 Search Ranked Jobs</w:t>
        </w:r>
        <w:r>
          <w:t xml:space="preserve">	17</w:t>
        </w:r>
      </w:hyperlink>
    </w:p>
    <w:p>
      <w:pPr>
        <w:pStyle w:val="TOC3"/>
      </w:pPr>
      <w:hyperlink w:history="1" w:anchor="_Toc69">
        <w:r>
          <w:t xml:space="preserve">3.3.4</w:t>
        </w:r>
        <w:r>
          <w:t xml:space="preserve">	UC-4 Tailor a Resume for a Job</w:t>
        </w:r>
        <w:r>
          <w:t xml:space="preserve">	17</w:t>
        </w:r>
      </w:hyperlink>
    </w:p>
    <w:p>
      <w:pPr>
        <w:pStyle w:val="TOC3"/>
      </w:pPr>
      <w:hyperlink w:history="1" w:anchor="_Toc70">
        <w:r>
          <w:t xml:space="preserve">3.3.5</w:t>
        </w:r>
        <w:r>
          <w:t xml:space="preserve">	UC-5 Review and Approve an Application</w:t>
        </w:r>
        <w:r>
          <w:t xml:space="preserve">	18</w:t>
        </w:r>
      </w:hyperlink>
    </w:p>
    <w:p>
      <w:pPr>
        <w:pStyle w:val="TOC3"/>
      </w:pPr>
      <w:hyperlink w:history="1" w:anchor="_Toc71">
        <w:r>
          <w:t xml:space="preserve">3.3.6</w:t>
        </w:r>
        <w:r>
          <w:t xml:space="preserve">	UC-6 Record an Outcome</w:t>
        </w:r>
        <w:r>
          <w:t xml:space="preserve">	18</w:t>
        </w:r>
      </w:hyperlink>
    </w:p>
    <w:p>
      <w:pPr>
        <w:pStyle w:val="TOC2"/>
      </w:pPr>
      <w:hyperlink w:history="1" w:anchor="_Toc72">
        <w:r>
          <w:t xml:space="preserve">3.4</w:t>
        </w:r>
        <w:r>
          <w:t xml:space="preserve">	Classes / Objects</w:t>
        </w:r>
        <w:r>
          <w:t xml:space="preserve">	18</w:t>
        </w:r>
      </w:hyperlink>
    </w:p>
    <w:p>
      <w:pPr>
        <w:pStyle w:val="TOC3"/>
      </w:pPr>
      <w:hyperlink w:history="1" w:anchor="_Toc73">
        <w:r>
          <w:t xml:space="preserve">3.4.1</w:t>
        </w:r>
        <w:r>
          <w:t xml:space="preserve">	CandidateProfile</w:t>
        </w:r>
        <w:r>
          <w:t xml:space="preserve">	19</w:t>
        </w:r>
      </w:hyperlink>
    </w:p>
    <w:p>
      <w:pPr>
        <w:pStyle w:val="TOC3"/>
      </w:pPr>
      <w:hyperlink w:history="1" w:anchor="_Toc76">
        <w:r>
          <w:t xml:space="preserve">3.4.2</w:t>
        </w:r>
        <w:r>
          <w:t xml:space="preserve">	JobListing</w:t>
        </w:r>
        <w:r>
          <w:t xml:space="preserve">	19</w:t>
        </w:r>
      </w:hyperlink>
    </w:p>
    <w:p>
      <w:pPr>
        <w:pStyle w:val="TOC3"/>
      </w:pPr>
      <w:hyperlink w:history="1" w:anchor="_Toc79">
        <w:r>
          <w:t xml:space="preserve">3.4.3</w:t>
        </w:r>
        <w:r>
          <w:t xml:space="preserve">	JobMatchResult</w:t>
        </w:r>
        <w:r>
          <w:t xml:space="preserve">	19</w:t>
        </w:r>
      </w:hyperlink>
    </w:p>
    <w:p>
      <w:pPr>
        <w:pStyle w:val="TOC3"/>
      </w:pPr>
      <w:hyperlink w:history="1" w:anchor="_Toc82">
        <w:r>
          <w:t xml:space="preserve">3.4.4</w:t>
        </w:r>
        <w:r>
          <w:t xml:space="preserve">	TailoredResume and FactualityReport</w:t>
        </w:r>
        <w:r>
          <w:t xml:space="preserve">	20</w:t>
        </w:r>
      </w:hyperlink>
    </w:p>
    <w:p>
      <w:pPr>
        <w:pStyle w:val="TOC3"/>
      </w:pPr>
      <w:hyperlink w:history="1" w:anchor="_Toc85">
        <w:r>
          <w:t xml:space="preserve">3.4.5</w:t>
        </w:r>
        <w:r>
          <w:t xml:space="preserve">	Application request and result</w:t>
        </w:r>
        <w:r>
          <w:t xml:space="preserve">	20</w:t>
        </w:r>
      </w:hyperlink>
    </w:p>
    <w:p>
      <w:pPr>
        <w:pStyle w:val="TOC3"/>
      </w:pPr>
      <w:hyperlink w:history="1" w:anchor="_Toc88">
        <w:r>
          <w:t xml:space="preserve">3.4.6</w:t>
        </w:r>
        <w:r>
          <w:t xml:space="preserve">	Application and ApplicationEvent (planned)</w:t>
        </w:r>
        <w:r>
          <w:t xml:space="preserve">	20</w:t>
        </w:r>
      </w:hyperlink>
    </w:p>
    <w:p>
      <w:pPr>
        <w:pStyle w:val="TOC2"/>
      </w:pPr>
      <w:hyperlink w:history="1" w:anchor="_Toc91">
        <w:r>
          <w:t xml:space="preserve">3.5</w:t>
        </w:r>
        <w:r>
          <w:t xml:space="preserve">	Non-Functional Requirements</w:t>
        </w:r>
        <w:r>
          <w:t xml:space="preserve">	20</w:t>
        </w:r>
      </w:hyperlink>
    </w:p>
    <w:p>
      <w:pPr>
        <w:pStyle w:val="TOC3"/>
      </w:pPr>
      <w:hyperlink w:history="1" w:anchor="_Toc92">
        <w:r>
          <w:t xml:space="preserve">3.5.1</w:t>
        </w:r>
        <w:r>
          <w:t xml:space="preserve">	Performance</w:t>
        </w:r>
        <w:r>
          <w:t xml:space="preserve">	21</w:t>
        </w:r>
      </w:hyperlink>
    </w:p>
    <w:p>
      <w:pPr>
        <w:pStyle w:val="TOC3"/>
      </w:pPr>
      <w:hyperlink w:history="1" w:anchor="_Toc93">
        <w:r>
          <w:t xml:space="preserve">3.5.2</w:t>
        </w:r>
        <w:r>
          <w:t xml:space="preserve">	Reliability</w:t>
        </w:r>
        <w:r>
          <w:t xml:space="preserve">	21</w:t>
        </w:r>
      </w:hyperlink>
    </w:p>
    <w:p>
      <w:pPr>
        <w:pStyle w:val="TOC3"/>
      </w:pPr>
      <w:hyperlink w:history="1" w:anchor="_Toc94">
        <w:r>
          <w:t xml:space="preserve">3.5.3</w:t>
        </w:r>
        <w:r>
          <w:t xml:space="preserve">	Availability</w:t>
        </w:r>
        <w:r>
          <w:t xml:space="preserve">	21</w:t>
        </w:r>
      </w:hyperlink>
    </w:p>
    <w:p>
      <w:pPr>
        <w:pStyle w:val="TOC3"/>
      </w:pPr>
      <w:hyperlink w:history="1" w:anchor="_Toc95">
        <w:r>
          <w:t xml:space="preserve">3.5.4</w:t>
        </w:r>
        <w:r>
          <w:t xml:space="preserve">	Security</w:t>
        </w:r>
        <w:r>
          <w:t xml:space="preserve">	21</w:t>
        </w:r>
      </w:hyperlink>
    </w:p>
    <w:p>
      <w:pPr>
        <w:pStyle w:val="TOC3"/>
      </w:pPr>
      <w:hyperlink w:history="1" w:anchor="_Toc96">
        <w:r>
          <w:t xml:space="preserve">3.5.5</w:t>
        </w:r>
        <w:r>
          <w:t xml:space="preserve">	Maintainability</w:t>
        </w:r>
        <w:r>
          <w:t xml:space="preserve">	22</w:t>
        </w:r>
      </w:hyperlink>
    </w:p>
    <w:p>
      <w:pPr>
        <w:pStyle w:val="TOC3"/>
      </w:pPr>
      <w:hyperlink w:history="1" w:anchor="_Toc97">
        <w:r>
          <w:t xml:space="preserve">3.5.6</w:t>
        </w:r>
        <w:r>
          <w:t xml:space="preserve">	Portability</w:t>
        </w:r>
        <w:r>
          <w:t xml:space="preserve">	22</w:t>
        </w:r>
      </w:hyperlink>
    </w:p>
    <w:p>
      <w:pPr>
        <w:pStyle w:val="TOC2"/>
      </w:pPr>
      <w:hyperlink w:history="1" w:anchor="_Toc98">
        <w:r>
          <w:t xml:space="preserve">3.6</w:t>
        </w:r>
        <w:r>
          <w:t xml:space="preserve">	Inverse Requirements</w:t>
        </w:r>
        <w:r>
          <w:t xml:space="preserve">	22</w:t>
        </w:r>
      </w:hyperlink>
    </w:p>
    <w:p>
      <w:pPr>
        <w:pStyle w:val="TOC2"/>
      </w:pPr>
      <w:hyperlink w:history="1" w:anchor="_Toc99">
        <w:r>
          <w:t xml:space="preserve">3.7</w:t>
        </w:r>
        <w:r>
          <w:t xml:space="preserve">	Logical Database Requirements</w:t>
        </w:r>
        <w:r>
          <w:t xml:space="preserve">	22</w:t>
        </w:r>
      </w:hyperlink>
    </w:p>
    <w:p>
      <w:pPr>
        <w:pStyle w:val="TOC2"/>
      </w:pPr>
      <w:hyperlink w:history="1" w:anchor="_Toc100">
        <w:r>
          <w:t xml:space="preserve">3.8</w:t>
        </w:r>
        <w:r>
          <w:t xml:space="preserve">	Design Constraints</w:t>
        </w:r>
        <w:r>
          <w:t xml:space="preserve">	23</w:t>
        </w:r>
      </w:hyperlink>
    </w:p>
    <w:p>
      <w:pPr>
        <w:pStyle w:val="TOC3"/>
      </w:pPr>
      <w:hyperlink w:history="1" w:anchor="_Toc101">
        <w:r>
          <w:t xml:space="preserve">3.8.1</w:t>
        </w:r>
        <w:r>
          <w:t xml:space="preserve">	Standards Compliance</w:t>
        </w:r>
        <w:r>
          <w:t xml:space="preserve">	23</w:t>
        </w:r>
      </w:hyperlink>
      <w:r>
        <w:fldChar w:fldCharType="end"/>
      </w:r>
    </w:p>
    <w:p>
      <w:pPr>
        <w:pageBreakBefore/>
        <w:spacing w:after="240" w:before="0" w:line="240"/>
        <w:jc w:val="center"/>
      </w:pPr>
      <w:r>
        <w:rPr>
          <w:b/>
          <w:bCs/>
          <w:sz w:val="32"/>
          <w:szCs w:val="32"/>
        </w:rPr>
        <w:t xml:space="preserve">Table of Figures</w:t>
      </w:r>
    </w:p>
    <w:p>
      <w:pPr>
        <w:pStyle w:val="TableofFigures"/>
      </w:pPr>
      <w:r>
        <w:fldChar w:fldCharType="begin"/>
      </w:r>
      <w:r>
        <w:instrText xml:space="preserve"> TOC \h \z \c "Figure" </w:instrText>
      </w:r>
      <w:r>
        <w:fldChar w:fldCharType="separate"/>
      </w:r>
      <w:hyperlink w:history="1" w:anchor="_Fig1">
        <w:r>
          <w:t xml:space="preserve">Figure 1  System context of the Autonomous AI Job Application Agent</w:t>
        </w:r>
        <w:r>
          <w:t xml:space="preserve">	4</w:t>
        </w:r>
      </w:hyperlink>
    </w:p>
    <w:p>
      <w:pPr>
        <w:pStyle w:val="TableofFigures"/>
      </w:pPr>
      <w:hyperlink w:history="1" w:anchor="_Fig2">
        <w:r>
          <w:t xml:space="preserve">Figure 2  Major functions and their implementation status</w:t>
        </w:r>
        <w:r>
          <w:t xml:space="preserve">	5</w:t>
        </w:r>
      </w:hyperlink>
    </w:p>
    <w:p>
      <w:pPr>
        <w:pStyle w:val="TableofFigures"/>
      </w:pPr>
      <w:hyperlink w:history="1" w:anchor="_Fig3">
        <w:r>
          <w:t xml:space="preserve">Figure 3  Application status lifecycle</w:t>
        </w:r>
        <w:r>
          <w:t xml:space="preserve">	15</w:t>
        </w:r>
      </w:hyperlink>
      <w:r>
        <w:fldChar w:fldCharType="end"/>
      </w:r>
    </w:p>
    <w:p>
      <w:pPr>
        <w:sectPr>
          <w:footerReference w:type="default" r:id="rId7"/>
          <w:footerReference w:type="first" r:id="rId8"/>
          <w:pgSz w:w="11909" w:h="16834" w:orient="portrait"/>
          <w:pgMar w:top="1728" w:right="1080" w:bottom="864" w:left="2160" w:header="720" w:footer="720" w:gutter="0"/>
          <w:pgNumType w:start="1" w:fmt="lowerRoman"/>
          <w:titlePg/>
          <w:docGrid w:linePitch="360"/>
        </w:sectPr>
      </w:pPr>
    </w:p>
    <w:p>
      <w:pPr>
        <w:pStyle w:val="Heading1"/>
        <w:numPr>
          <w:ilvl w:val="0"/>
          <w:numId w:val="2"/>
        </w:numPr>
      </w:pPr>
      <w:bookmarkStart w:name="_Toc1" w:id="1"/>
      <w:r>
        <w:t xml:space="preserve">INTRODUCTION</w:t>
      </w:r>
      <w:bookmarkEnd w:id="1"/>
    </w:p>
    <w:p>
      <w:r>
        <w:t xml:space="preserve">This document specifies what the Autonomous AI Job Application Agent must do. It describes requirements and avoids design. The design lives in the architecture document and the workstream documents listed in the references.</w:t>
      </w:r>
    </w:p>
    <w:p>
      <w:pPr>
        <w:pStyle w:val="Heading2"/>
        <w:numPr>
          <w:ilvl w:val="1"/>
          <w:numId w:val="2"/>
        </w:numPr>
      </w:pPr>
      <w:bookmarkStart w:name="_Toc2" w:id="2"/>
      <w:r>
        <w:t xml:space="preserve">Purpose</w:t>
      </w:r>
      <w:bookmarkEnd w:id="2"/>
    </w:p>
    <w:p>
      <w:r>
        <w:t xml:space="preserve">This SRS defines the requirements for the Autonomous AI Job Application Agent. It serves two readers: the project supervisor, who reviews and approves the requirements, and the developer, who designs, builds and tests against them. Version 1.0 reflects the project on 17 October 2026, after Milestone 1. Each requirement carries a status (Done, Partial or Planned) so the reader can separate what the current release meets from what remains.</w:t>
      </w:r>
    </w:p>
    <w:p>
      <w:pPr>
        <w:pStyle w:val="Heading2"/>
        <w:numPr>
          <w:ilvl w:val="1"/>
          <w:numId w:val="2"/>
        </w:numPr>
      </w:pPr>
      <w:bookmarkStart w:name="_Toc3" w:id="3"/>
      <w:r>
        <w:t xml:space="preserve">Scope</w:t>
      </w:r>
      <w:bookmarkEnd w:id="3"/>
    </w:p>
    <w:p>
      <w:r>
        <w:t xml:space="preserve">The product is the </w:t>
      </w:r>
      <w:r>
        <w:rPr>
          <w:b/>
          <w:bCs/>
        </w:rPr>
        <w:t xml:space="preserve">Autonomous AI Job Application Agent</w:t>
      </w:r>
      <w:r>
        <w:t xml:space="preserve">, a backend service with a REST API. It will read a candidate's resume, collect job listings from public job-board APIs, rank them with an explained score, tailor the resume without inventing facts, and prepare applications for human approval. After approval it will submit through controlled browser automation, verify the result with evidence, and track each application.</w:t>
      </w:r>
    </w:p>
    <w:p>
      <w:r>
        <w:t xml:space="preserve">The product will not scrape web pages, use LinkedIn, bypass CAPTCHA or multi-factor authentication, or submit an application without recorded approval. It has no graphical interface in this release. Submission targets a local fake ATS until the security preconditions in the security model pass.</w:t>
      </w:r>
    </w:p>
    <w:p>
      <w:r>
        <w:t xml:space="preserve">The goals are to cut the effort of finding and applying to suitable jobs, keep every claim in a tailored resume traceable to the candidate's own profile, and keep every external action auditable.</w:t>
      </w:r>
    </w:p>
    <w:p>
      <w:pPr>
        <w:pStyle w:val="Heading2"/>
        <w:numPr>
          <w:ilvl w:val="1"/>
          <w:numId w:val="2"/>
        </w:numPr>
      </w:pPr>
      <w:bookmarkStart w:name="_Toc4" w:id="4"/>
      <w:r>
        <w:t xml:space="preserve">Definitions, Acronyms, and Abbreviations</w:t>
      </w:r>
      <w:bookmarkEnd w:id="4"/>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2100"/>
        <w:gridCol w:w="6569"/>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Term</w:t>
            </w:r>
          </w:p>
        </w:tc>
        <w:tc>
          <w:tcPr>
            <w:tcW w:type="dxa" w:w="65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Definition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Adapter</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module that maps one external source or site to a common interface.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ATS</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Applicant tracking system, the software an employer uses to receive applications. "ATS analysis" estimates how well a resume passes keyword screening.</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Alembic</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database migration tool used by the project.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CAPTCHA</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challenge meant to separate people from automated clients.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CandidateProfile</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structured, validated record of a candidate produced from a resume.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Chroma</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embedded vector database that stores listing embeddings.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Corpus</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set of job listings stored in the database.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Embedding</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numeric vector that represents the meaning of a text.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Evidence</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Artifacts that show a submission happened: URL, confirmation text, screenshot and trace.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Factuality validation</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deterministic check that removes tailored content the profile does not support.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Fake ATS</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local test site that imitates an employer's application form.</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FU, WS</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Follow-up item and workstream, the labels used in the implementation documents.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Hybrid match</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score that combines semantic similarity with rule-based component scores.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JobListing</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canonical record for a job from any source.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LangGraph</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library that runs the application workflow as a state graph.</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LLM</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Large language model.</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MFA</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Multi-factor authentication.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PII</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Personally identifiable information.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Refresh</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job that fetches boards, stores listings and embeds new text.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SRS</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Software Requirements Specification.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SSRF</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Server-side request forgery, an attack that makes a server call internal addresses.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Store-only search</w:t>
            </w:r>
          </w:p>
        </w:tc>
        <w:tc>
          <w:tcPr>
            <w:tcW w:type="dxa" w:w="65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search that reads the stored corpus and contacts no job source.</w:t>
            </w:r>
          </w:p>
        </w:tc>
      </w:tr>
    </w:tbl>
    <w:p>
      <w:pPr>
        <w:spacing w:after="60" w:before="0"/>
      </w:pPr>
    </w:p>
    <w:p>
      <w:pPr>
        <w:pStyle w:val="Heading2"/>
        <w:numPr>
          <w:ilvl w:val="1"/>
          <w:numId w:val="2"/>
        </w:numPr>
      </w:pPr>
      <w:bookmarkStart w:name="_Toc5" w:id="5"/>
      <w:r>
        <w:t xml:space="preserve">References</w:t>
      </w:r>
      <w:bookmarkEnd w:id="5"/>
    </w:p>
    <w:p>
      <w:pPr>
        <w:pStyle w:val="ListParagraph"/>
        <w:numPr>
          <w:ilvl w:val="0"/>
          <w:numId w:val="3"/>
        </w:numPr>
        <w:spacing w:after="60" w:before="60"/>
      </w:pPr>
      <w:r>
        <w:t xml:space="preserve">IEEE Std 830-1998, Recommended Practice for Software Requirements Specifications. IEEE.</w:t>
      </w:r>
    </w:p>
    <w:p>
      <w:pPr>
        <w:pStyle w:val="ListParagraph"/>
        <w:numPr>
          <w:ilvl w:val="0"/>
          <w:numId w:val="3"/>
        </w:numPr>
        <w:spacing w:after="60" w:before="60"/>
      </w:pPr>
      <w:r>
        <w:t xml:space="preserve">Project plan, </w:t>
      </w:r>
      <w:r>
        <w:rPr>
          <w:rFonts w:ascii="Courier New" w:cs="Courier New" w:eastAsia="Courier New" w:hAnsi="Courier New"/>
          <w:sz w:val="20"/>
          <w:szCs w:val="20"/>
        </w:rPr>
        <w:t xml:space="preserve">docs/PROJECT_PLAN.md</w:t>
      </w:r>
      <w:r>
        <w:t xml:space="preserve">. Project repository.</w:t>
      </w:r>
    </w:p>
    <w:p>
      <w:pPr>
        <w:pStyle w:val="ListParagraph"/>
        <w:numPr>
          <w:ilvl w:val="0"/>
          <w:numId w:val="3"/>
        </w:numPr>
        <w:spacing w:after="60" w:before="60"/>
      </w:pPr>
      <w:r>
        <w:t xml:space="preserve">Architecture document, </w:t>
      </w:r>
      <w:r>
        <w:rPr>
          <w:rFonts w:ascii="Courier New" w:cs="Courier New" w:eastAsia="Courier New" w:hAnsi="Courier New"/>
          <w:sz w:val="20"/>
          <w:szCs w:val="20"/>
        </w:rPr>
        <w:t xml:space="preserve">docs/ARCHITECTURE.md</w:t>
      </w:r>
      <w:r>
        <w:t xml:space="preserve">. Project repository.</w:t>
      </w:r>
    </w:p>
    <w:p>
      <w:pPr>
        <w:pStyle w:val="ListParagraph"/>
        <w:numPr>
          <w:ilvl w:val="0"/>
          <w:numId w:val="3"/>
        </w:numPr>
        <w:spacing w:after="60" w:before="60"/>
      </w:pPr>
      <w:r>
        <w:t xml:space="preserve">Security model and control register, </w:t>
      </w:r>
      <w:r>
        <w:rPr>
          <w:rFonts w:ascii="Courier New" w:cs="Courier New" w:eastAsia="Courier New" w:hAnsi="Courier New"/>
          <w:sz w:val="20"/>
          <w:szCs w:val="20"/>
        </w:rPr>
        <w:t xml:space="preserve">docs/SECURITY.md</w:t>
      </w:r>
      <w:r>
        <w:t xml:space="preserve">, section 14. Project repository.</w:t>
      </w:r>
    </w:p>
    <w:p>
      <w:pPr>
        <w:pStyle w:val="ListParagraph"/>
        <w:numPr>
          <w:ilvl w:val="0"/>
          <w:numId w:val="3"/>
        </w:numPr>
        <w:spacing w:after="60" w:before="60"/>
      </w:pPr>
      <w:r>
        <w:t xml:space="preserve">Implementation roadmap, </w:t>
      </w:r>
      <w:r>
        <w:rPr>
          <w:rFonts w:ascii="Courier New" w:cs="Courier New" w:eastAsia="Courier New" w:hAnsi="Courier New"/>
          <w:sz w:val="20"/>
          <w:szCs w:val="20"/>
        </w:rPr>
        <w:t xml:space="preserve">docs/implementation/00-OVERVIEW.md</w:t>
      </w:r>
      <w:r>
        <w:t xml:space="preserve"> and workstream documents 01 to 11. Project repository.</w:t>
      </w:r>
    </w:p>
    <w:p>
      <w:pPr>
        <w:pStyle w:val="ListParagraph"/>
        <w:numPr>
          <w:ilvl w:val="0"/>
          <w:numId w:val="3"/>
        </w:numPr>
        <w:spacing w:after="60" w:before="60"/>
      </w:pPr>
      <w:r>
        <w:t xml:space="preserve">Greenhouse Job Board API. Greenhouse Software. https://developers.greenhouse.io/job-board.html</w:t>
      </w:r>
    </w:p>
    <w:p>
      <w:pPr>
        <w:pStyle w:val="ListParagraph"/>
        <w:numPr>
          <w:ilvl w:val="0"/>
          <w:numId w:val="3"/>
        </w:numPr>
        <w:spacing w:after="60" w:before="60"/>
      </w:pPr>
      <w:r>
        <w:t xml:space="preserve">Lever Postings API. Lever. https://github.com/lever/postings-api</w:t>
      </w:r>
    </w:p>
    <w:p>
      <w:pPr>
        <w:pStyle w:val="ListParagraph"/>
        <w:numPr>
          <w:ilvl w:val="0"/>
          <w:numId w:val="3"/>
        </w:numPr>
        <w:spacing w:after="60" w:before="60"/>
      </w:pPr>
      <w:r>
        <w:t xml:space="preserve">Ashby public job posting API. Ashby. https://developers.ashbyhq.com/docs/public-job-posting-api</w:t>
      </w:r>
    </w:p>
    <w:p>
      <w:pPr>
        <w:pStyle w:val="ListParagraph"/>
        <w:numPr>
          <w:ilvl w:val="0"/>
          <w:numId w:val="3"/>
        </w:numPr>
        <w:spacing w:after="60" w:before="60"/>
      </w:pPr>
      <w:r>
        <w:t xml:space="preserve">Remotive API documentation and terms. Remotive. https://remotive.com/api-documentation</w:t>
      </w:r>
    </w:p>
    <w:p>
      <w:pPr>
        <w:pStyle w:val="ListParagraph"/>
        <w:numPr>
          <w:ilvl w:val="0"/>
          <w:numId w:val="3"/>
        </w:numPr>
        <w:spacing w:after="60" w:before="60"/>
      </w:pPr>
      <w:r>
        <w:t xml:space="preserve">EmbeddingGemma model card. Google. https://ai.google.dev/gemma/docs/embeddinggemma/model_card_2</w:t>
      </w:r>
    </w:p>
    <w:p>
      <w:pPr>
        <w:pStyle w:val="ListParagraph"/>
        <w:numPr>
          <w:ilvl w:val="0"/>
          <w:numId w:val="3"/>
        </w:numPr>
        <w:spacing w:after="60" w:before="60"/>
      </w:pPr>
      <w:r>
        <w:t xml:space="preserve">Gemini API documentation. Google. https://ai.google.dev/gemini-api/docs</w:t>
      </w:r>
    </w:p>
    <w:p>
      <w:pPr>
        <w:pStyle w:val="ListParagraph"/>
        <w:numPr>
          <w:ilvl w:val="0"/>
          <w:numId w:val="3"/>
        </w:numPr>
        <w:spacing w:after="60" w:before="60"/>
      </w:pPr>
      <w:r>
        <w:t xml:space="preserve">FastAPI documentation. https://fastapi.tiangolo.com</w:t>
      </w:r>
    </w:p>
    <w:p>
      <w:pPr>
        <w:pStyle w:val="ListParagraph"/>
        <w:numPr>
          <w:ilvl w:val="0"/>
          <w:numId w:val="3"/>
        </w:numPr>
        <w:spacing w:after="60" w:before="60"/>
      </w:pPr>
      <w:r>
        <w:t xml:space="preserve">LangGraph documentation. LangChain. https://langchain-ai.github.io/langgraph/</w:t>
      </w:r>
    </w:p>
    <w:p>
      <w:pPr>
        <w:pStyle w:val="ListParagraph"/>
        <w:numPr>
          <w:ilvl w:val="0"/>
          <w:numId w:val="3"/>
        </w:numPr>
        <w:spacing w:after="60" w:before="60"/>
      </w:pPr>
      <w:r>
        <w:t xml:space="preserve">Chroma documentation. https://docs.trychroma.com</w:t>
      </w:r>
    </w:p>
    <w:p>
      <w:pPr>
        <w:pStyle w:val="ListParagraph"/>
        <w:numPr>
          <w:ilvl w:val="0"/>
          <w:numId w:val="3"/>
        </w:numPr>
        <w:spacing w:after="60" w:before="60"/>
      </w:pPr>
      <w:r>
        <w:t xml:space="preserve">Playwright for Python documentation. Microsoft. https://playwright.dev/python/</w:t>
      </w:r>
    </w:p>
    <w:p>
      <w:pPr>
        <w:pStyle w:val="Heading2"/>
        <w:numPr>
          <w:ilvl w:val="1"/>
          <w:numId w:val="2"/>
        </w:numPr>
      </w:pPr>
      <w:bookmarkStart w:name="_Toc6" w:id="6"/>
      <w:r>
        <w:t xml:space="preserve">Overview</w:t>
      </w:r>
      <w:bookmarkEnd w:id="6"/>
    </w:p>
    <w:p>
      <w:r>
        <w:t xml:space="preserve">Section 2 describes the product in plain language and suits the supervisor and the candidate. Section 3 holds the numbered requirements and suits the developer and tester. Requirement identifiers use the prefix FR for functional and NFR for non-functional requirements, and each functional feature names the workstream documents and tests that trace to it.</w:t>
      </w:r>
    </w:p>
    <w:p>
      <w:pPr>
        <w:pStyle w:val="Heading1"/>
        <w:numPr>
          <w:ilvl w:val="0"/>
          <w:numId w:val="2"/>
        </w:numPr>
      </w:pPr>
      <w:bookmarkStart w:name="_Toc7" w:id="7"/>
      <w:r>
        <w:t xml:space="preserve">THE OVERALL DESCRIPTION</w:t>
      </w:r>
      <w:bookmarkEnd w:id="7"/>
    </w:p>
    <w:p>
      <w:r>
        <w:t xml:space="preserve">This section gives the background for the requirements in section 3. It states no testable requirement.</w:t>
      </w:r>
    </w:p>
    <w:p>
      <w:pPr>
        <w:pStyle w:val="Heading2"/>
        <w:numPr>
          <w:ilvl w:val="1"/>
          <w:numId w:val="2"/>
        </w:numPr>
      </w:pPr>
      <w:bookmarkStart w:name="_Toc8" w:id="8"/>
      <w:r>
        <w:t xml:space="preserve">Product Perspective</w:t>
      </w:r>
      <w:bookmarkEnd w:id="8"/>
    </w:p>
    <w:p>
      <w:r>
        <w:t xml:space="preserve">The product is an independent backend service. It talks to job-board APIs, a language model API, a database, a local vector store and, in later releases, employer application sites. The candidate drives it through HTTP calls and a scheduled command.</w:t>
      </w:r>
    </w:p>
    <w:p>
      <w:r>
        <w:t xml:space="preserve">Commercial tools such as Simplify, Teal and LazyApply autofill forms, track applications or send applications in bulk. This product differs in three ways. It collects jobs only from documented public APIs. It checks every tailored claim against the candidate's profile. It requires recorded human approval and evidence before it reports a submission.</w:t>
      </w:r>
    </w:p>
    <w:p>
      <w:pPr>
        <w:keepNext/>
        <w:spacing w:after="0" w:before="120"/>
        <w:jc w:val="center"/>
      </w:pPr>
      <w:r>
        <w:drawing>
          <wp:inline distT="0" distB="0" distL="0" distR="0">
            <wp:extent cx="5334000" cy="3371850"/>
            <wp:effectExtent t="0" r="0" b="0" l="0"/>
            <wp:docPr id="1" name="context" descr="System context of the Autonomous AI Job Application Agent" title="System context of the Autonomous AI Job Applicatio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71850"/>
                    </a:xfrm>
                    <a:prstGeom prst="rect">
                      <a:avLst/>
                    </a:prstGeom>
                  </pic:spPr>
                </pic:pic>
              </a:graphicData>
            </a:graphic>
          </wp:inline>
        </w:drawing>
      </w:r>
    </w:p>
    <w:p>
      <w:pPr>
        <w:pStyle w:val="Caption"/>
      </w:pPr>
      <w:bookmarkStart w:name="_Fig1" w:id="9"/>
      <w:r>
        <w:t xml:space="preserve">Figure </w:t>
      </w:r>
      <w:r>
        <w:fldChar w:fldCharType="begin"/>
      </w:r>
      <w:r>
        <w:instrText xml:space="preserve"> SEQ Figure \* ARABIC </w:instrText>
      </w:r>
      <w:r>
        <w:fldChar w:fldCharType="separate"/>
      </w:r>
      <w:r>
        <w:t>1</w:t>
      </w:r>
      <w:r>
        <w:fldChar w:fldCharType="end"/>
      </w:r>
      <w:r>
        <w:t xml:space="preserve">  System context of the Autonomous AI Job Application Agent</w:t>
      </w:r>
      <w:bookmarkEnd w:id="9"/>
    </w:p>
    <w:p>
      <w:pPr>
        <w:pStyle w:val="Heading3"/>
        <w:numPr>
          <w:ilvl w:val="2"/>
          <w:numId w:val="2"/>
        </w:numPr>
      </w:pPr>
      <w:bookmarkStart w:name="_Toc9" w:id="10"/>
      <w:r>
        <w:t xml:space="preserve">Operations</w:t>
      </w:r>
      <w:bookmarkEnd w:id="10"/>
    </w:p>
    <w:p>
      <w:pPr>
        <w:pStyle w:val="ListParagraph"/>
        <w:numPr>
          <w:ilvl w:val="0"/>
          <w:numId w:val="4"/>
        </w:numPr>
        <w:spacing w:after="60" w:before="60"/>
      </w:pPr>
      <w:r>
        <w:rPr>
          <w:b/>
          <w:bCs/>
        </w:rPr>
        <w:t xml:space="preserve">Interactive operation.</w:t>
      </w:r>
      <w:r>
        <w:t xml:space="preserve"> The candidate calls the API to upload a resume, search and review results.</w:t>
      </w:r>
    </w:p>
    <w:p>
      <w:pPr>
        <w:pStyle w:val="ListParagraph"/>
        <w:numPr>
          <w:ilvl w:val="0"/>
          <w:numId w:val="4"/>
        </w:numPr>
        <w:spacing w:after="60" w:before="60"/>
      </w:pPr>
      <w:r>
        <w:rPr>
          <w:b/>
          <w:bCs/>
        </w:rPr>
        <w:t xml:space="preserve">Unattended operation.</w:t>
      </w:r>
      <w:r>
        <w:t xml:space="preserve"> A scheduler runs the refresh command once a day. Remotive asks API users to fetch at most about four times a day.</w:t>
      </w:r>
    </w:p>
    <w:p>
      <w:pPr>
        <w:pStyle w:val="ListParagraph"/>
        <w:numPr>
          <w:ilvl w:val="0"/>
          <w:numId w:val="4"/>
        </w:numPr>
        <w:spacing w:after="60" w:before="60"/>
      </w:pPr>
      <w:r>
        <w:rPr>
          <w:b/>
          <w:bCs/>
        </w:rPr>
        <w:t xml:space="preserve">Data processing.</w:t>
      </w:r>
      <w:r>
        <w:t xml:space="preserve"> The refresh embeds listings in chunks of 100 texts so that an interrupted run keeps completed chunks.</w:t>
      </w:r>
    </w:p>
    <w:p>
      <w:pPr>
        <w:pStyle w:val="ListParagraph"/>
        <w:numPr>
          <w:ilvl w:val="0"/>
          <w:numId w:val="4"/>
        </w:numPr>
        <w:spacing w:after="60" w:before="60"/>
      </w:pPr>
      <w:r>
        <w:rPr>
          <w:b/>
          <w:bCs/>
        </w:rPr>
        <w:t xml:space="preserve">Backup and recovery.</w:t>
      </w:r>
      <w:r>
        <w:t xml:space="preserve"> The candidate backs up the database and the </w:t>
      </w:r>
      <w:r>
        <w:rPr>
          <w:rFonts w:ascii="Courier New" w:cs="Courier New" w:eastAsia="Courier New" w:hAnsi="Courier New"/>
          <w:sz w:val="20"/>
          <w:szCs w:val="20"/>
        </w:rPr>
        <w:t xml:space="preserve">data/</w:t>
      </w:r>
      <w:r>
        <w:t xml:space="preserve"> directory. The vector store can be rebuilt by deleting its directory and running the refresh.</w:t>
      </w:r>
    </w:p>
    <w:p>
      <w:pPr>
        <w:pStyle w:val="Heading3"/>
        <w:numPr>
          <w:ilvl w:val="2"/>
          <w:numId w:val="2"/>
        </w:numPr>
      </w:pPr>
      <w:bookmarkStart w:name="_Toc10" w:id="11"/>
      <w:r>
        <w:t xml:space="preserve">Site Adaptation Requirements</w:t>
      </w:r>
      <w:bookmarkEnd w:id="11"/>
    </w:p>
    <w:p>
      <w:pPr>
        <w:jc w:val="left"/>
      </w:pPr>
      <w:r>
        <w:t xml:space="preserve">Before first use the operator must install Python 3.13, install the Chromium browser for Playwright, copy </w:t>
      </w:r>
      <w:r>
        <w:rPr>
          <w:rFonts w:ascii="Courier New" w:cs="Courier New" w:eastAsia="Courier New" w:hAnsi="Courier New"/>
          <w:sz w:val="20"/>
          <w:szCs w:val="20"/>
        </w:rPr>
        <w:t xml:space="preserve">.env.example</w:t>
      </w:r>
      <w:r>
        <w:t xml:space="preserve"> to </w:t>
      </w:r>
      <w:r>
        <w:rPr>
          <w:rFonts w:ascii="Courier New" w:cs="Courier New" w:eastAsia="Courier New" w:hAnsi="Courier New"/>
          <w:sz w:val="20"/>
          <w:szCs w:val="20"/>
        </w:rPr>
        <w:t xml:space="preserve">.env</w:t>
      </w:r>
      <w:r>
        <w:t xml:space="preserve"> and set the board lists, and run the database migrations. The first refresh downloads about 300 MiB of embedding model weights. Tailoring needs a Gemini API key. A PostgreSQL deployment needs a database created and its URL set in </w:t>
      </w:r>
      <w:r>
        <w:rPr>
          <w:rFonts w:ascii="Courier New" w:cs="Courier New" w:eastAsia="Courier New" w:hAnsi="Courier New"/>
          <w:sz w:val="20"/>
          <w:szCs w:val="20"/>
        </w:rPr>
        <w:t xml:space="preserve">DATABASE_URL</w:t>
      </w:r>
      <w:r>
        <w:t xml:space="preserve">.</w:t>
      </w:r>
    </w:p>
    <w:p>
      <w:pPr>
        <w:pStyle w:val="Heading2"/>
        <w:numPr>
          <w:ilvl w:val="1"/>
          <w:numId w:val="2"/>
        </w:numPr>
      </w:pPr>
      <w:bookmarkStart w:name="_Toc11" w:id="12"/>
      <w:r>
        <w:t xml:space="preserve">Product Functions</w:t>
      </w:r>
      <w:bookmarkEnd w:id="12"/>
    </w:p>
    <w:p>
      <w:pPr>
        <w:pStyle w:val="ListParagraph"/>
        <w:numPr>
          <w:ilvl w:val="0"/>
          <w:numId w:val="3"/>
        </w:numPr>
        <w:spacing w:after="60" w:before="60"/>
      </w:pPr>
      <w:r>
        <w:t xml:space="preserve">Resume intake: parse a resume into a validated profile and store it.</w:t>
      </w:r>
    </w:p>
    <w:p>
      <w:pPr>
        <w:pStyle w:val="ListParagraph"/>
        <w:numPr>
          <w:ilvl w:val="0"/>
          <w:numId w:val="3"/>
        </w:numPr>
        <w:spacing w:after="60" w:before="60"/>
      </w:pPr>
      <w:r>
        <w:t xml:space="preserve">Job discovery: collect listings from four public sources, normalize, deduplicate and index them.</w:t>
      </w:r>
    </w:p>
    <w:p>
      <w:pPr>
        <w:pStyle w:val="ListParagraph"/>
        <w:numPr>
          <w:ilvl w:val="0"/>
          <w:numId w:val="3"/>
        </w:numPr>
        <w:spacing w:after="60" w:before="60"/>
      </w:pPr>
      <w:r>
        <w:t xml:space="preserve">Matching and search: rank stored listings for a profile with an explained score.</w:t>
      </w:r>
    </w:p>
    <w:p>
      <w:pPr>
        <w:pStyle w:val="ListParagraph"/>
        <w:numPr>
          <w:ilvl w:val="0"/>
          <w:numId w:val="3"/>
        </w:numPr>
        <w:spacing w:after="60" w:before="60"/>
      </w:pPr>
      <w:r>
        <w:t xml:space="preserve">Tailoring and ATS analysis: draft a job-specific resume and cover letter from profile facts, validate them and score keyword coverage.</w:t>
      </w:r>
    </w:p>
    <w:p>
      <w:pPr>
        <w:pStyle w:val="ListParagraph"/>
        <w:numPr>
          <w:ilvl w:val="0"/>
          <w:numId w:val="3"/>
        </w:numPr>
        <w:spacing w:after="60" w:before="60"/>
      </w:pPr>
      <w:r>
        <w:t xml:space="preserve">Application workflow: prepare an application, wait for approval, submit, verify and record evidence.</w:t>
      </w:r>
    </w:p>
    <w:p>
      <w:pPr>
        <w:pStyle w:val="ListParagraph"/>
        <w:numPr>
          <w:ilvl w:val="0"/>
          <w:numId w:val="3"/>
        </w:numPr>
        <w:spacing w:after="60" w:before="60"/>
      </w:pPr>
      <w:r>
        <w:t xml:space="preserve">Application tracking: record each status change as an event.</w:t>
      </w:r>
    </w:p>
    <w:p>
      <w:pPr>
        <w:pStyle w:val="ListParagraph"/>
        <w:numPr>
          <w:ilvl w:val="0"/>
          <w:numId w:val="3"/>
        </w:numPr>
        <w:spacing w:after="60" w:before="60"/>
      </w:pPr>
      <w:r>
        <w:t xml:space="preserve">Evaluation: measure extraction, ranking and factuality against golden datasets.</w:t>
      </w:r>
    </w:p>
    <w:p>
      <w:pPr>
        <w:keepNext/>
        <w:spacing w:after="0" w:before="120"/>
        <w:jc w:val="center"/>
      </w:pPr>
      <w:r>
        <w:drawing>
          <wp:inline distT="0" distB="0" distL="0" distR="0">
            <wp:extent cx="5334000" cy="3114675"/>
            <wp:effectExtent t="0" r="0" b="0" l="0"/>
            <wp:docPr id="1" name="functions" descr="Major functions and their implementation status" title="Major functions and their implement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14675"/>
                    </a:xfrm>
                    <a:prstGeom prst="rect">
                      <a:avLst/>
                    </a:prstGeom>
                  </pic:spPr>
                </pic:pic>
              </a:graphicData>
            </a:graphic>
          </wp:inline>
        </w:drawing>
      </w:r>
    </w:p>
    <w:p>
      <w:pPr>
        <w:pStyle w:val="Caption"/>
      </w:pPr>
      <w:bookmarkStart w:name="_Fig2" w:id="13"/>
      <w:r>
        <w:t xml:space="preserve">Figure </w:t>
      </w:r>
      <w:r>
        <w:fldChar w:fldCharType="begin"/>
      </w:r>
      <w:r>
        <w:instrText xml:space="preserve"> SEQ Figure \* ARABIC </w:instrText>
      </w:r>
      <w:r>
        <w:fldChar w:fldCharType="separate"/>
      </w:r>
      <w:r>
        <w:t>2</w:t>
      </w:r>
      <w:r>
        <w:fldChar w:fldCharType="end"/>
      </w:r>
      <w:r>
        <w:t xml:space="preserve">  Major functions and their implementation status</w:t>
      </w:r>
      <w:bookmarkEnd w:id="13"/>
    </w:p>
    <w:p>
      <w:pPr>
        <w:pStyle w:val="Heading2"/>
        <w:numPr>
          <w:ilvl w:val="1"/>
          <w:numId w:val="2"/>
        </w:numPr>
      </w:pPr>
      <w:bookmarkStart w:name="_Toc12" w:id="14"/>
      <w:r>
        <w:t xml:space="preserve">User Characteristics</w:t>
      </w:r>
      <w:bookmarkEnd w:id="14"/>
    </w:p>
    <w:p>
      <w:r>
        <w:t xml:space="preserve">The main user is the candidate, a technical user who is comfortable with REST tools and a command line. The release has no graphical interface, so every capability must work through documented HTTP endpoints and scripts with readable error messages. In early versions the candidate also acts as the approver, which makes the approval step a deliberate pause instead of a formality. A maintainer extends adapters and scorers and needs clear module boundaries and a test suite that runs without a network.</w:t>
      </w:r>
    </w:p>
    <w:p>
      <w:pPr>
        <w:pStyle w:val="Heading2"/>
        <w:numPr>
          <w:ilvl w:val="1"/>
          <w:numId w:val="2"/>
        </w:numPr>
      </w:pPr>
      <w:bookmarkStart w:name="_Toc13" w:id="15"/>
      <w:r>
        <w:t xml:space="preserve">General Constraints</w:t>
      </w:r>
      <w:bookmarkEnd w:id="15"/>
    </w:p>
    <w:p>
      <w:pPr>
        <w:pStyle w:val="ListParagraph"/>
        <w:numPr>
          <w:ilvl w:val="0"/>
          <w:numId w:val="4"/>
        </w:numPr>
        <w:spacing w:after="60" w:before="60"/>
      </w:pPr>
      <w:r>
        <w:rPr>
          <w:b/>
          <w:bCs/>
        </w:rPr>
        <w:t xml:space="preserve">Terms of service.</w:t>
      </w:r>
      <w:r>
        <w:t xml:space="preserve"> Only documented, key-less public job-board APIs may supply listings. Remotive requires credit and a link back to the original listing.</w:t>
      </w:r>
    </w:p>
    <w:p>
      <w:pPr>
        <w:pStyle w:val="ListParagraph"/>
        <w:numPr>
          <w:ilvl w:val="0"/>
          <w:numId w:val="4"/>
        </w:numPr>
        <w:spacing w:after="60" w:before="60"/>
      </w:pPr>
      <w:r>
        <w:rPr>
          <w:b/>
          <w:bCs/>
        </w:rPr>
        <w:t xml:space="preserve">Safety.</w:t>
      </w:r>
      <w:r>
        <w:t xml:space="preserve"> Submission is irreversible. Approval, evidence and fail-closed behavior are mandatory before any real-site use.</w:t>
      </w:r>
    </w:p>
    <w:p>
      <w:pPr>
        <w:pStyle w:val="ListParagraph"/>
        <w:numPr>
          <w:ilvl w:val="0"/>
          <w:numId w:val="4"/>
        </w:numPr>
        <w:spacing w:after="60" w:before="60"/>
      </w:pPr>
      <w:r>
        <w:rPr>
          <w:b/>
          <w:bCs/>
        </w:rPr>
        <w:t xml:space="preserve">Security and privacy.</w:t>
      </w:r>
      <w:r>
        <w:t xml:space="preserve"> Web content is untrusted data. Secrets and PII stay out of prompts and logs. Language model calls disable provider-side storage.</w:t>
      </w:r>
    </w:p>
    <w:p>
      <w:pPr>
        <w:pStyle w:val="ListParagraph"/>
        <w:numPr>
          <w:ilvl w:val="0"/>
          <w:numId w:val="4"/>
        </w:numPr>
        <w:spacing w:after="60" w:before="60"/>
      </w:pPr>
      <w:r>
        <w:rPr>
          <w:b/>
          <w:bCs/>
        </w:rPr>
        <w:t xml:space="preserve">Audit.</w:t>
      </w:r>
      <w:r>
        <w:t xml:space="preserve"> Every external action must leave a record.</w:t>
      </w:r>
    </w:p>
    <w:p>
      <w:pPr>
        <w:pStyle w:val="ListParagraph"/>
        <w:numPr>
          <w:ilvl w:val="0"/>
          <w:numId w:val="4"/>
        </w:numPr>
        <w:spacing w:after="60" w:before="60"/>
      </w:pPr>
      <w:r>
        <w:rPr>
          <w:b/>
          <w:bCs/>
        </w:rPr>
        <w:t xml:space="preserve">Language and libraries.</w:t>
      </w:r>
      <w:r>
        <w:t xml:space="preserve"> The runtime is Python 3.13 with FastAPI, Pydantic, LangGraph, SQLAlchemy and Playwright.</w:t>
      </w:r>
    </w:p>
    <w:p>
      <w:pPr>
        <w:pStyle w:val="ListParagraph"/>
        <w:numPr>
          <w:ilvl w:val="0"/>
          <w:numId w:val="4"/>
        </w:numPr>
        <w:spacing w:after="60" w:before="60"/>
      </w:pPr>
      <w:r>
        <w:rPr>
          <w:b/>
          <w:bCs/>
        </w:rPr>
        <w:t xml:space="preserve">Free-tier quotas.</w:t>
      </w:r>
      <w:r>
        <w:t xml:space="preserve"> The free Gemini embedding tier allows 20 requests a day. The local embedder replaces it by default.</w:t>
      </w:r>
    </w:p>
    <w:p>
      <w:pPr>
        <w:pStyle w:val="ListParagraph"/>
        <w:numPr>
          <w:ilvl w:val="0"/>
          <w:numId w:val="4"/>
        </w:numPr>
        <w:spacing w:after="60" w:before="60"/>
      </w:pPr>
      <w:r>
        <w:rPr>
          <w:b/>
          <w:bCs/>
        </w:rPr>
        <w:t xml:space="preserve">Memory.</w:t>
      </w:r>
      <w:r>
        <w:t xml:space="preserve"> Local embedding batches stay at 8 texts because larger batches exhausted memory in testing.</w:t>
      </w:r>
    </w:p>
    <w:p>
      <w:pPr>
        <w:pStyle w:val="ListParagraph"/>
        <w:numPr>
          <w:ilvl w:val="0"/>
          <w:numId w:val="4"/>
        </w:numPr>
        <w:spacing w:after="60" w:before="60"/>
      </w:pPr>
      <w:r>
        <w:rPr>
          <w:b/>
          <w:bCs/>
        </w:rPr>
        <w:t xml:space="preserve">Scope of automation.</w:t>
      </w:r>
      <w:r>
        <w:t xml:space="preserve"> The system may not bypass CAPTCHA, MFA or anti-bot controls.</w:t>
      </w:r>
    </w:p>
    <w:p>
      <w:pPr>
        <w:pStyle w:val="Heading2"/>
        <w:numPr>
          <w:ilvl w:val="1"/>
          <w:numId w:val="2"/>
        </w:numPr>
      </w:pPr>
      <w:bookmarkStart w:name="_Toc14" w:id="16"/>
      <w:r>
        <w:t xml:space="preserve">Assumptions and Dependencies</w:t>
      </w:r>
      <w:bookmarkEnd w:id="16"/>
    </w:p>
    <w:p>
      <w:pPr>
        <w:pStyle w:val="ListParagraph"/>
        <w:numPr>
          <w:ilvl w:val="0"/>
          <w:numId w:val="4"/>
        </w:numPr>
        <w:spacing w:after="60" w:before="60"/>
      </w:pPr>
      <w:r>
        <w:t xml:space="preserve">The listed job-board endpoints keep their current response shapes. A change requires an adapter update.</w:t>
      </w:r>
    </w:p>
    <w:p>
      <w:pPr>
        <w:pStyle w:val="ListParagraph"/>
        <w:numPr>
          <w:ilvl w:val="0"/>
          <w:numId w:val="4"/>
        </w:numPr>
        <w:spacing w:after="60" w:before="60"/>
      </w:pPr>
      <w:r>
        <w:t xml:space="preserve">The operator curates the boards to watch. The product does not discover companies.</w:t>
      </w:r>
    </w:p>
    <w:p>
      <w:pPr>
        <w:pStyle w:val="ListParagraph"/>
        <w:numPr>
          <w:ilvl w:val="0"/>
          <w:numId w:val="4"/>
        </w:numPr>
        <w:spacing w:after="60" w:before="60"/>
      </w:pPr>
      <w:r>
        <w:t xml:space="preserve">The candidate supplies a resume in DOCX, TXT or MD format.</w:t>
      </w:r>
    </w:p>
    <w:p>
      <w:pPr>
        <w:pStyle w:val="ListParagraph"/>
        <w:numPr>
          <w:ilvl w:val="0"/>
          <w:numId w:val="4"/>
        </w:numPr>
        <w:spacing w:after="60" w:before="60"/>
      </w:pPr>
      <w:r>
        <w:t xml:space="preserve">The embedding model weights download once and stay cached.</w:t>
      </w:r>
    </w:p>
    <w:p>
      <w:pPr>
        <w:pStyle w:val="ListParagraph"/>
        <w:numPr>
          <w:ilvl w:val="0"/>
          <w:numId w:val="4"/>
        </w:numPr>
        <w:spacing w:after="60" w:before="60"/>
      </w:pPr>
      <w:r>
        <w:t xml:space="preserve">A Gemini API key is available for tailoring. Search and resume features work without it.</w:t>
      </w:r>
    </w:p>
    <w:p>
      <w:pPr>
        <w:pStyle w:val="ListParagraph"/>
        <w:numPr>
          <w:ilvl w:val="0"/>
          <w:numId w:val="4"/>
        </w:numPr>
        <w:spacing w:after="60" w:before="60"/>
      </w:pPr>
      <w:r>
        <w:t xml:space="preserve">SQLite serves development and PostgreSQL serves deployment, both through the same migrations.</w:t>
      </w:r>
    </w:p>
    <w:p>
      <w:pPr>
        <w:pStyle w:val="ListParagraph"/>
        <w:numPr>
          <w:ilvl w:val="0"/>
          <w:numId w:val="4"/>
        </w:numPr>
        <w:spacing w:after="60" w:before="60"/>
      </w:pPr>
      <w:r>
        <w:t xml:space="preserve">The operator runs one instance for one candidate. Multi-user access control is out of scope.</w:t>
      </w:r>
    </w:p>
    <w:p>
      <w:pPr>
        <w:pStyle w:val="Heading1"/>
        <w:numPr>
          <w:ilvl w:val="0"/>
          <w:numId w:val="2"/>
        </w:numPr>
      </w:pPr>
      <w:bookmarkStart w:name="_Toc15" w:id="17"/>
      <w:r>
        <w:t xml:space="preserve">SPECIFIC REQUIREMENTS</w:t>
      </w:r>
      <w:bookmarkEnd w:id="17"/>
    </w:p>
    <w:p>
      <w:r>
        <w:t xml:space="preserve">Every requirement below has a unique identifier, a priority (High, Medium or Low) and a status (Done, Partial or Planned). Each requirement can be tested. Workstream (WS) and follow-up (FU) labels point to the implementation documents.</w:t>
      </w:r>
    </w:p>
    <w:p>
      <w:pPr>
        <w:pStyle w:val="Heading2"/>
        <w:numPr>
          <w:ilvl w:val="1"/>
          <w:numId w:val="2"/>
        </w:numPr>
      </w:pPr>
      <w:bookmarkStart w:name="_Toc16" w:id="18"/>
      <w:r>
        <w:t xml:space="preserve">External Interface Requirements</w:t>
      </w:r>
      <w:bookmarkEnd w:id="18"/>
    </w:p>
    <w:p>
      <w:pPr>
        <w:pStyle w:val="Heading3"/>
        <w:numPr>
          <w:ilvl w:val="2"/>
          <w:numId w:val="2"/>
        </w:numPr>
      </w:pPr>
      <w:bookmarkStart w:name="_Toc17" w:id="19"/>
      <w:r>
        <w:t xml:space="preserve">System Interfaces</w:t>
      </w:r>
      <w:bookmarkEnd w:id="19"/>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System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Interface used by the product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Greenhouse</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GET boards-api.greenhouse.io/v1/boards/{token}/jobs</w:t>
            </w:r>
            <w:r>
              <w:rPr>
                <w:sz w:val="20"/>
                <w:szCs w:val="20"/>
              </w:rPr>
              <w:t xml:space="preserve">, with </w:t>
            </w:r>
            <w:r>
              <w:rPr>
                <w:rFonts w:ascii="Courier New" w:cs="Courier New" w:eastAsia="Courier New" w:hAnsi="Courier New"/>
                <w:sz w:val="16"/>
                <w:szCs w:val="16"/>
              </w:rPr>
              <w:t xml:space="preserve">content=true</w:t>
            </w:r>
            <w:r>
              <w:rPr>
                <w:sz w:val="20"/>
                <w:szCs w:val="20"/>
              </w:rPr>
              <w:t xml:space="preserve"> or per-job fetch. JSON.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Lever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GET api.lever.co/v0/postings/{company}?mode=json</w:t>
            </w:r>
            <w:r>
              <w:rPr>
                <w:sz w:val="20"/>
                <w:szCs w:val="20"/>
              </w:rPr>
              <w:t xml:space="preserve">. JSON list.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Ashby</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GET api.ashbyhq.com/posting-api/job-board/{org}</w:t>
            </w:r>
            <w:r>
              <w:rPr>
                <w:sz w:val="20"/>
                <w:szCs w:val="20"/>
              </w:rPr>
              <w:t xml:space="preserve">. JSON.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Remotive</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GET remotive.com/api/remote-jobs?search={query}</w:t>
            </w:r>
            <w:r>
              <w:rPr>
                <w:sz w:val="20"/>
                <w:szCs w:val="20"/>
              </w:rPr>
              <w:t xml:space="preserve">. JSON.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Gemini API</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google-genai</w:t>
            </w:r>
            <w:r>
              <w:rPr>
                <w:sz w:val="20"/>
                <w:szCs w:val="20"/>
              </w:rPr>
              <w:t xml:space="preserve"> Interactions API for structured tailoring output, with </w:t>
            </w:r>
            <w:r>
              <w:rPr>
                <w:rFonts w:ascii="Courier New" w:cs="Courier New" w:eastAsia="Courier New" w:hAnsi="Courier New"/>
                <w:sz w:val="16"/>
                <w:szCs w:val="16"/>
              </w:rPr>
              <w:t xml:space="preserve">store=False</w:t>
            </w:r>
            <w:r>
              <w:rPr>
                <w:sz w:val="20"/>
                <w:szCs w:val="20"/>
              </w:rPr>
              <w:t xml:space="preserve">. Optional embedding calls.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Employer ATS sites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Browser sessions through Playwright, limited to allowlisted domains. Only the local fake ATS is supported today.</w:t>
            </w:r>
          </w:p>
        </w:tc>
      </w:tr>
    </w:tbl>
    <w:p>
      <w:pPr>
        <w:spacing w:after="60" w:before="0"/>
      </w:pPr>
    </w:p>
    <w:p>
      <w:pPr>
        <w:pStyle w:val="Heading3"/>
        <w:numPr>
          <w:ilvl w:val="2"/>
          <w:numId w:val="2"/>
        </w:numPr>
      </w:pPr>
      <w:bookmarkStart w:name="_Toc18" w:id="20"/>
      <w:r>
        <w:t xml:space="preserve">Interfaces</w:t>
      </w:r>
      <w:bookmarkEnd w:id="20"/>
    </w:p>
    <w:p>
      <w:pPr>
        <w:jc w:val="left"/>
      </w:pPr>
      <w:r>
        <w:t xml:space="preserve">The product exposes a REST API with JSON bodies and generated OpenAPI documentation at </w:t>
      </w:r>
      <w:r>
        <w:rPr>
          <w:rFonts w:ascii="Courier New" w:cs="Courier New" w:eastAsia="Courier New" w:hAnsi="Courier New"/>
          <w:sz w:val="20"/>
          <w:szCs w:val="20"/>
        </w:rPr>
        <w:t xml:space="preserve">/docs</w:t>
      </w:r>
      <w:r>
        <w:t xml:space="preserve">. It has no graphical interface. Errors return an HTTP status and a </w:t>
      </w:r>
      <w:r>
        <w:rPr>
          <w:rFonts w:ascii="Courier New" w:cs="Courier New" w:eastAsia="Courier New" w:hAnsi="Courier New"/>
          <w:sz w:val="20"/>
          <w:szCs w:val="20"/>
        </w:rPr>
        <w:t xml:space="preserve">detail</w:t>
      </w:r>
      <w:r>
        <w:t xml:space="preserve"> message. Scheduled and one-off jobs run as command-line scripts.</w:t>
      </w:r>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3900"/>
        <w:gridCol w:w="4769"/>
      </w:tblGrid>
      <w:tr>
        <w:trPr>
          <w:cantSplit/>
          <w:tblHeader/>
        </w:trPr>
        <w:tc>
          <w:tcPr>
            <w:tcW w:type="dxa" w:w="3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Endpoint</w:t>
            </w:r>
          </w:p>
        </w:tc>
        <w:tc>
          <w:tcPr>
            <w:tcW w:type="dxa" w:w="4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Purpose</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GET /</w:t>
            </w:r>
            <w:r>
              <w:rPr>
                <w:sz w:val="20"/>
                <w:szCs w:val="20"/>
              </w:rPr>
              <w:t xml:space="preserve">, </w:t>
            </w:r>
            <w:r>
              <w:rPr>
                <w:rFonts w:ascii="Courier New" w:cs="Courier New" w:eastAsia="Courier New" w:hAnsi="Courier New"/>
                <w:sz w:val="16"/>
                <w:szCs w:val="16"/>
              </w:rPr>
              <w:t xml:space="preserve">GET /api/health</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Service status.</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POST /api/resumes</w:t>
            </w:r>
            <w:r>
              <w:rPr>
                <w:sz w:val="20"/>
                <w:szCs w:val="20"/>
              </w:rPr>
              <w:t xml:space="preserve">, </w:t>
            </w:r>
            <w:r>
              <w:rPr>
                <w:rFonts w:ascii="Courier New" w:cs="Courier New" w:eastAsia="Courier New" w:hAnsi="Courier New"/>
                <w:sz w:val="16"/>
                <w:szCs w:val="16"/>
              </w:rPr>
              <w:t xml:space="preserve">GET /api/resumes/{id}</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Upload and read a profile.</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POST /api/jobs/refresh</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Run the refresh.</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POST /api/jobs/search</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Rank the stored corpus for a profile.</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GET /api/jobs/{id}</w:t>
            </w:r>
            <w:r>
              <w:rPr>
                <w:sz w:val="20"/>
                <w:szCs w:val="20"/>
              </w:rPr>
              <w:t xml:space="preserve">, </w:t>
            </w:r>
            <w:r>
              <w:rPr>
                <w:rFonts w:ascii="Courier New" w:cs="Courier New" w:eastAsia="Courier New" w:hAnsi="Courier New"/>
                <w:sz w:val="16"/>
                <w:szCs w:val="16"/>
              </w:rPr>
              <w:t xml:space="preserve">GET /api/profiles/{id}/matches</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Read a listing and match history.</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POST /api/applications/submit</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Run the application workflow.</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POST /api/tailor</w:t>
            </w:r>
            <w:r>
              <w:rPr>
                <w:sz w:val="20"/>
                <w:szCs w:val="20"/>
              </w:rPr>
              <w:t xml:space="preserve">, </w:t>
            </w:r>
            <w:r>
              <w:rPr>
                <w:rFonts w:ascii="Courier New" w:cs="Courier New" w:eastAsia="Courier New" w:hAnsi="Courier New"/>
                <w:sz w:val="16"/>
                <w:szCs w:val="16"/>
              </w:rPr>
              <w:t xml:space="preserve">GET /api/tailored/{id}</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 (WS-05).</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/api/applications</w:t>
            </w:r>
            <w:r>
              <w:rPr>
                <w:sz w:val="20"/>
                <w:szCs w:val="20"/>
              </w:rPr>
              <w:t xml:space="preserve"> approval and tracking routes</w:t>
            </w:r>
          </w:p>
        </w:tc>
        <w:tc>
          <w:tcPr>
            <w:tcW w:type="dxa" w:w="4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 (WS-06, WS-07).</w:t>
            </w:r>
          </w:p>
        </w:tc>
      </w:tr>
    </w:tbl>
    <w:p>
      <w:pPr>
        <w:spacing w:after="60" w:before="0"/>
      </w:pPr>
    </w:p>
    <w:p>
      <w:pPr>
        <w:pStyle w:val="Heading3"/>
        <w:numPr>
          <w:ilvl w:val="2"/>
          <w:numId w:val="2"/>
        </w:numPr>
      </w:pPr>
      <w:bookmarkStart w:name="_Toc19" w:id="21"/>
      <w:r>
        <w:t xml:space="preserve">Hardware Interfaces</w:t>
      </w:r>
      <w:bookmarkEnd w:id="21"/>
    </w:p>
    <w:p>
      <w:r>
        <w:t xml:space="preserve">The system has no hardware interface requirements.</w:t>
      </w:r>
    </w:p>
    <w:p>
      <w:pPr>
        <w:pStyle w:val="Heading3"/>
        <w:numPr>
          <w:ilvl w:val="2"/>
          <w:numId w:val="2"/>
        </w:numPr>
      </w:pPr>
      <w:bookmarkStart w:name="_Toc20" w:id="22"/>
      <w:r>
        <w:t xml:space="preserve">Software Interfaces</w:t>
      </w:r>
      <w:bookmarkEnd w:id="22"/>
    </w:p>
    <w:p>
      <w:pPr>
        <w:jc w:val="left"/>
      </w:pPr>
      <w:r>
        <w:t xml:space="preserve">The project plan fixes the following components. Version numbers are the minimums declared in </w:t>
      </w:r>
      <w:r>
        <w:rPr>
          <w:rFonts w:ascii="Courier New" w:cs="Courier New" w:eastAsia="Courier New" w:hAnsi="Courier New"/>
          <w:sz w:val="20"/>
          <w:szCs w:val="20"/>
        </w:rPr>
        <w:t xml:space="preserve">pyproject.toml</w:t>
      </w:r>
      <w:r>
        <w:t xml:space="preserve">.</w:t>
      </w:r>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469"/>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Name</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Minimum version</w:t>
            </w:r>
          </w:p>
        </w:tc>
        <w:tc>
          <w:tcPr>
            <w:tcW w:type="dxa" w:w="44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Purpose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Python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3.13</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Runtime.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FastAPI, Pydantic</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0.141.1, 2.13.5</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REST API and data models.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LangGraph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1.2.11</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Application and job-search workflows.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SQLAlchemy, Alembic</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2.0.52, 1.16.0</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Persistence and migrations. SQLite for development, PostgreSQL for deployment.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ChromaDB</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1.0</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Vector store, cosine space.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fastembed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0.9.0</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Local EmbeddingGemma-2 int8 embedding.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google-genai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2.25.0</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Gemini client.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httpx</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0.28.1</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Job-source HTTP client.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Playwright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1.51.0</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Browser automation.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python-docx</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1.1.0</w:t>
            </w:r>
          </w:p>
        </w:tc>
        <w:tc>
          <w:tcPr>
            <w:tcW w:type="dxa" w:w="44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Resume parsing and rendering.</w:t>
            </w:r>
          </w:p>
        </w:tc>
      </w:tr>
    </w:tbl>
    <w:p>
      <w:pPr>
        <w:spacing w:after="60" w:before="0"/>
      </w:pPr>
    </w:p>
    <w:p>
      <w:pPr>
        <w:pStyle w:val="Heading3"/>
        <w:numPr>
          <w:ilvl w:val="2"/>
          <w:numId w:val="2"/>
        </w:numPr>
      </w:pPr>
      <w:bookmarkStart w:name="_Toc21" w:id="23"/>
      <w:r>
        <w:t xml:space="preserve">Communications Interfaces</w:t>
      </w:r>
      <w:bookmarkEnd w:id="23"/>
    </w:p>
    <w:p>
      <w:pPr>
        <w:jc w:val="left"/>
      </w:pPr>
      <w:r>
        <w:t xml:space="preserve">The product calls job-board and Gemini endpoints over HTTPS. It sends GET requests to job boards, does not follow redirects, and sets a User-Agent that identifies the agent. Its own API uses HTTP with JSON. Cross-origin access follows an explicit </w:t>
      </w:r>
      <w:r>
        <w:rPr>
          <w:rFonts w:ascii="Courier New" w:cs="Courier New" w:eastAsia="Courier New" w:hAnsi="Courier New"/>
          <w:sz w:val="20"/>
          <w:szCs w:val="20"/>
        </w:rPr>
        <w:t xml:space="preserve">CORS_ORIGINS</w:t>
      </w:r>
      <w:r>
        <w:t xml:space="preserve"> list. The product defines no custom protocol.</w:t>
      </w:r>
    </w:p>
    <w:p>
      <w:pPr>
        <w:pStyle w:val="Heading2"/>
        <w:numPr>
          <w:ilvl w:val="1"/>
          <w:numId w:val="2"/>
        </w:numPr>
      </w:pPr>
      <w:bookmarkStart w:name="_Toc22" w:id="24"/>
      <w:r>
        <w:t xml:space="preserve">Functional Requirements</w:t>
      </w:r>
      <w:bookmarkEnd w:id="24"/>
    </w:p>
    <w:p>
      <w:pPr>
        <w:pStyle w:val="Heading3"/>
        <w:numPr>
          <w:ilvl w:val="2"/>
          <w:numId w:val="2"/>
        </w:numPr>
      </w:pPr>
      <w:bookmarkStart w:name="_Toc23" w:id="25"/>
      <w:r>
        <w:t xml:space="preserve">Resume Intake and Profile Extraction</w:t>
      </w:r>
      <w:bookmarkEnd w:id="25"/>
    </w:p>
    <w:p>
      <w:pPr>
        <w:pStyle w:val="Heading4"/>
        <w:numPr>
          <w:ilvl w:val="3"/>
          <w:numId w:val="2"/>
        </w:numPr>
      </w:pPr>
      <w:bookmarkStart w:name="_Toc24" w:id="26"/>
      <w:r>
        <w:t xml:space="preserve">Introduction</w:t>
      </w:r>
      <w:bookmarkEnd w:id="26"/>
    </w:p>
    <w:p>
      <w:pPr>
        <w:jc w:val="left"/>
      </w:pPr>
      <w:r>
        <w:t xml:space="preserve">Turns an uploaded resume into a validated CandidateProfile. Traces to WS-04, UC-1, </w:t>
      </w:r>
      <w:r>
        <w:rPr>
          <w:rFonts w:ascii="Courier New" w:cs="Courier New" w:eastAsia="Courier New" w:hAnsi="Courier New"/>
          <w:sz w:val="20"/>
          <w:szCs w:val="20"/>
        </w:rPr>
        <w:t xml:space="preserve">tests/test_resumes_api.py</w:t>
      </w:r>
      <w:r>
        <w:t xml:space="preserve">, </w:t>
      </w:r>
      <w:r>
        <w:rPr>
          <w:rFonts w:ascii="Courier New" w:cs="Courier New" w:eastAsia="Courier New" w:hAnsi="Courier New"/>
          <w:sz w:val="20"/>
          <w:szCs w:val="20"/>
        </w:rPr>
        <w:t xml:space="preserve">tests/test_resume_parser.py</w:t>
      </w:r>
      <w:r>
        <w:t xml:space="preserve">, </w:t>
      </w:r>
      <w:r>
        <w:rPr>
          <w:rFonts w:ascii="Courier New" w:cs="Courier New" w:eastAsia="Courier New" w:hAnsi="Courier New"/>
          <w:sz w:val="20"/>
          <w:szCs w:val="20"/>
        </w:rPr>
        <w:t xml:space="preserve">tests/test_profile_preferences.py</w:t>
      </w:r>
      <w:r>
        <w:t xml:space="preserve">.</w:t>
      </w:r>
    </w:p>
    <w:p>
      <w:pPr>
        <w:pStyle w:val="Heading4"/>
        <w:numPr>
          <w:ilvl w:val="3"/>
          <w:numId w:val="2"/>
        </w:numPr>
      </w:pPr>
      <w:bookmarkStart w:name="_Toc25" w:id="27"/>
      <w:r>
        <w:t xml:space="preserve">Inputs</w:t>
      </w:r>
      <w:bookmarkEnd w:id="27"/>
    </w:p>
    <w:p>
      <w:pPr>
        <w:jc w:val="left"/>
      </w:pPr>
      <w:r>
        <w:t xml:space="preserve">A multipart file with extension </w:t>
      </w:r>
      <w:r>
        <w:rPr>
          <w:rFonts w:ascii="Courier New" w:cs="Courier New" w:eastAsia="Courier New" w:hAnsi="Courier New"/>
          <w:sz w:val="20"/>
          <w:szCs w:val="20"/>
        </w:rPr>
        <w:t xml:space="preserve">.docx</w:t>
      </w:r>
      <w:r>
        <w:t xml:space="preserve">, </w:t>
      </w:r>
      <w:r>
        <w:rPr>
          <w:rFonts w:ascii="Courier New" w:cs="Courier New" w:eastAsia="Courier New" w:hAnsi="Courier New"/>
          <w:sz w:val="20"/>
          <w:szCs w:val="20"/>
        </w:rPr>
        <w:t xml:space="preserve">.txt</w:t>
      </w:r>
      <w:r>
        <w:t xml:space="preserve"> or </w:t>
      </w:r>
      <w:r>
        <w:rPr>
          <w:rFonts w:ascii="Courier New" w:cs="Courier New" w:eastAsia="Courier New" w:hAnsi="Courier New"/>
          <w:sz w:val="20"/>
          <w:szCs w:val="20"/>
        </w:rPr>
        <w:t xml:space="preserve">.md</w:t>
      </w:r>
      <w:r>
        <w:t xml:space="preserve">, at most 5 MB. A profile identifier for retrieval.</w:t>
      </w:r>
    </w:p>
    <w:p>
      <w:pPr>
        <w:pStyle w:val="Heading4"/>
        <w:numPr>
          <w:ilvl w:val="3"/>
          <w:numId w:val="2"/>
        </w:numPr>
      </w:pPr>
      <w:bookmarkStart w:name="_Toc26" w:id="28"/>
      <w:r>
        <w:t xml:space="preserve">Processing</w:t>
      </w:r>
      <w:bookmarkEnd w:id="28"/>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accept </w:t>
            </w:r>
            <w:r>
              <w:rPr>
                <w:rFonts w:ascii="Courier New" w:cs="Courier New" w:eastAsia="Courier New" w:hAnsi="Courier New"/>
                <w:sz w:val="16"/>
                <w:szCs w:val="16"/>
              </w:rPr>
              <w:t xml:space="preserve">.docx</w:t>
            </w:r>
            <w:r>
              <w:rPr>
                <w:sz w:val="20"/>
                <w:szCs w:val="20"/>
              </w:rPr>
              <w:t xml:space="preserve">, </w:t>
            </w:r>
            <w:r>
              <w:rPr>
                <w:rFonts w:ascii="Courier New" w:cs="Courier New" w:eastAsia="Courier New" w:hAnsi="Courier New"/>
                <w:sz w:val="16"/>
                <w:szCs w:val="16"/>
              </w:rPr>
              <w:t xml:space="preserve">.txt</w:t>
            </w:r>
            <w:r>
              <w:rPr>
                <w:sz w:val="20"/>
                <w:szCs w:val="20"/>
              </w:rPr>
              <w:t xml:space="preserve"> and </w:t>
            </w:r>
            <w:r>
              <w:rPr>
                <w:rFonts w:ascii="Courier New" w:cs="Courier New" w:eastAsia="Courier New" w:hAnsi="Courier New"/>
                <w:sz w:val="16"/>
                <w:szCs w:val="16"/>
              </w:rPr>
              <w:t xml:space="preserve">.md</w:t>
            </w:r>
            <w:r>
              <w:rPr>
                <w:sz w:val="20"/>
                <w:szCs w:val="20"/>
              </w:rPr>
              <w:t xml:space="preserve"> files and reject other types with HTTP 400.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reject files larger than 5 MB, empty files and unparseable files with HTTP 400 and the cause.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extract name, title, contact details, summary, skills with categories, education, experience, projects, certifications and achievements verbatim from the document.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record work preferences (remote mode, locations, minimum salary, work authorization, employment types) only when the resume states them.</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return deterministic warnings for a missing name, email, skills, summary or experience.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persist the profile and return an identifier that retrieves the same profile later.</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FR-1.7</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confirm that a </w:t>
            </w:r>
            <w:r>
              <w:rPr>
                <w:rFonts w:ascii="Courier New" w:cs="Courier New" w:eastAsia="Courier New" w:hAnsi="Courier New"/>
                <w:sz w:val="16"/>
                <w:szCs w:val="16"/>
              </w:rPr>
              <w:t xml:space="preserve">.docx</w:t>
            </w:r>
            <w:r>
              <w:rPr>
                <w:sz w:val="20"/>
                <w:szCs w:val="20"/>
              </w:rPr>
              <w:t xml:space="preserve"> is a valid ZIP package, that text files decode as UTF-8, and shall sanitize file names.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FR-1.8</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parse PDF resumes.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Low</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4"/>
        <w:numPr>
          <w:ilvl w:val="3"/>
          <w:numId w:val="2"/>
        </w:numPr>
      </w:pPr>
      <w:bookmarkStart w:name="_Toc27" w:id="29"/>
      <w:r>
        <w:t xml:space="preserve">Outputs</w:t>
      </w:r>
      <w:bookmarkEnd w:id="29"/>
    </w:p>
    <w:p>
      <w:pPr>
        <w:jc w:val="left"/>
      </w:pPr>
      <w:r>
        <w:rPr>
          <w:rFonts w:ascii="Courier New" w:cs="Courier New" w:eastAsia="Courier New" w:hAnsi="Courier New"/>
          <w:sz w:val="20"/>
          <w:szCs w:val="20"/>
        </w:rPr>
        <w:t xml:space="preserve">profile_id</w:t>
      </w:r>
      <w:r>
        <w:t xml:space="preserve">, </w:t>
      </w:r>
      <w:r>
        <w:rPr>
          <w:rFonts w:ascii="Courier New" w:cs="Courier New" w:eastAsia="Courier New" w:hAnsi="Courier New"/>
          <w:sz w:val="20"/>
          <w:szCs w:val="20"/>
        </w:rPr>
        <w:t xml:space="preserve">warnings</w:t>
      </w:r>
      <w:r>
        <w:t xml:space="preserve"> and the full </w:t>
      </w:r>
      <w:r>
        <w:rPr>
          <w:rFonts w:ascii="Courier New" w:cs="Courier New" w:eastAsia="Courier New" w:hAnsi="Courier New"/>
          <w:sz w:val="20"/>
          <w:szCs w:val="20"/>
        </w:rPr>
        <w:t xml:space="preserve">profile</w:t>
      </w:r>
      <w:r>
        <w:t xml:space="preserve"> as JSON.</w:t>
      </w:r>
    </w:p>
    <w:p>
      <w:pPr>
        <w:pStyle w:val="Heading4"/>
        <w:numPr>
          <w:ilvl w:val="3"/>
          <w:numId w:val="2"/>
        </w:numPr>
      </w:pPr>
      <w:bookmarkStart w:name="_Toc28" w:id="30"/>
      <w:r>
        <w:t xml:space="preserve">Error Handling</w:t>
      </w:r>
      <w:bookmarkEnd w:id="30"/>
    </w:p>
    <w:p>
      <w:r>
        <w:t xml:space="preserve">Validation failures return HTTP 400 with a message. An unknown identifier returns HTTP 404. Logs record sizes and counts, never resume content.</w:t>
      </w:r>
    </w:p>
    <w:p>
      <w:pPr>
        <w:pStyle w:val="Heading3"/>
        <w:numPr>
          <w:ilvl w:val="2"/>
          <w:numId w:val="2"/>
        </w:numPr>
      </w:pPr>
      <w:bookmarkStart w:name="_Toc29" w:id="31"/>
      <w:r>
        <w:t xml:space="preserve">Job Discovery and Refresh</w:t>
      </w:r>
      <w:bookmarkEnd w:id="31"/>
    </w:p>
    <w:p>
      <w:pPr>
        <w:pStyle w:val="Heading4"/>
        <w:numPr>
          <w:ilvl w:val="3"/>
          <w:numId w:val="2"/>
        </w:numPr>
      </w:pPr>
      <w:bookmarkStart w:name="_Toc30" w:id="32"/>
      <w:r>
        <w:t xml:space="preserve">Introduction</w:t>
      </w:r>
      <w:bookmarkEnd w:id="32"/>
    </w:p>
    <w:p>
      <w:pPr>
        <w:jc w:val="left"/>
      </w:pPr>
      <w:r>
        <w:t xml:space="preserve">Collects listings from public APIs into one stored corpus and its vector index. Traces to WS-02, FU-1, FU-2, FU-3, FU-4, FU-7, UC-2, </w:t>
      </w:r>
      <w:r>
        <w:rPr>
          <w:rFonts w:ascii="Courier New" w:cs="Courier New" w:eastAsia="Courier New" w:hAnsi="Courier New"/>
          <w:sz w:val="20"/>
          <w:szCs w:val="20"/>
        </w:rPr>
        <w:t xml:space="preserve">tests/test_jobs.py</w:t>
      </w:r>
      <w:r>
        <w:t xml:space="preserve">, </w:t>
      </w:r>
      <w:r>
        <w:rPr>
          <w:rFonts w:ascii="Courier New" w:cs="Courier New" w:eastAsia="Courier New" w:hAnsi="Courier New"/>
          <w:sz w:val="20"/>
          <w:szCs w:val="20"/>
        </w:rPr>
        <w:t xml:space="preserve">tests/test_http_client.py</w:t>
      </w:r>
      <w:r>
        <w:t xml:space="preserve">, </w:t>
      </w:r>
      <w:r>
        <w:rPr>
          <w:rFonts w:ascii="Courier New" w:cs="Courier New" w:eastAsia="Courier New" w:hAnsi="Courier New"/>
          <w:sz w:val="20"/>
          <w:szCs w:val="20"/>
        </w:rPr>
        <w:t xml:space="preserve">tests/test_refresh_and_stored_search.py</w:t>
      </w:r>
      <w:r>
        <w:t xml:space="preserve">.</w:t>
      </w:r>
    </w:p>
    <w:p>
      <w:pPr>
        <w:pStyle w:val="Heading4"/>
        <w:numPr>
          <w:ilvl w:val="3"/>
          <w:numId w:val="2"/>
        </w:numPr>
      </w:pPr>
      <w:bookmarkStart w:name="_Toc31" w:id="33"/>
      <w:r>
        <w:t xml:space="preserve">Inputs</w:t>
      </w:r>
      <w:bookmarkEnd w:id="33"/>
    </w:p>
    <w:p>
      <w:pPr>
        <w:jc w:val="left"/>
      </w:pPr>
      <w:r>
        <w:t xml:space="preserve">Board lists in </w:t>
      </w:r>
      <w:r>
        <w:rPr>
          <w:rFonts w:ascii="Courier New" w:cs="Courier New" w:eastAsia="Courier New" w:hAnsi="Courier New"/>
          <w:sz w:val="20"/>
          <w:szCs w:val="20"/>
        </w:rPr>
        <w:t xml:space="preserve">GREENHOUSE_BOARDS</w:t>
      </w:r>
      <w:r>
        <w:t xml:space="preserve">, </w:t>
      </w:r>
      <w:r>
        <w:rPr>
          <w:rFonts w:ascii="Courier New" w:cs="Courier New" w:eastAsia="Courier New" w:hAnsi="Courier New"/>
          <w:sz w:val="20"/>
          <w:szCs w:val="20"/>
        </w:rPr>
        <w:t xml:space="preserve">LEVER_COMPANIES</w:t>
      </w:r>
      <w:r>
        <w:t xml:space="preserve"> and </w:t>
      </w:r>
      <w:r>
        <w:rPr>
          <w:rFonts w:ascii="Courier New" w:cs="Courier New" w:eastAsia="Courier New" w:hAnsi="Courier New"/>
          <w:sz w:val="20"/>
          <w:szCs w:val="20"/>
        </w:rPr>
        <w:t xml:space="preserve">ASHBY_ORGS</w:t>
      </w:r>
      <w:r>
        <w:t xml:space="preserve">. A refresh trigger through </w:t>
      </w:r>
      <w:r>
        <w:rPr>
          <w:rFonts w:ascii="Courier New" w:cs="Courier New" w:eastAsia="Courier New" w:hAnsi="Courier New"/>
          <w:sz w:val="20"/>
          <w:szCs w:val="20"/>
        </w:rPr>
        <w:t xml:space="preserve">POST /api/jobs/refresh</w:t>
      </w:r>
      <w:r>
        <w:t xml:space="preserve"> or </w:t>
      </w:r>
      <w:r>
        <w:rPr>
          <w:rFonts w:ascii="Courier New" w:cs="Courier New" w:eastAsia="Courier New" w:hAnsi="Courier New"/>
          <w:sz w:val="20"/>
          <w:szCs w:val="20"/>
        </w:rPr>
        <w:t xml:space="preserve">scripts/refresh_jobs.py</w:t>
      </w:r>
      <w:r>
        <w:t xml:space="preserve">.</w:t>
      </w:r>
    </w:p>
    <w:p>
      <w:pPr>
        <w:pStyle w:val="Heading4"/>
        <w:numPr>
          <w:ilvl w:val="3"/>
          <w:numId w:val="2"/>
        </w:numPr>
      </w:pPr>
      <w:bookmarkStart w:name="_Toc32" w:id="34"/>
      <w:r>
        <w:t xml:space="preserve">Processing</w:t>
      </w:r>
      <w:bookmarkEnd w:id="34"/>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take listings only from the Greenhouse, Lever, Ashby and Remotive public APIs and shall not scrape pages.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request only URLs built from an adapter's host constant and a validated board identifier.</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refuse, before any request, URLs that use a non-HTTP(S) scheme or whose host resolves to a loopback, private, link-local or reserved address.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space requests to one host at least 1 second apart by default, retry transport errors, HTTP 429 and 5xx at most twice with exponential backoff, and fail other 4xx responses and redirects at once.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normalize each listing to a JobListing with a canonical id and skip listings that lack an id, title or company.</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extract skills from listing text with a fixed lexicon and report only skills that appear in the text.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FR-2.7</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remove duplicates and upsert listings by canonical id so a repeated run leaves the row count unchanged.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FR-2.8</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embed only new or changed texts and stop with a partial, resumable result when an embedding quota runs out.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FR-2.9</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continue when a source fails and report each failed source by name.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FR-2.10</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leave the LinkedIn adapter unregistered.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bl>
    <w:p>
      <w:pPr>
        <w:spacing w:after="60" w:before="0"/>
      </w:pPr>
    </w:p>
    <w:p>
      <w:pPr>
        <w:pStyle w:val="Heading4"/>
        <w:numPr>
          <w:ilvl w:val="3"/>
          <w:numId w:val="2"/>
        </w:numPr>
      </w:pPr>
      <w:bookmarkStart w:name="_Toc33" w:id="35"/>
      <w:r>
        <w:t xml:space="preserve">Outputs</w:t>
      </w:r>
      <w:bookmarkEnd w:id="35"/>
    </w:p>
    <w:p>
      <w:pPr>
        <w:jc w:val="left"/>
      </w:pPr>
      <w:r>
        <w:t xml:space="preserve">A refresh report with counts for found, dropped, deduplicated, persisted and embedded listings, a map of source errors, planned and used embedding requests, and the flags </w:t>
      </w:r>
      <w:r>
        <w:rPr>
          <w:rFonts w:ascii="Courier New" w:cs="Courier New" w:eastAsia="Courier New" w:hAnsi="Courier New"/>
          <w:sz w:val="20"/>
          <w:szCs w:val="20"/>
        </w:rPr>
        <w:t xml:space="preserve">quota_exhausted</w:t>
      </w:r>
      <w:r>
        <w:t xml:space="preserve"> and </w:t>
      </w:r>
      <w:r>
        <w:rPr>
          <w:rFonts w:ascii="Courier New" w:cs="Courier New" w:eastAsia="Courier New" w:hAnsi="Courier New"/>
          <w:sz w:val="20"/>
          <w:szCs w:val="20"/>
        </w:rPr>
        <w:t xml:space="preserve">degraded_embedding</w:t>
      </w:r>
      <w:r>
        <w:t xml:space="preserve">.</w:t>
      </w:r>
    </w:p>
    <w:p>
      <w:pPr>
        <w:pStyle w:val="Heading4"/>
        <w:numPr>
          <w:ilvl w:val="3"/>
          <w:numId w:val="2"/>
        </w:numPr>
      </w:pPr>
      <w:bookmarkStart w:name="_Toc34" w:id="36"/>
      <w:r>
        <w:t xml:space="preserve">Error Handling</w:t>
      </w:r>
      <w:bookmarkEnd w:id="36"/>
    </w:p>
    <w:p>
      <w:r>
        <w:t xml:space="preserve">A failing source, vector store or quota limit lowers the result and never raises an error to the caller. The report names the cause so the next run can resume.</w:t>
      </w:r>
    </w:p>
    <w:p>
      <w:pPr>
        <w:pStyle w:val="Heading3"/>
        <w:numPr>
          <w:ilvl w:val="2"/>
          <w:numId w:val="2"/>
        </w:numPr>
      </w:pPr>
      <w:bookmarkStart w:name="_Toc35" w:id="37"/>
      <w:r>
        <w:t xml:space="preserve">Matching, Ranking and Search</w:t>
      </w:r>
      <w:bookmarkEnd w:id="37"/>
    </w:p>
    <w:p>
      <w:pPr>
        <w:pStyle w:val="Heading4"/>
        <w:numPr>
          <w:ilvl w:val="3"/>
          <w:numId w:val="2"/>
        </w:numPr>
      </w:pPr>
      <w:bookmarkStart w:name="_Toc36" w:id="38"/>
      <w:r>
        <w:t xml:space="preserve">Introduction</w:t>
      </w:r>
      <w:bookmarkEnd w:id="38"/>
    </w:p>
    <w:p>
      <w:pPr>
        <w:jc w:val="left"/>
      </w:pPr>
      <w:r>
        <w:t xml:space="preserve">Ranks stored listings for a profile and explains each score. Traces to WS-03, WS-04, FU-1, UC-3, </w:t>
      </w:r>
      <w:r>
        <w:rPr>
          <w:rFonts w:ascii="Courier New" w:cs="Courier New" w:eastAsia="Courier New" w:hAnsi="Courier New"/>
          <w:sz w:val="20"/>
          <w:szCs w:val="20"/>
        </w:rPr>
        <w:t xml:space="preserve">tests/test_matching.py</w:t>
      </w:r>
      <w:r>
        <w:t xml:space="preserve">, </w:t>
      </w:r>
      <w:r>
        <w:rPr>
          <w:rFonts w:ascii="Courier New" w:cs="Courier New" w:eastAsia="Courier New" w:hAnsi="Courier New"/>
          <w:sz w:val="20"/>
          <w:szCs w:val="20"/>
        </w:rPr>
        <w:t xml:space="preserve">tests/test_chroma_store.py</w:t>
      </w:r>
      <w:r>
        <w:t xml:space="preserve">, </w:t>
      </w:r>
      <w:r>
        <w:rPr>
          <w:rFonts w:ascii="Courier New" w:cs="Courier New" w:eastAsia="Courier New" w:hAnsi="Courier New"/>
          <w:sz w:val="20"/>
          <w:szCs w:val="20"/>
        </w:rPr>
        <w:t xml:space="preserve">tests/test_jobs_api.py</w:t>
      </w:r>
      <w:r>
        <w:t xml:space="preserve">.</w:t>
      </w:r>
    </w:p>
    <w:p>
      <w:pPr>
        <w:pStyle w:val="Heading4"/>
        <w:numPr>
          <w:ilvl w:val="3"/>
          <w:numId w:val="2"/>
        </w:numPr>
      </w:pPr>
      <w:bookmarkStart w:name="_Toc37" w:id="39"/>
      <w:r>
        <w:t xml:space="preserve">Inputs</w:t>
      </w:r>
      <w:bookmarkEnd w:id="39"/>
    </w:p>
    <w:p>
      <w:pPr>
        <w:jc w:val="left"/>
      </w:pPr>
      <w:r>
        <w:t xml:space="preserve">A </w:t>
      </w:r>
      <w:r>
        <w:rPr>
          <w:rFonts w:ascii="Courier New" w:cs="Courier New" w:eastAsia="Courier New" w:hAnsi="Courier New"/>
          <w:sz w:val="20"/>
          <w:szCs w:val="20"/>
        </w:rPr>
        <w:t xml:space="preserve">profile_id</w:t>
      </w:r>
      <w:r>
        <w:t xml:space="preserve">, an optional query, an optional location and </w:t>
      </w:r>
      <w:r>
        <w:rPr>
          <w:rFonts w:ascii="Courier New" w:cs="Courier New" w:eastAsia="Courier New" w:hAnsi="Courier New"/>
          <w:sz w:val="20"/>
          <w:szCs w:val="20"/>
        </w:rPr>
        <w:t xml:space="preserve">top_n</w:t>
      </w:r>
      <w:r>
        <w:t xml:space="preserve"> (default 10, maximum 50).</w:t>
      </w:r>
    </w:p>
    <w:p>
      <w:pPr>
        <w:pStyle w:val="Heading4"/>
        <w:numPr>
          <w:ilvl w:val="3"/>
          <w:numId w:val="2"/>
        </w:numPr>
      </w:pPr>
      <w:bookmarkStart w:name="_Toc38" w:id="40"/>
      <w:r>
        <w:t xml:space="preserve">Processing</w:t>
      </w:r>
      <w:bookmarkEnd w:id="40"/>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search the stored corpus and shall not contact any job source during a search.</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score semantic similarity, skills, experience, seniority, location and preference from 0 to 100, with default weights 0.2, 0.3, 0.2, 0.1, 0.1 and 0.1.</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accept weight overrides that name all six components, are positive and sum to 1.0 within 0.01, and shall refuse invalid overrides at startup.</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score a component 70 when either side lacks the data and 25 on a hard conflict.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derive semantic similarity from the cosine distance between the candidate text vector and each listing vector.</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When embeddings are unavailable the system shall spread the semantic weight over the other components and mark the report degraded.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FR-3.7</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return, for each result, the component scores, matched skills, missing skills and a readable explanation.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FR-3.8</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filter by query tokens (any token in title or description) and by location substring, ignoring case.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FR-3.9</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rank by overall score in descending order, return the top results and save one match row for each.</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FR-3.10</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return a stored listing by id and a profile's match history, oldest first.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FR-3.11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prevent a listing without stated skills from outranking listings with real partial skill matches.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4"/>
        <w:numPr>
          <w:ilvl w:val="3"/>
          <w:numId w:val="2"/>
        </w:numPr>
      </w:pPr>
      <w:bookmarkStart w:name="_Toc39" w:id="41"/>
      <w:r>
        <w:t xml:space="preserve">Outputs</w:t>
      </w:r>
      <w:bookmarkEnd w:id="41"/>
    </w:p>
    <w:p>
      <w:pPr>
        <w:jc w:val="left"/>
      </w:pPr>
      <w:r>
        <w:t xml:space="preserve">Ranked job and match pairs, </w:t>
      </w:r>
      <w:r>
        <w:rPr>
          <w:rFonts w:ascii="Courier New" w:cs="Courier New" w:eastAsia="Courier New" w:hAnsi="Courier New"/>
          <w:sz w:val="20"/>
          <w:szCs w:val="20"/>
        </w:rPr>
        <w:t xml:space="preserve">stats</w:t>
      </w:r>
      <w:r>
        <w:t xml:space="preserve">, </w:t>
      </w:r>
      <w:r>
        <w:rPr>
          <w:rFonts w:ascii="Courier New" w:cs="Courier New" w:eastAsia="Courier New" w:hAnsi="Courier New"/>
          <w:sz w:val="20"/>
          <w:szCs w:val="20"/>
        </w:rPr>
        <w:t xml:space="preserve">source_errors</w:t>
      </w:r>
      <w:r>
        <w:t xml:space="preserve"> (empty for a store-only search) and the </w:t>
      </w:r>
      <w:r>
        <w:rPr>
          <w:rFonts w:ascii="Courier New" w:cs="Courier New" w:eastAsia="Courier New" w:hAnsi="Courier New"/>
          <w:sz w:val="20"/>
          <w:szCs w:val="20"/>
        </w:rPr>
        <w:t xml:space="preserve">degraded</w:t>
      </w:r>
      <w:r>
        <w:t xml:space="preserve"> flag.</w:t>
      </w:r>
    </w:p>
    <w:p>
      <w:pPr>
        <w:pStyle w:val="Heading4"/>
        <w:numPr>
          <w:ilvl w:val="3"/>
          <w:numId w:val="2"/>
        </w:numPr>
      </w:pPr>
      <w:bookmarkStart w:name="_Toc40" w:id="42"/>
      <w:r>
        <w:t xml:space="preserve">Error Handling</w:t>
      </w:r>
      <w:bookmarkEnd w:id="42"/>
    </w:p>
    <w:p>
      <w:pPr>
        <w:jc w:val="left"/>
      </w:pPr>
      <w:r>
        <w:t xml:space="preserve">An unknown profile returns HTTP 404. Missing vectors or a vector store failure return HTTP 200 with </w:t>
      </w:r>
      <w:r>
        <w:rPr>
          <w:rFonts w:ascii="Courier New" w:cs="Courier New" w:eastAsia="Courier New" w:hAnsi="Courier New"/>
          <w:sz w:val="20"/>
          <w:szCs w:val="20"/>
        </w:rPr>
        <w:t xml:space="preserve">degraded</w:t>
      </w:r>
      <w:r>
        <w:t xml:space="preserve"> set.</w:t>
      </w:r>
    </w:p>
    <w:p>
      <w:pPr>
        <w:pStyle w:val="Heading3"/>
        <w:numPr>
          <w:ilvl w:val="2"/>
          <w:numId w:val="2"/>
        </w:numPr>
      </w:pPr>
      <w:bookmarkStart w:name="_Toc41" w:id="43"/>
      <w:r>
        <w:t xml:space="preserve">Resume Tailoring and ATS Analysis</w:t>
      </w:r>
      <w:bookmarkEnd w:id="43"/>
    </w:p>
    <w:p>
      <w:pPr>
        <w:pStyle w:val="Heading4"/>
        <w:numPr>
          <w:ilvl w:val="3"/>
          <w:numId w:val="2"/>
        </w:numPr>
      </w:pPr>
      <w:bookmarkStart w:name="_Toc42" w:id="44"/>
      <w:r>
        <w:t xml:space="preserve">Introduction</w:t>
      </w:r>
      <w:bookmarkEnd w:id="44"/>
    </w:p>
    <w:p>
      <w:pPr>
        <w:jc w:val="left"/>
      </w:pPr>
      <w:r>
        <w:t xml:space="preserve">Drafts job-specific resume content from profile facts and checks it. Traces to WS-05, WS-10, UC-4, </w:t>
      </w:r>
      <w:r>
        <w:rPr>
          <w:rFonts w:ascii="Courier New" w:cs="Courier New" w:eastAsia="Courier New" w:hAnsi="Courier New"/>
          <w:sz w:val="20"/>
          <w:szCs w:val="20"/>
        </w:rPr>
        <w:t xml:space="preserve">tests/test_tailor.py</w:t>
      </w:r>
      <w:r>
        <w:t xml:space="preserve">, </w:t>
      </w:r>
      <w:r>
        <w:rPr>
          <w:rFonts w:ascii="Courier New" w:cs="Courier New" w:eastAsia="Courier New" w:hAnsi="Courier New"/>
          <w:sz w:val="20"/>
          <w:szCs w:val="20"/>
        </w:rPr>
        <w:t xml:space="preserve">tests/test_requirements.py</w:t>
      </w:r>
      <w:r>
        <w:t xml:space="preserve">.</w:t>
      </w:r>
    </w:p>
    <w:p>
      <w:pPr>
        <w:pStyle w:val="Heading4"/>
        <w:numPr>
          <w:ilvl w:val="3"/>
          <w:numId w:val="2"/>
        </w:numPr>
      </w:pPr>
      <w:bookmarkStart w:name="_Toc43" w:id="45"/>
      <w:r>
        <w:t xml:space="preserve">Inputs</w:t>
      </w:r>
      <w:bookmarkEnd w:id="45"/>
    </w:p>
    <w:p>
      <w:pPr>
        <w:jc w:val="left"/>
      </w:pPr>
      <w:r>
        <w:t xml:space="preserve">A profile and a listing, selected by </w:t>
      </w:r>
      <w:r>
        <w:rPr>
          <w:rFonts w:ascii="Courier New" w:cs="Courier New" w:eastAsia="Courier New" w:hAnsi="Courier New"/>
          <w:sz w:val="20"/>
          <w:szCs w:val="20"/>
        </w:rPr>
        <w:t xml:space="preserve">profile_id</w:t>
      </w:r>
      <w:r>
        <w:t xml:space="preserve"> and </w:t>
      </w:r>
      <w:r>
        <w:rPr>
          <w:rFonts w:ascii="Courier New" w:cs="Courier New" w:eastAsia="Courier New" w:hAnsi="Courier New"/>
          <w:sz w:val="20"/>
          <w:szCs w:val="20"/>
        </w:rPr>
        <w:t xml:space="preserve">job_id</w:t>
      </w:r>
      <w:r>
        <w:t xml:space="preserve"> in the planned API.</w:t>
      </w:r>
    </w:p>
    <w:p>
      <w:pPr>
        <w:pStyle w:val="Heading4"/>
        <w:numPr>
          <w:ilvl w:val="3"/>
          <w:numId w:val="2"/>
        </w:numPr>
      </w:pPr>
      <w:bookmarkStart w:name="_Toc44" w:id="46"/>
      <w:r>
        <w:t xml:space="preserve">Processing</w:t>
      </w:r>
      <w:bookmarkEnd w:id="46"/>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extract job requirements from structured listing fields and from skill mentions in the description without using a language model.</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request tailored content from the language model as structured output limited to profile facts, with provider-side storage disabled.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remove any skill, employer, project or claim of more years than the profile supports, and report each removal.</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return the cleaned content with a violation report when removals occur, and shall not raise an error.</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extract job insights (responsibilities, technologies, seniority signals, culture statements) using only the listing text.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compute a deterministic ATS report: keyword coverage (required 1.0, preferred 0.5), section completeness, format risks, title alignment and a weighted score.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FR-4.7</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suggest missing keywords only as notes and shall never insert a keyword the profile does not support.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FR-4.8</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render the tailored resume to DOCX that the resume parser reads back with the same names, companies and bullets.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FR-4.9</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persist tailoring results and expose them through </w:t>
            </w:r>
            <w:r>
              <w:rPr>
                <w:rFonts w:ascii="Courier New" w:cs="Courier New" w:eastAsia="Courier New" w:hAnsi="Courier New"/>
                <w:sz w:val="16"/>
                <w:szCs w:val="16"/>
              </w:rPr>
              <w:t xml:space="preserve">POST /api/tailor</w:t>
            </w:r>
            <w:r>
              <w:rPr>
                <w:sz w:val="20"/>
                <w:szCs w:val="20"/>
              </w:rPr>
              <w:t xml:space="preserve"> and </w:t>
            </w:r>
            <w:r>
              <w:rPr>
                <w:rFonts w:ascii="Courier New" w:cs="Courier New" w:eastAsia="Courier New" w:hAnsi="Courier New"/>
                <w:sz w:val="16"/>
                <w:szCs w:val="16"/>
              </w:rPr>
              <w:t xml:space="preserve">GET /api/tailored/{id}</w:t>
            </w:r>
            <w:r>
              <w:rPr>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4"/>
        <w:numPr>
          <w:ilvl w:val="3"/>
          <w:numId w:val="2"/>
        </w:numPr>
      </w:pPr>
      <w:bookmarkStart w:name="_Toc45" w:id="47"/>
      <w:r>
        <w:t xml:space="preserve">Outputs</w:t>
      </w:r>
      <w:bookmarkEnd w:id="47"/>
    </w:p>
    <w:p>
      <w:r>
        <w:t xml:space="preserve">Tailored summary, highlighted skills, experience, projects, cover letter, the factuality report and, when planned work lands, the ATS report and a DOCX path.</w:t>
      </w:r>
    </w:p>
    <w:p>
      <w:pPr>
        <w:pStyle w:val="Heading4"/>
        <w:numPr>
          <w:ilvl w:val="3"/>
          <w:numId w:val="2"/>
        </w:numPr>
      </w:pPr>
      <w:bookmarkStart w:name="_Toc46" w:id="48"/>
      <w:r>
        <w:t xml:space="preserve">Error Handling</w:t>
      </w:r>
      <w:bookmarkEnd w:id="48"/>
    </w:p>
    <w:p>
      <w:r>
        <w:t xml:space="preserve">The client classifies model failures as configuration, rate limit, unavailable or invalid output. A missing API key fails at once with an actionable message and never echoes the key.</w:t>
      </w:r>
    </w:p>
    <w:p>
      <w:pPr>
        <w:pStyle w:val="Heading3"/>
        <w:numPr>
          <w:ilvl w:val="2"/>
          <w:numId w:val="2"/>
        </w:numPr>
      </w:pPr>
      <w:bookmarkStart w:name="_Toc47" w:id="49"/>
      <w:r>
        <w:t xml:space="preserve">Application Preparation, Approval, Submission and Verification</w:t>
      </w:r>
      <w:bookmarkEnd w:id="49"/>
    </w:p>
    <w:p>
      <w:pPr>
        <w:pStyle w:val="Heading4"/>
        <w:numPr>
          <w:ilvl w:val="3"/>
          <w:numId w:val="2"/>
        </w:numPr>
      </w:pPr>
      <w:bookmarkStart w:name="_Toc48" w:id="50"/>
      <w:r>
        <w:t xml:space="preserve">Introduction</w:t>
      </w:r>
      <w:bookmarkEnd w:id="50"/>
    </w:p>
    <w:p>
      <w:pPr>
        <w:jc w:val="left"/>
      </w:pPr>
      <w:r>
        <w:t xml:space="preserve">Runs a LangGraph workflow of prepare, approval, submit and verify. Only the local fake ATS is supported. Traces to WS-06, WS-08, UC-5, </w:t>
      </w:r>
      <w:r>
        <w:rPr>
          <w:rFonts w:ascii="Courier New" w:cs="Courier New" w:eastAsia="Courier New" w:hAnsi="Courier New"/>
          <w:sz w:val="20"/>
          <w:szCs w:val="20"/>
        </w:rPr>
        <w:t xml:space="preserve">tests/test_application_workflow.py</w:t>
      </w:r>
      <w:r>
        <w:t xml:space="preserve">, </w:t>
      </w:r>
      <w:r>
        <w:rPr>
          <w:rFonts w:ascii="Courier New" w:cs="Courier New" w:eastAsia="Courier New" w:hAnsi="Courier New"/>
          <w:sz w:val="20"/>
          <w:szCs w:val="20"/>
        </w:rPr>
        <w:t xml:space="preserve">tests/test_workflow_e2e.py</w:t>
      </w:r>
      <w:r>
        <w:t xml:space="preserve">, </w:t>
      </w:r>
      <w:r>
        <w:rPr>
          <w:rFonts w:ascii="Courier New" w:cs="Courier New" w:eastAsia="Courier New" w:hAnsi="Courier New"/>
          <w:sz w:val="20"/>
          <w:szCs w:val="20"/>
        </w:rPr>
        <w:t xml:space="preserve">tests/test_graph_executor.py</w:t>
      </w:r>
      <w:r>
        <w:t xml:space="preserve">.</w:t>
      </w:r>
    </w:p>
    <w:p>
      <w:pPr>
        <w:pStyle w:val="Heading4"/>
        <w:numPr>
          <w:ilvl w:val="3"/>
          <w:numId w:val="2"/>
        </w:numPr>
      </w:pPr>
      <w:bookmarkStart w:name="_Toc49" w:id="51"/>
      <w:r>
        <w:t xml:space="preserve">Inputs</w:t>
      </w:r>
      <w:bookmarkEnd w:id="51"/>
    </w:p>
    <w:p>
      <w:r>
        <w:t xml:space="preserve">An application request (job title, company, job URL, candidate name, email, phone, resume path, cover letter, custom fields) and an approval decision.</w:t>
      </w:r>
    </w:p>
    <w:p>
      <w:pPr>
        <w:pStyle w:val="Heading4"/>
        <w:numPr>
          <w:ilvl w:val="3"/>
          <w:numId w:val="2"/>
        </w:numPr>
      </w:pPr>
      <w:bookmarkStart w:name="_Toc50" w:id="52"/>
      <w:r>
        <w:t xml:space="preserve">Processing</w:t>
      </w:r>
      <w:bookmarkEnd w:id="52"/>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select the adapter that supports the job URL and return HTTP 400 when none does.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run prepare, approval, submit and verify as separate graph nodes and reach submit only after approval.</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reject an application when no approval decision exists.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report success only after the confirmation page text shows a submission.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store an evidence row (URL, confirmation text, status, metadata) for each submission.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use two phases: prepare stores a pending approval request, and a separate approve or reject call records the approver, reason and UTC time.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FR-5.7</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support the policies PREPARE_ONLY, REQUIRE_APPROVAL (default) and AUTO_SUBMIT, and shall refuse AUTO_SUBMIT.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FR-5.8</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accept only job URLs whose host equals an allowlisted domain or is a subdomain of one, check the page URL after every navigation and stop on an unexpected redirect.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FR-5.9</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allow submission only for adapters registered with the submit capability.</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FR-5.10</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capture a screenshot, a navigation trace and the confirmation text for each submission and treat missing artifacts as failed verification.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stop with status </w:t>
            </w:r>
            <w:r>
              <w:rPr>
                <w:rFonts w:ascii="Courier New" w:cs="Courier New" w:eastAsia="Courier New" w:hAnsi="Courier New"/>
                <w:sz w:val="16"/>
                <w:szCs w:val="16"/>
              </w:rPr>
              <w:t xml:space="preserve">blocked_human_review</w:t>
            </w:r>
            <w:r>
              <w:rPr>
                <w:sz w:val="20"/>
                <w:szCs w:val="20"/>
              </w:rPr>
              <w:t xml:space="preserve"> on a CAPTCHA or MFA challenge and shall not interact with it.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pause with status </w:t>
            </w:r>
            <w:r>
              <w:rPr>
                <w:rFonts w:ascii="Courier New" w:cs="Courier New" w:eastAsia="Courier New" w:hAnsi="Courier New"/>
                <w:sz w:val="16"/>
                <w:szCs w:val="16"/>
              </w:rPr>
              <w:t xml:space="preserve">needs_human</w:t>
            </w:r>
            <w:r>
              <w:rPr>
                <w:sz w:val="20"/>
                <w:szCs w:val="20"/>
              </w:rPr>
              <w:t xml:space="preserve"> on a form question the profile cannot answer and shall not guess.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write an append-only audit event, with secrets and PII removed, for every prepare, approve, reject, submit and verify.</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locate form fields by accessible labels and roles.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Greenhouse and Lever application adapters shall raise an error on submit until they gain the submit capability.</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4"/>
        <w:numPr>
          <w:ilvl w:val="3"/>
          <w:numId w:val="2"/>
        </w:numPr>
      </w:pPr>
      <w:bookmarkStart w:name="_Toc51" w:id="53"/>
      <w:r>
        <w:t xml:space="preserve">Outputs</w:t>
      </w:r>
      <w:bookmarkEnd w:id="53"/>
    </w:p>
    <w:p>
      <w:pPr>
        <w:jc w:val="left"/>
      </w:pPr>
      <w:r>
        <w:rPr>
          <w:rFonts w:ascii="Courier New" w:cs="Courier New" w:eastAsia="Courier New" w:hAnsi="Courier New"/>
          <w:sz w:val="20"/>
          <w:szCs w:val="20"/>
        </w:rPr>
        <w:t xml:space="preserve">workflow_id</w:t>
      </w:r>
      <w:r>
        <w:t xml:space="preserve">, </w:t>
      </w:r>
      <w:r>
        <w:rPr>
          <w:rFonts w:ascii="Courier New" w:cs="Courier New" w:eastAsia="Courier New" w:hAnsi="Courier New"/>
          <w:sz w:val="20"/>
          <w:szCs w:val="20"/>
        </w:rPr>
        <w:t xml:space="preserve">adapter_name</w:t>
      </w:r>
      <w:r>
        <w:t xml:space="preserve">, </w:t>
      </w:r>
      <w:r>
        <w:rPr>
          <w:rFonts w:ascii="Courier New" w:cs="Courier New" w:eastAsia="Courier New" w:hAnsi="Courier New"/>
          <w:sz w:val="20"/>
          <w:szCs w:val="20"/>
        </w:rPr>
        <w:t xml:space="preserve">success</w:t>
      </w:r>
      <w:r>
        <w:t xml:space="preserve">, </w:t>
      </w:r>
      <w:r>
        <w:rPr>
          <w:rFonts w:ascii="Courier New" w:cs="Courier New" w:eastAsia="Courier New" w:hAnsi="Courier New"/>
          <w:sz w:val="20"/>
          <w:szCs w:val="20"/>
        </w:rPr>
        <w:t xml:space="preserve">status</w:t>
      </w:r>
      <w:r>
        <w:t xml:space="preserve">, </w:t>
      </w:r>
      <w:r>
        <w:rPr>
          <w:rFonts w:ascii="Courier New" w:cs="Courier New" w:eastAsia="Courier New" w:hAnsi="Courier New"/>
          <w:sz w:val="20"/>
          <w:szCs w:val="20"/>
        </w:rPr>
        <w:t xml:space="preserve">message</w:t>
      </w:r>
      <w:r>
        <w:t xml:space="preserve"> and evidence.</w:t>
      </w:r>
    </w:p>
    <w:p>
      <w:pPr>
        <w:pStyle w:val="Heading4"/>
        <w:numPr>
          <w:ilvl w:val="3"/>
          <w:numId w:val="2"/>
        </w:numPr>
      </w:pPr>
      <w:bookmarkStart w:name="_Toc52" w:id="54"/>
      <w:r>
        <w:t xml:space="preserve">Error Handling</w:t>
      </w:r>
      <w:bookmarkEnd w:id="54"/>
    </w:p>
    <w:p>
      <w:pPr>
        <w:jc w:val="left"/>
      </w:pPr>
      <w:r>
        <w:t xml:space="preserve">An unexpected exception ends the workflow with status </w:t>
      </w:r>
      <w:r>
        <w:rPr>
          <w:rFonts w:ascii="Courier New" w:cs="Courier New" w:eastAsia="Courier New" w:hAnsi="Courier New"/>
          <w:sz w:val="20"/>
          <w:szCs w:val="20"/>
        </w:rPr>
        <w:t xml:space="preserve">workflow_error</w:t>
      </w:r>
      <w:r>
        <w:t xml:space="preserve"> and a message. A rejection ends with status </w:t>
      </w:r>
      <w:r>
        <w:rPr>
          <w:rFonts w:ascii="Courier New" w:cs="Courier New" w:eastAsia="Courier New" w:hAnsi="Courier New"/>
          <w:sz w:val="20"/>
          <w:szCs w:val="20"/>
        </w:rPr>
        <w:t xml:space="preserve">rejected</w:t>
      </w:r>
      <w:r>
        <w:t xml:space="preserve">. The system never reports a submission it cannot verify.</w:t>
      </w:r>
    </w:p>
    <w:p>
      <w:pPr>
        <w:pStyle w:val="Heading3"/>
        <w:numPr>
          <w:ilvl w:val="2"/>
          <w:numId w:val="2"/>
        </w:numPr>
      </w:pPr>
      <w:bookmarkStart w:name="_Toc53" w:id="55"/>
      <w:r>
        <w:t xml:space="preserve">Application Tracking</w:t>
      </w:r>
      <w:bookmarkEnd w:id="55"/>
    </w:p>
    <w:p>
      <w:pPr>
        <w:pStyle w:val="Heading4"/>
        <w:numPr>
          <w:ilvl w:val="3"/>
          <w:numId w:val="2"/>
        </w:numPr>
      </w:pPr>
      <w:bookmarkStart w:name="_Toc54" w:id="56"/>
      <w:r>
        <w:t xml:space="preserve">Introduction</w:t>
      </w:r>
      <w:bookmarkEnd w:id="56"/>
    </w:p>
    <w:p>
      <w:r>
        <w:t xml:space="preserve">Records the lifecycle of each application as events. Traces to WS-07, UC-6.</w:t>
      </w:r>
    </w:p>
    <w:p>
      <w:pPr>
        <w:keepNext/>
        <w:spacing w:after="0" w:before="120"/>
        <w:jc w:val="center"/>
      </w:pPr>
      <w:r>
        <w:drawing>
          <wp:inline distT="0" distB="0" distL="0" distR="0">
            <wp:extent cx="5334000" cy="3000375"/>
            <wp:effectExtent t="0" r="0" b="0" l="0"/>
            <wp:docPr id="1" name="lifecycle" descr="Application status lifecycle" title="Application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pStyle w:val="Caption"/>
      </w:pPr>
      <w:bookmarkStart w:name="_Fig3" w:id="57"/>
      <w:r>
        <w:t xml:space="preserve">Figure </w:t>
      </w:r>
      <w:r>
        <w:fldChar w:fldCharType="begin"/>
      </w:r>
      <w:r>
        <w:instrText xml:space="preserve"> SEQ Figure \* ARABIC </w:instrText>
      </w:r>
      <w:r>
        <w:fldChar w:fldCharType="separate"/>
      </w:r>
      <w:r>
        <w:t>3</w:t>
      </w:r>
      <w:r>
        <w:fldChar w:fldCharType="end"/>
      </w:r>
      <w:r>
        <w:t xml:space="preserve">  Application status lifecycle</w:t>
      </w:r>
      <w:bookmarkEnd w:id="57"/>
    </w:p>
    <w:p>
      <w:pPr>
        <w:pStyle w:val="Heading4"/>
        <w:numPr>
          <w:ilvl w:val="3"/>
          <w:numId w:val="2"/>
        </w:numPr>
      </w:pPr>
      <w:bookmarkStart w:name="_Toc55" w:id="58"/>
      <w:r>
        <w:t xml:space="preserve">Inputs</w:t>
      </w:r>
      <w:bookmarkEnd w:id="58"/>
    </w:p>
    <w:p>
      <w:r>
        <w:t xml:space="preserve">A status change request with the target status, the actor and optional notes.</w:t>
      </w:r>
    </w:p>
    <w:p>
      <w:pPr>
        <w:pStyle w:val="Heading4"/>
        <w:numPr>
          <w:ilvl w:val="3"/>
          <w:numId w:val="2"/>
        </w:numPr>
      </w:pPr>
      <w:bookmarkStart w:name="_Toc56" w:id="59"/>
      <w:r>
        <w:t xml:space="preserve">Processing</w:t>
      </w:r>
      <w:bookmarkEnd w:id="59"/>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store each application with its profile, job, workflow, status and timestamps.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allow only the transitions defined in the lifecycle and reject others with HTTP 409.</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append one event for each transition with actor and metadata and shall never update or delete an event.</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let only a human actor set INTERVIEW, OFFER, REJECTED after submission, or WITHDRAWN.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list applications with a status filter and pagination, and return one application with its ordered events.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link every evidence row to an application.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4"/>
        <w:numPr>
          <w:ilvl w:val="3"/>
          <w:numId w:val="2"/>
        </w:numPr>
      </w:pPr>
      <w:bookmarkStart w:name="_Toc57" w:id="60"/>
      <w:r>
        <w:t xml:space="preserve">Outputs</w:t>
      </w:r>
      <w:bookmarkEnd w:id="60"/>
    </w:p>
    <w:p>
      <w:r>
        <w:t xml:space="preserve">Application records with status and ordered event history.</w:t>
      </w:r>
    </w:p>
    <w:p>
      <w:pPr>
        <w:pStyle w:val="Heading4"/>
        <w:numPr>
          <w:ilvl w:val="3"/>
          <w:numId w:val="2"/>
        </w:numPr>
      </w:pPr>
      <w:bookmarkStart w:name="_Toc58" w:id="61"/>
      <w:r>
        <w:t xml:space="preserve">Error Handling</w:t>
      </w:r>
      <w:bookmarkEnd w:id="61"/>
    </w:p>
    <w:p>
      <w:r>
        <w:t xml:space="preserve">An illegal transition returns HTTP 409. An unknown application returns HTTP 404. A terminal outcome from a non-human actor is refused.</w:t>
      </w:r>
    </w:p>
    <w:p>
      <w:pPr>
        <w:pStyle w:val="Heading3"/>
        <w:numPr>
          <w:ilvl w:val="2"/>
          <w:numId w:val="2"/>
        </w:numPr>
      </w:pPr>
      <w:bookmarkStart w:name="_Toc59" w:id="62"/>
      <w:r>
        <w:t xml:space="preserve">Evaluation</w:t>
      </w:r>
      <w:bookmarkEnd w:id="62"/>
    </w:p>
    <w:p>
      <w:pPr>
        <w:pStyle w:val="Heading4"/>
        <w:numPr>
          <w:ilvl w:val="3"/>
          <w:numId w:val="2"/>
        </w:numPr>
      </w:pPr>
      <w:bookmarkStart w:name="_Toc60" w:id="63"/>
      <w:r>
        <w:t xml:space="preserve">Introduction</w:t>
      </w:r>
      <w:bookmarkEnd w:id="63"/>
    </w:p>
    <w:p>
      <w:r>
        <w:t xml:space="preserve">Measures quality so the project can support claims with numbers. Traces to WS-09.</w:t>
      </w:r>
    </w:p>
    <w:p>
      <w:pPr>
        <w:pStyle w:val="Heading4"/>
        <w:numPr>
          <w:ilvl w:val="3"/>
          <w:numId w:val="2"/>
        </w:numPr>
      </w:pPr>
      <w:bookmarkStart w:name="_Toc61" w:id="64"/>
      <w:r>
        <w:t xml:space="preserve">Inputs</w:t>
      </w:r>
      <w:bookmarkEnd w:id="64"/>
    </w:p>
    <w:p>
      <w:r>
        <w:t xml:space="preserve">Golden datasets: four labeled resumes, about 25 labeled listings with duplicate groups, and six tailoring pairs.</w:t>
      </w:r>
    </w:p>
    <w:p>
      <w:pPr>
        <w:pStyle w:val="Heading4"/>
        <w:numPr>
          <w:ilvl w:val="3"/>
          <w:numId w:val="2"/>
        </w:numPr>
      </w:pPr>
      <w:bookmarkStart w:name="_Toc62" w:id="65"/>
      <w:r>
        <w:t xml:space="preserve">Processing</w:t>
      </w:r>
      <w:bookmarkEnd w:id="65"/>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000"/>
        <w:gridCol w:w="1169"/>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5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Priority</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FR-7.1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compute extraction field accuracy, skills F1, dedup precision and recall, nDCG@10, precision@5, factuality agreement and ATS coverage change.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FR-7.2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run offline with canned model responses and give identical numbers on repeated runs.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High</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FR-7.3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write a report that records the dataset hash and run configuration.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FR-7.4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system shall exit with an error when a metric falls below its stored threshold.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Medium</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4"/>
        <w:numPr>
          <w:ilvl w:val="3"/>
          <w:numId w:val="2"/>
        </w:numPr>
      </w:pPr>
      <w:bookmarkStart w:name="_Toc63" w:id="66"/>
      <w:r>
        <w:t xml:space="preserve">Outputs</w:t>
      </w:r>
      <w:bookmarkEnd w:id="66"/>
    </w:p>
    <w:p>
      <w:r>
        <w:t xml:space="preserve">A dated Markdown report and a JSON file with the same numbers.</w:t>
      </w:r>
    </w:p>
    <w:p>
      <w:pPr>
        <w:pStyle w:val="Heading4"/>
        <w:numPr>
          <w:ilvl w:val="3"/>
          <w:numId w:val="2"/>
        </w:numPr>
      </w:pPr>
      <w:bookmarkStart w:name="_Toc64" w:id="67"/>
      <w:r>
        <w:t xml:space="preserve">Error Handling</w:t>
      </w:r>
      <w:bookmarkEnd w:id="67"/>
    </w:p>
    <w:p>
      <w:r>
        <w:t xml:space="preserve">A missing dataset or canned response stops the run with a message that names the file.</w:t>
      </w:r>
    </w:p>
    <w:p>
      <w:pPr>
        <w:pStyle w:val="Heading2"/>
        <w:numPr>
          <w:ilvl w:val="1"/>
          <w:numId w:val="2"/>
        </w:numPr>
      </w:pPr>
      <w:bookmarkStart w:name="_Toc65" w:id="68"/>
      <w:r>
        <w:t xml:space="preserve">Use Cases</w:t>
      </w:r>
      <w:bookmarkEnd w:id="68"/>
    </w:p>
    <w:p>
      <w:r>
        <w:t xml:space="preserve">Each use case lists the actor, preconditions, main flow, exceptions and the requirements it covers.</w:t>
      </w:r>
    </w:p>
    <w:p>
      <w:pPr>
        <w:pStyle w:val="Heading3"/>
        <w:numPr>
          <w:ilvl w:val="2"/>
          <w:numId w:val="2"/>
        </w:numPr>
      </w:pPr>
      <w:bookmarkStart w:name="_Toc66" w:id="69"/>
      <w:r>
        <w:t xml:space="preserve">UC-1 Upload a Resume</w:t>
      </w:r>
      <w:bookmarkEnd w:id="69"/>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Actor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Candidate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Precondition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API runs and the database is migrated.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Main flow</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 The candidate sends a resume file.</w:t>
            </w:r>
          </w:p>
          <w:p>
            <w:pPr>
              <w:pStyle w:val="TableText"/>
            </w:pPr>
            <w:r>
              <w:rPr>
                <w:sz w:val="20"/>
                <w:szCs w:val="20"/>
              </w:rPr>
              <w:t xml:space="preserve">2. The system checks type, size and content.</w:t>
            </w:r>
          </w:p>
          <w:p>
            <w:pPr>
              <w:pStyle w:val="TableText"/>
            </w:pPr>
            <w:r>
              <w:rPr>
                <w:sz w:val="20"/>
                <w:szCs w:val="20"/>
              </w:rPr>
              <w:t xml:space="preserve">3. The system parses and validates the profile.</w:t>
            </w:r>
          </w:p>
          <w:p>
            <w:pPr>
              <w:pStyle w:val="TableText"/>
            </w:pPr>
            <w:r>
              <w:rPr>
                <w:sz w:val="20"/>
                <w:szCs w:val="20"/>
              </w:rPr>
              <w:t xml:space="preserve">4. The system stores it and returns the identifier, warnings and profile.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Exceptions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Unsupported type, oversize, empty or corrupt file: HTTP 400 with the cause.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Postcondition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profile is retrievable by identifier.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Covers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FR-1.1 to FR-1.6</w:t>
            </w:r>
          </w:p>
        </w:tc>
      </w:tr>
    </w:tbl>
    <w:p>
      <w:pPr>
        <w:spacing w:after="60" w:before="0"/>
      </w:pPr>
    </w:p>
    <w:p>
      <w:pPr>
        <w:pStyle w:val="Heading3"/>
        <w:numPr>
          <w:ilvl w:val="2"/>
          <w:numId w:val="2"/>
        </w:numPr>
      </w:pPr>
      <w:bookmarkStart w:name="_Toc67" w:id="70"/>
      <w:r>
        <w:t xml:space="preserve">UC-2 Refresh the Job Corpus</w:t>
      </w:r>
      <w:bookmarkEnd w:id="70"/>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Actor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Scheduler or candidate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Precondition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Boards are configured and the embedding provider is ready.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Main flow</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 The actor starts a refresh.</w:t>
            </w:r>
          </w:p>
          <w:p>
            <w:pPr>
              <w:pStyle w:val="TableText"/>
            </w:pPr>
            <w:r>
              <w:rPr>
                <w:sz w:val="20"/>
                <w:szCs w:val="20"/>
              </w:rPr>
              <w:t xml:space="preserve">2. The system queries each configured source.</w:t>
            </w:r>
          </w:p>
          <w:p>
            <w:pPr>
              <w:pStyle w:val="TableText"/>
            </w:pPr>
            <w:r>
              <w:rPr>
                <w:sz w:val="20"/>
                <w:szCs w:val="20"/>
              </w:rPr>
              <w:t xml:space="preserve">3. The system drops incomplete listings and removes duplicates.</w:t>
            </w:r>
          </w:p>
          <w:p>
            <w:pPr>
              <w:pStyle w:val="TableText"/>
            </w:pPr>
            <w:r>
              <w:rPr>
                <w:sz w:val="20"/>
                <w:szCs w:val="20"/>
              </w:rPr>
              <w:t xml:space="preserve">4. The system upserts listings and embeds new text.</w:t>
            </w:r>
          </w:p>
          <w:p>
            <w:pPr>
              <w:pStyle w:val="TableText"/>
            </w:pPr>
            <w:r>
              <w:rPr>
                <w:sz w:val="20"/>
                <w:szCs w:val="20"/>
              </w:rPr>
              <w:t xml:space="preserve">5. The system returns the report.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Exceptions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Source failure: recorded, others continue. Quota exhausted: partial report with </w:t>
            </w:r>
            <w:r>
              <w:rPr>
                <w:rFonts w:ascii="Courier New" w:cs="Courier New" w:eastAsia="Courier New" w:hAnsi="Courier New"/>
                <w:sz w:val="16"/>
                <w:szCs w:val="16"/>
              </w:rPr>
              <w:t xml:space="preserve">quota_exhausted</w:t>
            </w:r>
            <w:r>
              <w:rPr>
                <w:sz w:val="20"/>
                <w:szCs w:val="20"/>
              </w:rPr>
              <w:t xml:space="preserve">. Vector store failure: rows kept, </w:t>
            </w:r>
            <w:r>
              <w:rPr>
                <w:rFonts w:ascii="Courier New" w:cs="Courier New" w:eastAsia="Courier New" w:hAnsi="Courier New"/>
                <w:sz w:val="16"/>
                <w:szCs w:val="16"/>
              </w:rPr>
              <w:t xml:space="preserve">degraded_embedding</w:t>
            </w:r>
            <w:r>
              <w:rPr>
                <w:sz w:val="20"/>
                <w:szCs w:val="20"/>
              </w:rPr>
              <w:t xml:space="preserve"> set.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Postcondition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corpus and vectors reflect the sources.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Covers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FR-2.1 to FR-2.10</w:t>
            </w:r>
          </w:p>
        </w:tc>
      </w:tr>
    </w:tbl>
    <w:p>
      <w:pPr>
        <w:spacing w:after="60" w:before="0"/>
      </w:pPr>
    </w:p>
    <w:p>
      <w:pPr>
        <w:pStyle w:val="Heading3"/>
        <w:numPr>
          <w:ilvl w:val="2"/>
          <w:numId w:val="2"/>
        </w:numPr>
      </w:pPr>
      <w:bookmarkStart w:name="_Toc68" w:id="71"/>
      <w:r>
        <w:t xml:space="preserve">UC-3 Search Ranked Jobs</w:t>
      </w:r>
      <w:bookmarkEnd w:id="71"/>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Actor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Candidate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Precondition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profile exists and the corpus holds listings.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Main flow</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 The candidate sends a profile identifier and optional filters.</w:t>
            </w:r>
          </w:p>
          <w:p>
            <w:pPr>
              <w:pStyle w:val="TableText"/>
            </w:pPr>
            <w:r>
              <w:rPr>
                <w:sz w:val="20"/>
                <w:szCs w:val="20"/>
              </w:rPr>
              <w:t xml:space="preserve">2. The system loads and filters stored listings.</w:t>
            </w:r>
          </w:p>
          <w:p>
            <w:pPr>
              <w:pStyle w:val="TableText"/>
            </w:pPr>
            <w:r>
              <w:rPr>
                <w:sz w:val="20"/>
                <w:szCs w:val="20"/>
              </w:rPr>
              <w:t xml:space="preserve">3. The system reads similarities from the vector store and scores each listing.</w:t>
            </w:r>
          </w:p>
          <w:p>
            <w:pPr>
              <w:pStyle w:val="TableText"/>
            </w:pPr>
            <w:r>
              <w:rPr>
                <w:sz w:val="20"/>
                <w:szCs w:val="20"/>
              </w:rPr>
              <w:t xml:space="preserve">4. The system ranks, saves match rows and returns the top results with explanations.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Exceptions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Unknown profile: HTTP 404. Missing vectors: results return with </w:t>
            </w:r>
            <w:r>
              <w:rPr>
                <w:rFonts w:ascii="Courier New" w:cs="Courier New" w:eastAsia="Courier New" w:hAnsi="Courier New"/>
                <w:sz w:val="16"/>
                <w:szCs w:val="16"/>
              </w:rPr>
              <w:t xml:space="preserve">degraded</w:t>
            </w:r>
            <w:r>
              <w:rPr>
                <w:sz w:val="20"/>
                <w:szCs w:val="20"/>
              </w:rPr>
              <w:t xml:space="preserve"> set.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Postcondition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Match history holds the returned results.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Covers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FR-3.1 to FR-3.10</w:t>
            </w:r>
          </w:p>
        </w:tc>
      </w:tr>
    </w:tbl>
    <w:p>
      <w:pPr>
        <w:spacing w:after="60" w:before="0"/>
      </w:pPr>
    </w:p>
    <w:p>
      <w:pPr>
        <w:pStyle w:val="Heading3"/>
        <w:numPr>
          <w:ilvl w:val="2"/>
          <w:numId w:val="2"/>
        </w:numPr>
      </w:pPr>
      <w:bookmarkStart w:name="_Toc69" w:id="72"/>
      <w:r>
        <w:t xml:space="preserve">UC-4 Tailor a Resume for a Job</w:t>
      </w:r>
      <w:bookmarkEnd w:id="72"/>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Actor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Candidate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Precondition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profile and a listing exist and an LLM key is set.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Main flow</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 The system extracts job requirements.</w:t>
            </w:r>
          </w:p>
          <w:p>
            <w:pPr>
              <w:pStyle w:val="TableText"/>
            </w:pPr>
            <w:r>
              <w:rPr>
                <w:sz w:val="20"/>
                <w:szCs w:val="20"/>
              </w:rPr>
              <w:t xml:space="preserve">2. The system asks the model for tailored content from profile facts.</w:t>
            </w:r>
          </w:p>
          <w:p>
            <w:pPr>
              <w:pStyle w:val="TableText"/>
            </w:pPr>
            <w:r>
              <w:rPr>
                <w:sz w:val="20"/>
                <w:szCs w:val="20"/>
              </w:rPr>
              <w:t xml:space="preserve">3. The validator removes unsupported content.</w:t>
            </w:r>
          </w:p>
          <w:p>
            <w:pPr>
              <w:pStyle w:val="TableText"/>
            </w:pPr>
            <w:r>
              <w:rPr>
                <w:sz w:val="20"/>
                <w:szCs w:val="20"/>
              </w:rPr>
              <w:t xml:space="preserve">4. The system returns the content and the factuality report. Planned: ATS report and DOCX.</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Exceptions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Model error: classified failure. Violations: removed and reported.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Postcondition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candidate holds content that matches the profile.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Covers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FR-4.1 to FR-4.9</w:t>
            </w:r>
          </w:p>
        </w:tc>
      </w:tr>
    </w:tbl>
    <w:p>
      <w:pPr>
        <w:spacing w:after="60" w:before="0"/>
      </w:pPr>
    </w:p>
    <w:p>
      <w:pPr>
        <w:pStyle w:val="Heading3"/>
        <w:numPr>
          <w:ilvl w:val="2"/>
          <w:numId w:val="2"/>
        </w:numPr>
      </w:pPr>
      <w:bookmarkStart w:name="_Toc70" w:id="73"/>
      <w:r>
        <w:t xml:space="preserve">UC-5 Review and Approve an Application</w:t>
      </w:r>
      <w:bookmarkEnd w:id="73"/>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Actor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Candidate as approver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Precondition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Tailored content exists and the job URL is allowlisted.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Main flow</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 The system prepares the application and stores a pending approval request.</w:t>
            </w:r>
          </w:p>
          <w:p>
            <w:pPr>
              <w:pStyle w:val="TableText"/>
            </w:pPr>
            <w:r>
              <w:rPr>
                <w:sz w:val="20"/>
                <w:szCs w:val="20"/>
              </w:rPr>
              <w:t xml:space="preserve">2. The approver reviews the summary and approves.</w:t>
            </w:r>
          </w:p>
          <w:p>
            <w:pPr>
              <w:pStyle w:val="TableText"/>
            </w:pPr>
            <w:r>
              <w:rPr>
                <w:sz w:val="20"/>
                <w:szCs w:val="20"/>
              </w:rPr>
              <w:t xml:space="preserve">3. The system submits through the adapter.</w:t>
            </w:r>
          </w:p>
          <w:p>
            <w:pPr>
              <w:pStyle w:val="TableText"/>
            </w:pPr>
            <w:r>
              <w:rPr>
                <w:sz w:val="20"/>
                <w:szCs w:val="20"/>
              </w:rPr>
              <w:t xml:space="preserve">4. The system verifies the confirmation and stores evidence.</w:t>
            </w:r>
          </w:p>
          <w:p>
            <w:pPr>
              <w:pStyle w:val="TableText"/>
            </w:pPr>
            <w:r>
              <w:rPr>
                <w:sz w:val="20"/>
                <w:szCs w:val="20"/>
              </w:rPr>
              <w:t xml:space="preserve">5. The system sets the status.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Exceptions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Rejection: status REJECTED. CAPTCHA or MFA: </w:t>
            </w:r>
            <w:r>
              <w:rPr>
                <w:rFonts w:ascii="Courier New" w:cs="Courier New" w:eastAsia="Courier New" w:hAnsi="Courier New"/>
                <w:sz w:val="16"/>
                <w:szCs w:val="16"/>
              </w:rPr>
              <w:t xml:space="preserve">blocked_human_review</w:t>
            </w:r>
            <w:r>
              <w:rPr>
                <w:sz w:val="20"/>
                <w:szCs w:val="20"/>
              </w:rPr>
              <w:t xml:space="preserve">. Unknown question: </w:t>
            </w:r>
            <w:r>
              <w:rPr>
                <w:rFonts w:ascii="Courier New" w:cs="Courier New" w:eastAsia="Courier New" w:hAnsi="Courier New"/>
                <w:sz w:val="16"/>
                <w:szCs w:val="16"/>
              </w:rPr>
              <w:t xml:space="preserve">needs_human</w:t>
            </w:r>
            <w:r>
              <w:rPr>
                <w:sz w:val="20"/>
                <w:szCs w:val="20"/>
              </w:rPr>
              <w:t xml:space="preserve">. Failed verification: no success reported.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Postcondition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Evidence and an audit trail exist.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Covers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FR-5.1 to FR-5.15</w:t>
            </w:r>
          </w:p>
        </w:tc>
      </w:tr>
    </w:tbl>
    <w:p>
      <w:pPr>
        <w:spacing w:after="60" w:before="0"/>
      </w:pPr>
    </w:p>
    <w:p>
      <w:pPr>
        <w:pStyle w:val="Heading3"/>
        <w:numPr>
          <w:ilvl w:val="2"/>
          <w:numId w:val="2"/>
        </w:numPr>
      </w:pPr>
      <w:bookmarkStart w:name="_Toc71" w:id="74"/>
      <w:r>
        <w:t xml:space="preserve">UC-6 Record an Outcome</w:t>
      </w:r>
      <w:bookmarkEnd w:id="74"/>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1900"/>
        <w:gridCol w:w="6769"/>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Item</w:t>
            </w:r>
          </w:p>
        </w:tc>
        <w:tc>
          <w:tcPr>
            <w:tcW w:type="dxa" w:w="67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Description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Actor</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Candidate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Precondition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application has status VERIFIED or later.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Main flow</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1. The candidate sends the new status.</w:t>
            </w:r>
          </w:p>
          <w:p>
            <w:pPr>
              <w:pStyle w:val="TableText"/>
            </w:pPr>
            <w:r>
              <w:rPr>
                <w:sz w:val="20"/>
                <w:szCs w:val="20"/>
              </w:rPr>
              <w:t xml:space="preserve">2. The system checks the transition and the actor.</w:t>
            </w:r>
          </w:p>
          <w:p>
            <w:pPr>
              <w:pStyle w:val="TableText"/>
            </w:pPr>
            <w:r>
              <w:rPr>
                <w:sz w:val="20"/>
                <w:szCs w:val="20"/>
              </w:rPr>
              <w:t xml:space="preserve">3. The system updates the status and appends an event.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Exceptions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Illegal transition: HTTP 409. Non-human actor on an outcome: refused.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Postcondition</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event history is current.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Covers</w:t>
            </w:r>
          </w:p>
        </w:tc>
        <w:tc>
          <w:tcPr>
            <w:tcW w:type="dxa" w:w="67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FR-6.1 to FR-6.6</w:t>
            </w:r>
          </w:p>
        </w:tc>
      </w:tr>
    </w:tbl>
    <w:p>
      <w:pPr>
        <w:spacing w:after="60" w:before="0"/>
      </w:pPr>
    </w:p>
    <w:p>
      <w:pPr>
        <w:pStyle w:val="Heading2"/>
        <w:numPr>
          <w:ilvl w:val="1"/>
          <w:numId w:val="2"/>
        </w:numPr>
      </w:pPr>
      <w:bookmarkStart w:name="_Toc72" w:id="75"/>
      <w:r>
        <w:t xml:space="preserve">Classes / Objects</w:t>
      </w:r>
      <w:bookmarkEnd w:id="75"/>
    </w:p>
    <w:p>
      <w:r>
        <w:t xml:space="preserve">This section lists the major data classes. Each reference names the requirements that use the class.</w:t>
      </w:r>
    </w:p>
    <w:p>
      <w:pPr>
        <w:pStyle w:val="Heading3"/>
        <w:numPr>
          <w:ilvl w:val="2"/>
          <w:numId w:val="2"/>
        </w:numPr>
      </w:pPr>
      <w:bookmarkStart w:name="_Toc73" w:id="76"/>
      <w:r>
        <w:t xml:space="preserve">CandidateProfile</w:t>
      </w:r>
      <w:bookmarkEnd w:id="76"/>
    </w:p>
    <w:p>
      <w:pPr>
        <w:pStyle w:val="Heading4"/>
        <w:numPr>
          <w:ilvl w:val="3"/>
          <w:numId w:val="2"/>
        </w:numPr>
      </w:pPr>
      <w:bookmarkStart w:name="_Toc74" w:id="77"/>
      <w:r>
        <w:t xml:space="preserve">Attributes</w:t>
      </w:r>
      <w:bookmarkEnd w:id="77"/>
    </w:p>
    <w:p>
      <w:pPr>
        <w:jc w:val="left"/>
      </w:pPr>
      <w:r>
        <w:rPr>
          <w:rFonts w:ascii="Courier New" w:cs="Courier New" w:eastAsia="Courier New" w:hAnsi="Courier New"/>
          <w:sz w:val="20"/>
          <w:szCs w:val="20"/>
        </w:rPr>
        <w:t xml:space="preserve">personal_information</w:t>
      </w:r>
      <w:r>
        <w:t xml:space="preserve"> (name, title, email, phone, location, website), </w:t>
      </w:r>
      <w:r>
        <w:rPr>
          <w:rFonts w:ascii="Courier New" w:cs="Courier New" w:eastAsia="Courier New" w:hAnsi="Courier New"/>
          <w:sz w:val="20"/>
          <w:szCs w:val="20"/>
        </w:rPr>
        <w:t xml:space="preserve">summary</w:t>
      </w:r>
      <w:r>
        <w:t xml:space="preserve">, </w:t>
      </w:r>
      <w:r>
        <w:rPr>
          <w:rFonts w:ascii="Courier New" w:cs="Courier New" w:eastAsia="Courier New" w:hAnsi="Courier New"/>
          <w:sz w:val="20"/>
          <w:szCs w:val="20"/>
        </w:rPr>
        <w:t xml:space="preserve">skills</w:t>
      </w:r>
      <w:r>
        <w:t xml:space="preserve">, </w:t>
      </w:r>
      <w:r>
        <w:rPr>
          <w:rFonts w:ascii="Courier New" w:cs="Courier New" w:eastAsia="Courier New" w:hAnsi="Courier New"/>
          <w:sz w:val="20"/>
          <w:szCs w:val="20"/>
        </w:rPr>
        <w:t xml:space="preserve">skill_categories</w:t>
      </w:r>
      <w:r>
        <w:t xml:space="preserve">, </w:t>
      </w:r>
      <w:r>
        <w:rPr>
          <w:rFonts w:ascii="Courier New" w:cs="Courier New" w:eastAsia="Courier New" w:hAnsi="Courier New"/>
          <w:sz w:val="20"/>
          <w:szCs w:val="20"/>
        </w:rPr>
        <w:t xml:space="preserve">education</w:t>
      </w:r>
      <w:r>
        <w:t xml:space="preserve">, </w:t>
      </w:r>
      <w:r>
        <w:rPr>
          <w:rFonts w:ascii="Courier New" w:cs="Courier New" w:eastAsia="Courier New" w:hAnsi="Courier New"/>
          <w:sz w:val="20"/>
          <w:szCs w:val="20"/>
        </w:rPr>
        <w:t xml:space="preserve">experience</w:t>
      </w:r>
      <w:r>
        <w:t xml:space="preserve"> (title, company, dates, bullets, years), </w:t>
      </w:r>
      <w:r>
        <w:rPr>
          <w:rFonts w:ascii="Courier New" w:cs="Courier New" w:eastAsia="Courier New" w:hAnsi="Courier New"/>
          <w:sz w:val="20"/>
          <w:szCs w:val="20"/>
        </w:rPr>
        <w:t xml:space="preserve">projects</w:t>
      </w:r>
      <w:r>
        <w:t xml:space="preserve">, </w:t>
      </w:r>
      <w:r>
        <w:rPr>
          <w:rFonts w:ascii="Courier New" w:cs="Courier New" w:eastAsia="Courier New" w:hAnsi="Courier New"/>
          <w:sz w:val="20"/>
          <w:szCs w:val="20"/>
        </w:rPr>
        <w:t xml:space="preserve">certifications</w:t>
      </w:r>
      <w:r>
        <w:t xml:space="preserve">, </w:t>
      </w:r>
      <w:r>
        <w:rPr>
          <w:rFonts w:ascii="Courier New" w:cs="Courier New" w:eastAsia="Courier New" w:hAnsi="Courier New"/>
          <w:sz w:val="20"/>
          <w:szCs w:val="20"/>
        </w:rPr>
        <w:t xml:space="preserve">achievements</w:t>
      </w:r>
      <w:r>
        <w:t xml:space="preserve">, </w:t>
      </w:r>
      <w:r>
        <w:rPr>
          <w:rFonts w:ascii="Courier New" w:cs="Courier New" w:eastAsia="Courier New" w:hAnsi="Courier New"/>
          <w:sz w:val="20"/>
          <w:szCs w:val="20"/>
        </w:rPr>
        <w:t xml:space="preserve">work_preferences</w:t>
      </w:r>
      <w:r>
        <w:t xml:space="preserve">.</w:t>
      </w:r>
    </w:p>
    <w:p>
      <w:pPr>
        <w:pStyle w:val="Heading4"/>
        <w:numPr>
          <w:ilvl w:val="3"/>
          <w:numId w:val="2"/>
        </w:numPr>
      </w:pPr>
      <w:bookmarkStart w:name="_Toc75" w:id="78"/>
      <w:r>
        <w:t xml:space="preserve">Functions</w:t>
      </w:r>
      <w:bookmarkEnd w:id="78"/>
    </w:p>
    <w:p>
      <w:pPr>
        <w:jc w:val="left"/>
      </w:pPr>
      <w:r>
        <w:rPr>
          <w:rFonts w:ascii="Courier New" w:cs="Courier New" w:eastAsia="Courier New" w:hAnsi="Courier New"/>
          <w:sz w:val="20"/>
          <w:szCs w:val="20"/>
        </w:rPr>
        <w:t xml:space="preserve">parse_resume(path)</w:t>
      </w:r>
      <w:r>
        <w:t xml:space="preserve"> builds it. </w:t>
      </w:r>
      <w:r>
        <w:rPr>
          <w:rFonts w:ascii="Courier New" w:cs="Courier New" w:eastAsia="Courier New" w:hAnsi="Courier New"/>
          <w:sz w:val="20"/>
          <w:szCs w:val="20"/>
        </w:rPr>
        <w:t xml:space="preserve">validate_candidate_profile(profile)</w:t>
      </w:r>
      <w:r>
        <w:t xml:space="preserve"> returns warnings. Reference: FR-1.1 to FR-1.6, UC-1.</w:t>
      </w:r>
    </w:p>
    <w:p>
      <w:pPr>
        <w:pStyle w:val="Heading3"/>
        <w:numPr>
          <w:ilvl w:val="2"/>
          <w:numId w:val="2"/>
        </w:numPr>
      </w:pPr>
      <w:bookmarkStart w:name="_Toc76" w:id="79"/>
      <w:r>
        <w:t xml:space="preserve">JobListing</w:t>
      </w:r>
      <w:bookmarkEnd w:id="79"/>
    </w:p>
    <w:p>
      <w:pPr>
        <w:pStyle w:val="Heading4"/>
        <w:numPr>
          <w:ilvl w:val="3"/>
          <w:numId w:val="2"/>
        </w:numPr>
      </w:pPr>
      <w:bookmarkStart w:name="_Toc77" w:id="80"/>
      <w:r>
        <w:t xml:space="preserve">Attributes</w:t>
      </w:r>
      <w:bookmarkEnd w:id="80"/>
    </w:p>
    <w:p>
      <w:pPr>
        <w:jc w:val="left"/>
      </w:pPr>
      <w:r>
        <w:rPr>
          <w:rFonts w:ascii="Courier New" w:cs="Courier New" w:eastAsia="Courier New" w:hAnsi="Courier New"/>
          <w:sz w:val="20"/>
          <w:szCs w:val="20"/>
        </w:rPr>
        <w:t xml:space="preserve">id</w:t>
      </w:r>
      <w:r>
        <w:t xml:space="preserve">, </w:t>
      </w:r>
      <w:r>
        <w:rPr>
          <w:rFonts w:ascii="Courier New" w:cs="Courier New" w:eastAsia="Courier New" w:hAnsi="Courier New"/>
          <w:sz w:val="20"/>
          <w:szCs w:val="20"/>
        </w:rPr>
        <w:t xml:space="preserve">source</w:t>
      </w:r>
      <w:r>
        <w:t xml:space="preserve">, </w:t>
      </w:r>
      <w:r>
        <w:rPr>
          <w:rFonts w:ascii="Courier New" w:cs="Courier New" w:eastAsia="Courier New" w:hAnsi="Courier New"/>
          <w:sz w:val="20"/>
          <w:szCs w:val="20"/>
        </w:rPr>
        <w:t xml:space="preserve">source_job_id</w:t>
      </w:r>
      <w:r>
        <w:t xml:space="preserve">, </w:t>
      </w:r>
      <w:r>
        <w:rPr>
          <w:rFonts w:ascii="Courier New" w:cs="Courier New" w:eastAsia="Courier New" w:hAnsi="Courier New"/>
          <w:sz w:val="20"/>
          <w:szCs w:val="20"/>
        </w:rPr>
        <w:t xml:space="preserve">title</w:t>
      </w:r>
      <w:r>
        <w:t xml:space="preserve">, </w:t>
      </w:r>
      <w:r>
        <w:rPr>
          <w:rFonts w:ascii="Courier New" w:cs="Courier New" w:eastAsia="Courier New" w:hAnsi="Courier New"/>
          <w:sz w:val="20"/>
          <w:szCs w:val="20"/>
        </w:rPr>
        <w:t xml:space="preserve">company</w:t>
      </w:r>
      <w:r>
        <w:t xml:space="preserve">, </w:t>
      </w:r>
      <w:r>
        <w:rPr>
          <w:rFonts w:ascii="Courier New" w:cs="Courier New" w:eastAsia="Courier New" w:hAnsi="Courier New"/>
          <w:sz w:val="20"/>
          <w:szCs w:val="20"/>
        </w:rPr>
        <w:t xml:space="preserve">description</w:t>
      </w:r>
      <w:r>
        <w:t xml:space="preserve">, </w:t>
      </w:r>
      <w:r>
        <w:rPr>
          <w:rFonts w:ascii="Courier New" w:cs="Courier New" w:eastAsia="Courier New" w:hAnsi="Courier New"/>
          <w:sz w:val="20"/>
          <w:szCs w:val="20"/>
        </w:rPr>
        <w:t xml:space="preserve">location</w:t>
      </w:r>
      <w:r>
        <w:t xml:space="preserve">, </w:t>
      </w:r>
      <w:r>
        <w:rPr>
          <w:rFonts w:ascii="Courier New" w:cs="Courier New" w:eastAsia="Courier New" w:hAnsi="Courier New"/>
          <w:sz w:val="20"/>
          <w:szCs w:val="20"/>
        </w:rPr>
        <w:t xml:space="preserve">remote_policy</w:t>
      </w:r>
      <w:r>
        <w:t xml:space="preserve">, </w:t>
      </w:r>
      <w:r>
        <w:rPr>
          <w:rFonts w:ascii="Courier New" w:cs="Courier New" w:eastAsia="Courier New" w:hAnsi="Courier New"/>
          <w:sz w:val="20"/>
          <w:szCs w:val="20"/>
        </w:rPr>
        <w:t xml:space="preserve">employment_type</w:t>
      </w:r>
      <w:r>
        <w:t xml:space="preserve">, </w:t>
      </w:r>
      <w:r>
        <w:rPr>
          <w:rFonts w:ascii="Courier New" w:cs="Courier New" w:eastAsia="Courier New" w:hAnsi="Courier New"/>
          <w:sz w:val="20"/>
          <w:szCs w:val="20"/>
        </w:rPr>
        <w:t xml:space="preserve">salary</w:t>
      </w:r>
      <w:r>
        <w:t xml:space="preserve">, </w:t>
      </w:r>
      <w:r>
        <w:rPr>
          <w:rFonts w:ascii="Courier New" w:cs="Courier New" w:eastAsia="Courier New" w:hAnsi="Courier New"/>
          <w:sz w:val="20"/>
          <w:szCs w:val="20"/>
        </w:rPr>
        <w:t xml:space="preserve">currency</w:t>
      </w:r>
      <w:r>
        <w:t xml:space="preserve">, </w:t>
      </w:r>
      <w:r>
        <w:rPr>
          <w:rFonts w:ascii="Courier New" w:cs="Courier New" w:eastAsia="Courier New" w:hAnsi="Courier New"/>
          <w:sz w:val="20"/>
          <w:szCs w:val="20"/>
        </w:rPr>
        <w:t xml:space="preserve">seniority</w:t>
      </w:r>
      <w:r>
        <w:t xml:space="preserve">, </w:t>
      </w:r>
      <w:r>
        <w:rPr>
          <w:rFonts w:ascii="Courier New" w:cs="Courier New" w:eastAsia="Courier New" w:hAnsi="Courier New"/>
          <w:sz w:val="20"/>
          <w:szCs w:val="20"/>
        </w:rPr>
        <w:t xml:space="preserve">required_skills</w:t>
      </w:r>
      <w:r>
        <w:t xml:space="preserve">, </w:t>
      </w:r>
      <w:r>
        <w:rPr>
          <w:rFonts w:ascii="Courier New" w:cs="Courier New" w:eastAsia="Courier New" w:hAnsi="Courier New"/>
          <w:sz w:val="20"/>
          <w:szCs w:val="20"/>
        </w:rPr>
        <w:t xml:space="preserve">preferred_skills</w:t>
      </w:r>
      <w:r>
        <w:t xml:space="preserve">, </w:t>
      </w:r>
      <w:r>
        <w:rPr>
          <w:rFonts w:ascii="Courier New" w:cs="Courier New" w:eastAsia="Courier New" w:hAnsi="Courier New"/>
          <w:sz w:val="20"/>
          <w:szCs w:val="20"/>
        </w:rPr>
        <w:t xml:space="preserve">experience_requirements</w:t>
      </w:r>
      <w:r>
        <w:t xml:space="preserve">, </w:t>
      </w:r>
      <w:r>
        <w:rPr>
          <w:rFonts w:ascii="Courier New" w:cs="Courier New" w:eastAsia="Courier New" w:hAnsi="Courier New"/>
          <w:sz w:val="20"/>
          <w:szCs w:val="20"/>
        </w:rPr>
        <w:t xml:space="preserve">education_requirements</w:t>
      </w:r>
      <w:r>
        <w:t xml:space="preserve">, </w:t>
      </w:r>
      <w:r>
        <w:rPr>
          <w:rFonts w:ascii="Courier New" w:cs="Courier New" w:eastAsia="Courier New" w:hAnsi="Courier New"/>
          <w:sz w:val="20"/>
          <w:szCs w:val="20"/>
        </w:rPr>
        <w:t xml:space="preserve">application_url</w:t>
      </w:r>
      <w:r>
        <w:t xml:space="preserve">, </w:t>
      </w:r>
      <w:r>
        <w:rPr>
          <w:rFonts w:ascii="Courier New" w:cs="Courier New" w:eastAsia="Courier New" w:hAnsi="Courier New"/>
          <w:sz w:val="20"/>
          <w:szCs w:val="20"/>
        </w:rPr>
        <w:t xml:space="preserve">company_url</w:t>
      </w:r>
      <w:r>
        <w:t xml:space="preserve">, </w:t>
      </w:r>
      <w:r>
        <w:rPr>
          <w:rFonts w:ascii="Courier New" w:cs="Courier New" w:eastAsia="Courier New" w:hAnsi="Courier New"/>
          <w:sz w:val="20"/>
          <w:szCs w:val="20"/>
        </w:rPr>
        <w:t xml:space="preserve">posted_at</w:t>
      </w:r>
      <w:r>
        <w:t xml:space="preserve">, </w:t>
      </w:r>
      <w:r>
        <w:rPr>
          <w:rFonts w:ascii="Courier New" w:cs="Courier New" w:eastAsia="Courier New" w:hAnsi="Courier New"/>
          <w:sz w:val="20"/>
          <w:szCs w:val="20"/>
        </w:rPr>
        <w:t xml:space="preserve">metadata</w:t>
      </w:r>
      <w:r>
        <w:t xml:space="preserve">.</w:t>
      </w:r>
    </w:p>
    <w:p>
      <w:pPr>
        <w:pStyle w:val="Heading4"/>
        <w:numPr>
          <w:ilvl w:val="3"/>
          <w:numId w:val="2"/>
        </w:numPr>
      </w:pPr>
      <w:bookmarkStart w:name="_Toc78" w:id="81"/>
      <w:r>
        <w:t xml:space="preserve">Functions</w:t>
      </w:r>
      <w:bookmarkEnd w:id="81"/>
    </w:p>
    <w:p>
      <w:pPr>
        <w:jc w:val="left"/>
      </w:pPr>
      <w:r>
        <w:t xml:space="preserve">Adapters implement </w:t>
      </w:r>
      <w:r>
        <w:rPr>
          <w:rFonts w:ascii="Courier New" w:cs="Courier New" w:eastAsia="Courier New" w:hAnsi="Courier New"/>
          <w:sz w:val="20"/>
          <w:szCs w:val="20"/>
        </w:rPr>
        <w:t xml:space="preserve">search(query, location)</w:t>
      </w:r>
      <w:r>
        <w:t xml:space="preserve"> and </w:t>
      </w:r>
      <w:r>
        <w:rPr>
          <w:rFonts w:ascii="Courier New" w:cs="Courier New" w:eastAsia="Courier New" w:hAnsi="Courier New"/>
          <w:sz w:val="20"/>
          <w:szCs w:val="20"/>
        </w:rPr>
        <w:t xml:space="preserve">get_job(id)</w:t>
      </w:r>
      <w:r>
        <w:t xml:space="preserve">. </w:t>
      </w:r>
      <w:r>
        <w:rPr>
          <w:rFonts w:ascii="Courier New" w:cs="Courier New" w:eastAsia="Courier New" w:hAnsi="Courier New"/>
          <w:sz w:val="20"/>
          <w:szCs w:val="20"/>
        </w:rPr>
        <w:t xml:space="preserve">deduplicate()</w:t>
      </w:r>
      <w:r>
        <w:t xml:space="preserve"> and </w:t>
      </w:r>
      <w:r>
        <w:rPr>
          <w:rFonts w:ascii="Courier New" w:cs="Courier New" w:eastAsia="Courier New" w:hAnsi="Courier New"/>
          <w:sz w:val="20"/>
          <w:szCs w:val="20"/>
        </w:rPr>
        <w:t xml:space="preserve">save_jobs()</w:t>
      </w:r>
      <w:r>
        <w:t xml:space="preserve"> act on lists of listings. Reference: FR-2.1 to FR-2.10, UC-2.</w:t>
      </w:r>
    </w:p>
    <w:p>
      <w:pPr>
        <w:pStyle w:val="Heading3"/>
        <w:numPr>
          <w:ilvl w:val="2"/>
          <w:numId w:val="2"/>
        </w:numPr>
      </w:pPr>
      <w:bookmarkStart w:name="_Toc79" w:id="82"/>
      <w:r>
        <w:t xml:space="preserve">JobMatchResult</w:t>
      </w:r>
      <w:bookmarkEnd w:id="82"/>
    </w:p>
    <w:p>
      <w:pPr>
        <w:pStyle w:val="Heading4"/>
        <w:numPr>
          <w:ilvl w:val="3"/>
          <w:numId w:val="2"/>
        </w:numPr>
      </w:pPr>
      <w:bookmarkStart w:name="_Toc80" w:id="83"/>
      <w:r>
        <w:t xml:space="preserve">Attributes</w:t>
      </w:r>
      <w:bookmarkEnd w:id="83"/>
    </w:p>
    <w:p>
      <w:pPr>
        <w:jc w:val="left"/>
      </w:pPr>
      <w:r>
        <w:rPr>
          <w:rFonts w:ascii="Courier New" w:cs="Courier New" w:eastAsia="Courier New" w:hAnsi="Courier New"/>
          <w:sz w:val="20"/>
          <w:szCs w:val="20"/>
        </w:rPr>
        <w:t xml:space="preserve">overall_score</w:t>
      </w:r>
      <w:r>
        <w:t xml:space="preserve">, </w:t>
      </w:r>
      <w:r>
        <w:rPr>
          <w:rFonts w:ascii="Courier New" w:cs="Courier New" w:eastAsia="Courier New" w:hAnsi="Courier New"/>
          <w:sz w:val="20"/>
          <w:szCs w:val="20"/>
        </w:rPr>
        <w:t xml:space="preserve">semantic_score</w:t>
      </w:r>
      <w:r>
        <w:t xml:space="preserve">, </w:t>
      </w:r>
      <w:r>
        <w:rPr>
          <w:rFonts w:ascii="Courier New" w:cs="Courier New" w:eastAsia="Courier New" w:hAnsi="Courier New"/>
          <w:sz w:val="20"/>
          <w:szCs w:val="20"/>
        </w:rPr>
        <w:t xml:space="preserve">skill_score</w:t>
      </w:r>
      <w:r>
        <w:t xml:space="preserve">, </w:t>
      </w:r>
      <w:r>
        <w:rPr>
          <w:rFonts w:ascii="Courier New" w:cs="Courier New" w:eastAsia="Courier New" w:hAnsi="Courier New"/>
          <w:sz w:val="20"/>
          <w:szCs w:val="20"/>
        </w:rPr>
        <w:t xml:space="preserve">experience_score</w:t>
      </w:r>
      <w:r>
        <w:t xml:space="preserve">, </w:t>
      </w:r>
      <w:r>
        <w:rPr>
          <w:rFonts w:ascii="Courier New" w:cs="Courier New" w:eastAsia="Courier New" w:hAnsi="Courier New"/>
          <w:sz w:val="20"/>
          <w:szCs w:val="20"/>
        </w:rPr>
        <w:t xml:space="preserve">seniority_score</w:t>
      </w:r>
      <w:r>
        <w:t xml:space="preserve">, </w:t>
      </w:r>
      <w:r>
        <w:rPr>
          <w:rFonts w:ascii="Courier New" w:cs="Courier New" w:eastAsia="Courier New" w:hAnsi="Courier New"/>
          <w:sz w:val="20"/>
          <w:szCs w:val="20"/>
        </w:rPr>
        <w:t xml:space="preserve">location_score</w:t>
      </w:r>
      <w:r>
        <w:t xml:space="preserve">, </w:t>
      </w:r>
      <w:r>
        <w:rPr>
          <w:rFonts w:ascii="Courier New" w:cs="Courier New" w:eastAsia="Courier New" w:hAnsi="Courier New"/>
          <w:sz w:val="20"/>
          <w:szCs w:val="20"/>
        </w:rPr>
        <w:t xml:space="preserve">preference_score</w:t>
      </w:r>
      <w:r>
        <w:t xml:space="preserve"> (each 0 to 100), </w:t>
      </w:r>
      <w:r>
        <w:rPr>
          <w:rFonts w:ascii="Courier New" w:cs="Courier New" w:eastAsia="Courier New" w:hAnsi="Courier New"/>
          <w:sz w:val="20"/>
          <w:szCs w:val="20"/>
        </w:rPr>
        <w:t xml:space="preserve">matched_requirements</w:t>
      </w:r>
      <w:r>
        <w:t xml:space="preserve">, </w:t>
      </w:r>
      <w:r>
        <w:rPr>
          <w:rFonts w:ascii="Courier New" w:cs="Courier New" w:eastAsia="Courier New" w:hAnsi="Courier New"/>
          <w:sz w:val="20"/>
          <w:szCs w:val="20"/>
        </w:rPr>
        <w:t xml:space="preserve">missing_requirements</w:t>
      </w:r>
      <w:r>
        <w:t xml:space="preserve">, </w:t>
      </w:r>
      <w:r>
        <w:rPr>
          <w:rFonts w:ascii="Courier New" w:cs="Courier New" w:eastAsia="Courier New" w:hAnsi="Courier New"/>
          <w:sz w:val="20"/>
          <w:szCs w:val="20"/>
        </w:rPr>
        <w:t xml:space="preserve">explanation</w:t>
      </w:r>
      <w:r>
        <w:t xml:space="preserve">.</w:t>
      </w:r>
    </w:p>
    <w:p>
      <w:pPr>
        <w:pStyle w:val="Heading4"/>
        <w:numPr>
          <w:ilvl w:val="3"/>
          <w:numId w:val="2"/>
        </w:numPr>
      </w:pPr>
      <w:bookmarkStart w:name="_Toc81" w:id="84"/>
      <w:r>
        <w:t xml:space="preserve">Functions</w:t>
      </w:r>
      <w:bookmarkEnd w:id="84"/>
    </w:p>
    <w:p>
      <w:pPr>
        <w:jc w:val="left"/>
      </w:pPr>
      <w:r>
        <w:rPr>
          <w:rFonts w:ascii="Courier New" w:cs="Courier New" w:eastAsia="Courier New" w:hAnsi="Courier New"/>
          <w:sz w:val="20"/>
          <w:szCs w:val="20"/>
        </w:rPr>
        <w:t xml:space="preserve">calculate_match(job, profile, semantic_score, weights)</w:t>
      </w:r>
      <w:r>
        <w:t xml:space="preserve"> builds it. </w:t>
      </w:r>
      <w:r>
        <w:rPr>
          <w:rFonts w:ascii="Courier New" w:cs="Courier New" w:eastAsia="Courier New" w:hAnsi="Courier New"/>
          <w:sz w:val="20"/>
          <w:szCs w:val="20"/>
        </w:rPr>
        <w:t xml:space="preserve">validate_weights()</w:t>
      </w:r>
      <w:r>
        <w:t xml:space="preserve"> checks overrides. Reference: FR-3.2 to FR-3.7, UC-3.</w:t>
      </w:r>
    </w:p>
    <w:p>
      <w:pPr>
        <w:pStyle w:val="Heading3"/>
        <w:numPr>
          <w:ilvl w:val="2"/>
          <w:numId w:val="2"/>
        </w:numPr>
      </w:pPr>
      <w:bookmarkStart w:name="_Toc82" w:id="85"/>
      <w:r>
        <w:t xml:space="preserve">TailoredResume and FactualityReport</w:t>
      </w:r>
      <w:bookmarkEnd w:id="85"/>
    </w:p>
    <w:p>
      <w:pPr>
        <w:pStyle w:val="Heading4"/>
        <w:numPr>
          <w:ilvl w:val="3"/>
          <w:numId w:val="2"/>
        </w:numPr>
      </w:pPr>
      <w:bookmarkStart w:name="_Toc83" w:id="86"/>
      <w:r>
        <w:t xml:space="preserve">Attributes</w:t>
      </w:r>
      <w:bookmarkEnd w:id="86"/>
    </w:p>
    <w:p>
      <w:pPr>
        <w:jc w:val="left"/>
      </w:pPr>
      <w:r>
        <w:rPr>
          <w:rFonts w:ascii="Courier New" w:cs="Courier New" w:eastAsia="Courier New" w:hAnsi="Courier New"/>
          <w:sz w:val="20"/>
          <w:szCs w:val="20"/>
        </w:rPr>
        <w:t xml:space="preserve">TailoredResume</w:t>
      </w:r>
      <w:r>
        <w:t xml:space="preserve">: </w:t>
      </w:r>
      <w:r>
        <w:rPr>
          <w:rFonts w:ascii="Courier New" w:cs="Courier New" w:eastAsia="Courier New" w:hAnsi="Courier New"/>
          <w:sz w:val="20"/>
          <w:szCs w:val="20"/>
        </w:rPr>
        <w:t xml:space="preserve">summary</w:t>
      </w:r>
      <w:r>
        <w:t xml:space="preserve">, </w:t>
      </w:r>
      <w:r>
        <w:rPr>
          <w:rFonts w:ascii="Courier New" w:cs="Courier New" w:eastAsia="Courier New" w:hAnsi="Courier New"/>
          <w:sz w:val="20"/>
          <w:szCs w:val="20"/>
        </w:rPr>
        <w:t xml:space="preserve">highlighted_skills</w:t>
      </w:r>
      <w:r>
        <w:t xml:space="preserve">, </w:t>
      </w:r>
      <w:r>
        <w:rPr>
          <w:rFonts w:ascii="Courier New" w:cs="Courier New" w:eastAsia="Courier New" w:hAnsi="Courier New"/>
          <w:sz w:val="20"/>
          <w:szCs w:val="20"/>
        </w:rPr>
        <w:t xml:space="preserve">experience</w:t>
      </w:r>
      <w:r>
        <w:t xml:space="preserve">, </w:t>
      </w:r>
      <w:r>
        <w:rPr>
          <w:rFonts w:ascii="Courier New" w:cs="Courier New" w:eastAsia="Courier New" w:hAnsi="Courier New"/>
          <w:sz w:val="20"/>
          <w:szCs w:val="20"/>
        </w:rPr>
        <w:t xml:space="preserve">projects</w:t>
      </w:r>
      <w:r>
        <w:t xml:space="preserve">, </w:t>
      </w:r>
      <w:r>
        <w:rPr>
          <w:rFonts w:ascii="Courier New" w:cs="Courier New" w:eastAsia="Courier New" w:hAnsi="Courier New"/>
          <w:sz w:val="20"/>
          <w:szCs w:val="20"/>
        </w:rPr>
        <w:t xml:space="preserve">cover_letter</w:t>
      </w:r>
      <w:r>
        <w:t xml:space="preserve">. </w:t>
      </w:r>
      <w:r>
        <w:rPr>
          <w:rFonts w:ascii="Courier New" w:cs="Courier New" w:eastAsia="Courier New" w:hAnsi="Courier New"/>
          <w:sz w:val="20"/>
          <w:szCs w:val="20"/>
        </w:rPr>
        <w:t xml:space="preserve">FactualityReport</w:t>
      </w:r>
      <w:r>
        <w:t xml:space="preserve">: </w:t>
      </w:r>
      <w:r>
        <w:rPr>
          <w:rFonts w:ascii="Courier New" w:cs="Courier New" w:eastAsia="Courier New" w:hAnsi="Courier New"/>
          <w:sz w:val="20"/>
          <w:szCs w:val="20"/>
        </w:rPr>
        <w:t xml:space="preserve">passed</w:t>
      </w:r>
      <w:r>
        <w:t xml:space="preserve">, </w:t>
      </w:r>
      <w:r>
        <w:rPr>
          <w:rFonts w:ascii="Courier New" w:cs="Courier New" w:eastAsia="Courier New" w:hAnsi="Courier New"/>
          <w:sz w:val="20"/>
          <w:szCs w:val="20"/>
        </w:rPr>
        <w:t xml:space="preserve">removed_skills</w:t>
      </w:r>
      <w:r>
        <w:t xml:space="preserve">, </w:t>
      </w:r>
      <w:r>
        <w:rPr>
          <w:rFonts w:ascii="Courier New" w:cs="Courier New" w:eastAsia="Courier New" w:hAnsi="Courier New"/>
          <w:sz w:val="20"/>
          <w:szCs w:val="20"/>
        </w:rPr>
        <w:t xml:space="preserve">removed_experience</w:t>
      </w:r>
      <w:r>
        <w:t xml:space="preserve">, </w:t>
      </w:r>
      <w:r>
        <w:rPr>
          <w:rFonts w:ascii="Courier New" w:cs="Courier New" w:eastAsia="Courier New" w:hAnsi="Courier New"/>
          <w:sz w:val="20"/>
          <w:szCs w:val="20"/>
        </w:rPr>
        <w:t xml:space="preserve">removed_projects</w:t>
      </w:r>
      <w:r>
        <w:t xml:space="preserve">, </w:t>
      </w:r>
      <w:r>
        <w:rPr>
          <w:rFonts w:ascii="Courier New" w:cs="Courier New" w:eastAsia="Courier New" w:hAnsi="Courier New"/>
          <w:sz w:val="20"/>
          <w:szCs w:val="20"/>
        </w:rPr>
        <w:t xml:space="preserve">violations</w:t>
      </w:r>
      <w:r>
        <w:t xml:space="preserve">.</w:t>
      </w:r>
    </w:p>
    <w:p>
      <w:pPr>
        <w:pStyle w:val="Heading4"/>
        <w:numPr>
          <w:ilvl w:val="3"/>
          <w:numId w:val="2"/>
        </w:numPr>
      </w:pPr>
      <w:bookmarkStart w:name="_Toc84" w:id="87"/>
      <w:r>
        <w:t xml:space="preserve">Functions</w:t>
      </w:r>
      <w:bookmarkEnd w:id="87"/>
    </w:p>
    <w:p>
      <w:pPr>
        <w:jc w:val="left"/>
      </w:pPr>
      <w:r>
        <w:rPr>
          <w:rFonts w:ascii="Courier New" w:cs="Courier New" w:eastAsia="Courier New" w:hAnsi="Courier New"/>
          <w:sz w:val="20"/>
          <w:szCs w:val="20"/>
        </w:rPr>
        <w:t xml:space="preserve">tailor_resume(profile, job, generate)</w:t>
      </w:r>
      <w:r>
        <w:t xml:space="preserve"> returns both. </w:t>
      </w:r>
      <w:r>
        <w:rPr>
          <w:rFonts w:ascii="Courier New" w:cs="Courier New" w:eastAsia="Courier New" w:hAnsi="Courier New"/>
          <w:sz w:val="20"/>
          <w:szCs w:val="20"/>
        </w:rPr>
        <w:t xml:space="preserve">extract_requirements(job, skills)</w:t>
      </w:r>
      <w:r>
        <w:t xml:space="preserve"> supplies the requirements. Reference: FR-4.1 to FR-4.4, UC-4.</w:t>
      </w:r>
    </w:p>
    <w:p>
      <w:pPr>
        <w:pStyle w:val="Heading3"/>
        <w:numPr>
          <w:ilvl w:val="2"/>
          <w:numId w:val="2"/>
        </w:numPr>
      </w:pPr>
      <w:bookmarkStart w:name="_Toc85" w:id="88"/>
      <w:r>
        <w:t xml:space="preserve">Application request and result</w:t>
      </w:r>
      <w:bookmarkEnd w:id="88"/>
    </w:p>
    <w:p>
      <w:pPr>
        <w:pStyle w:val="Heading4"/>
        <w:numPr>
          <w:ilvl w:val="3"/>
          <w:numId w:val="2"/>
        </w:numPr>
      </w:pPr>
      <w:bookmarkStart w:name="_Toc86" w:id="89"/>
      <w:r>
        <w:t xml:space="preserve">Attributes</w:t>
      </w:r>
      <w:bookmarkEnd w:id="89"/>
    </w:p>
    <w:p>
      <w:pPr>
        <w:jc w:val="left"/>
      </w:pPr>
      <w:r>
        <w:rPr>
          <w:rFonts w:ascii="Courier New" w:cs="Courier New" w:eastAsia="Courier New" w:hAnsi="Courier New"/>
          <w:sz w:val="20"/>
          <w:szCs w:val="20"/>
        </w:rPr>
        <w:t xml:space="preserve">ApplicationRequest</w:t>
      </w:r>
      <w:r>
        <w:t xml:space="preserve">, </w:t>
      </w:r>
      <w:r>
        <w:rPr>
          <w:rFonts w:ascii="Courier New" w:cs="Courier New" w:eastAsia="Courier New" w:hAnsi="Courier New"/>
          <w:sz w:val="20"/>
          <w:szCs w:val="20"/>
        </w:rPr>
        <w:t xml:space="preserve">PreparedApplication</w:t>
      </w:r>
      <w:r>
        <w:t xml:space="preserve">, </w:t>
      </w:r>
      <w:r>
        <w:rPr>
          <w:rFonts w:ascii="Courier New" w:cs="Courier New" w:eastAsia="Courier New" w:hAnsi="Courier New"/>
          <w:sz w:val="20"/>
          <w:szCs w:val="20"/>
        </w:rPr>
        <w:t xml:space="preserve">SubmissionEvidence</w:t>
      </w:r>
      <w:r>
        <w:t xml:space="preserve"> (URL, confirmation text, screenshot path, trace path, status) and </w:t>
      </w:r>
      <w:r>
        <w:rPr>
          <w:rFonts w:ascii="Courier New" w:cs="Courier New" w:eastAsia="Courier New" w:hAnsi="Courier New"/>
          <w:sz w:val="20"/>
          <w:szCs w:val="20"/>
        </w:rPr>
        <w:t xml:space="preserve">ApplicationResult</w:t>
      </w:r>
      <w:r>
        <w:t xml:space="preserve"> (success, status, message, evidence, metadata).</w:t>
      </w:r>
    </w:p>
    <w:p>
      <w:pPr>
        <w:pStyle w:val="Heading4"/>
        <w:numPr>
          <w:ilvl w:val="3"/>
          <w:numId w:val="2"/>
        </w:numPr>
      </w:pPr>
      <w:bookmarkStart w:name="_Toc87" w:id="90"/>
      <w:r>
        <w:t xml:space="preserve">Functions</w:t>
      </w:r>
      <w:bookmarkEnd w:id="90"/>
    </w:p>
    <w:p>
      <w:pPr>
        <w:jc w:val="left"/>
      </w:pPr>
      <w:r>
        <w:t xml:space="preserve">An adapter implements </w:t>
      </w:r>
      <w:r>
        <w:rPr>
          <w:rFonts w:ascii="Courier New" w:cs="Courier New" w:eastAsia="Courier New" w:hAnsi="Courier New"/>
          <w:sz w:val="20"/>
          <w:szCs w:val="20"/>
        </w:rPr>
        <w:t xml:space="preserve">supports_url</w:t>
      </w:r>
      <w:r>
        <w:t xml:space="preserve">, </w:t>
      </w:r>
      <w:r>
        <w:rPr>
          <w:rFonts w:ascii="Courier New" w:cs="Courier New" w:eastAsia="Courier New" w:hAnsi="Courier New"/>
          <w:sz w:val="20"/>
          <w:szCs w:val="20"/>
        </w:rPr>
        <w:t xml:space="preserve">prepare</w:t>
      </w:r>
      <w:r>
        <w:t xml:space="preserve">, </w:t>
      </w:r>
      <w:r>
        <w:rPr>
          <w:rFonts w:ascii="Courier New" w:cs="Courier New" w:eastAsia="Courier New" w:hAnsi="Courier New"/>
          <w:sz w:val="20"/>
          <w:szCs w:val="20"/>
        </w:rPr>
        <w:t xml:space="preserve">submit</w:t>
      </w:r>
      <w:r>
        <w:t xml:space="preserve"> and </w:t>
      </w:r>
      <w:r>
        <w:rPr>
          <w:rFonts w:ascii="Courier New" w:cs="Courier New" w:eastAsia="Courier New" w:hAnsi="Courier New"/>
          <w:sz w:val="20"/>
          <w:szCs w:val="20"/>
        </w:rPr>
        <w:t xml:space="preserve">verify</w:t>
      </w:r>
      <w:r>
        <w:t xml:space="preserve">. Reference: FR-5.1 to FR-5.15, UC-5.</w:t>
      </w:r>
    </w:p>
    <w:p>
      <w:pPr>
        <w:pStyle w:val="Heading3"/>
        <w:numPr>
          <w:ilvl w:val="2"/>
          <w:numId w:val="2"/>
        </w:numPr>
      </w:pPr>
      <w:bookmarkStart w:name="_Toc88" w:id="91"/>
      <w:r>
        <w:t xml:space="preserve">Application and ApplicationEvent (planned)</w:t>
      </w:r>
      <w:bookmarkEnd w:id="91"/>
    </w:p>
    <w:p>
      <w:pPr>
        <w:pStyle w:val="Heading4"/>
        <w:numPr>
          <w:ilvl w:val="3"/>
          <w:numId w:val="2"/>
        </w:numPr>
      </w:pPr>
      <w:bookmarkStart w:name="_Toc89" w:id="92"/>
      <w:r>
        <w:t xml:space="preserve">Attributes</w:t>
      </w:r>
      <w:bookmarkEnd w:id="92"/>
    </w:p>
    <w:p>
      <w:pPr>
        <w:jc w:val="left"/>
      </w:pPr>
      <w:r>
        <w:rPr>
          <w:rFonts w:ascii="Courier New" w:cs="Courier New" w:eastAsia="Courier New" w:hAnsi="Courier New"/>
          <w:sz w:val="20"/>
          <w:szCs w:val="20"/>
        </w:rPr>
        <w:t xml:space="preserve">Application</w:t>
      </w:r>
      <w:r>
        <w:t xml:space="preserve">: </w:t>
      </w:r>
      <w:r>
        <w:rPr>
          <w:rFonts w:ascii="Courier New" w:cs="Courier New" w:eastAsia="Courier New" w:hAnsi="Courier New"/>
          <w:sz w:val="20"/>
          <w:szCs w:val="20"/>
        </w:rPr>
        <w:t xml:space="preserve">id</w:t>
      </w:r>
      <w:r>
        <w:t xml:space="preserve">, </w:t>
      </w:r>
      <w:r>
        <w:rPr>
          <w:rFonts w:ascii="Courier New" w:cs="Courier New" w:eastAsia="Courier New" w:hAnsi="Courier New"/>
          <w:sz w:val="20"/>
          <w:szCs w:val="20"/>
        </w:rPr>
        <w:t xml:space="preserve">profile_id</w:t>
      </w:r>
      <w:r>
        <w:t xml:space="preserve">, </w:t>
      </w:r>
      <w:r>
        <w:rPr>
          <w:rFonts w:ascii="Courier New" w:cs="Courier New" w:eastAsia="Courier New" w:hAnsi="Courier New"/>
          <w:sz w:val="20"/>
          <w:szCs w:val="20"/>
        </w:rPr>
        <w:t xml:space="preserve">job_id</w:t>
      </w:r>
      <w:r>
        <w:t xml:space="preserve">, </w:t>
      </w:r>
      <w:r>
        <w:rPr>
          <w:rFonts w:ascii="Courier New" w:cs="Courier New" w:eastAsia="Courier New" w:hAnsi="Courier New"/>
          <w:sz w:val="20"/>
          <w:szCs w:val="20"/>
        </w:rPr>
        <w:t xml:space="preserve">workflow_id</w:t>
      </w:r>
      <w:r>
        <w:t xml:space="preserve">, </w:t>
      </w:r>
      <w:r>
        <w:rPr>
          <w:rFonts w:ascii="Courier New" w:cs="Courier New" w:eastAsia="Courier New" w:hAnsi="Courier New"/>
          <w:sz w:val="20"/>
          <w:szCs w:val="20"/>
        </w:rPr>
        <w:t xml:space="preserve">status</w:t>
      </w:r>
      <w:r>
        <w:t xml:space="preserve">, </w:t>
      </w:r>
      <w:r>
        <w:rPr>
          <w:rFonts w:ascii="Courier New" w:cs="Courier New" w:eastAsia="Courier New" w:hAnsi="Courier New"/>
          <w:sz w:val="20"/>
          <w:szCs w:val="20"/>
        </w:rPr>
        <w:t xml:space="preserve">submitted_at</w:t>
      </w:r>
      <w:r>
        <w:t xml:space="preserve">, </w:t>
      </w:r>
      <w:r>
        <w:rPr>
          <w:rFonts w:ascii="Courier New" w:cs="Courier New" w:eastAsia="Courier New" w:hAnsi="Courier New"/>
          <w:sz w:val="20"/>
          <w:szCs w:val="20"/>
        </w:rPr>
        <w:t xml:space="preserve">verified_at</w:t>
      </w:r>
      <w:r>
        <w:t xml:space="preserve">, </w:t>
      </w:r>
      <w:r>
        <w:rPr>
          <w:rFonts w:ascii="Courier New" w:cs="Courier New" w:eastAsia="Courier New" w:hAnsi="Courier New"/>
          <w:sz w:val="20"/>
          <w:szCs w:val="20"/>
        </w:rPr>
        <w:t xml:space="preserve">notes</w:t>
      </w:r>
      <w:r>
        <w:t xml:space="preserve">. </w:t>
      </w:r>
      <w:r>
        <w:rPr>
          <w:rFonts w:ascii="Courier New" w:cs="Courier New" w:eastAsia="Courier New" w:hAnsi="Courier New"/>
          <w:sz w:val="20"/>
          <w:szCs w:val="20"/>
        </w:rPr>
        <w:t xml:space="preserve">ApplicationEvent</w:t>
      </w:r>
      <w:r>
        <w:t xml:space="preserve">: </w:t>
      </w:r>
      <w:r>
        <w:rPr>
          <w:rFonts w:ascii="Courier New" w:cs="Courier New" w:eastAsia="Courier New" w:hAnsi="Courier New"/>
          <w:sz w:val="20"/>
          <w:szCs w:val="20"/>
        </w:rPr>
        <w:t xml:space="preserve">application_id</w:t>
      </w:r>
      <w:r>
        <w:t xml:space="preserve">, </w:t>
      </w:r>
      <w:r>
        <w:rPr>
          <w:rFonts w:ascii="Courier New" w:cs="Courier New" w:eastAsia="Courier New" w:hAnsi="Courier New"/>
          <w:sz w:val="20"/>
          <w:szCs w:val="20"/>
        </w:rPr>
        <w:t xml:space="preserve">event_type</w:t>
      </w:r>
      <w:r>
        <w:t xml:space="preserve">, </w:t>
      </w:r>
      <w:r>
        <w:rPr>
          <w:rFonts w:ascii="Courier New" w:cs="Courier New" w:eastAsia="Courier New" w:hAnsi="Courier New"/>
          <w:sz w:val="20"/>
          <w:szCs w:val="20"/>
        </w:rPr>
        <w:t xml:space="preserve">actor</w:t>
      </w:r>
      <w:r>
        <w:t xml:space="preserve">, </w:t>
      </w:r>
      <w:r>
        <w:rPr>
          <w:rFonts w:ascii="Courier New" w:cs="Courier New" w:eastAsia="Courier New" w:hAnsi="Courier New"/>
          <w:sz w:val="20"/>
          <w:szCs w:val="20"/>
        </w:rPr>
        <w:t xml:space="preserve">from_status</w:t>
      </w:r>
      <w:r>
        <w:t xml:space="preserve">, </w:t>
      </w:r>
      <w:r>
        <w:rPr>
          <w:rFonts w:ascii="Courier New" w:cs="Courier New" w:eastAsia="Courier New" w:hAnsi="Courier New"/>
          <w:sz w:val="20"/>
          <w:szCs w:val="20"/>
        </w:rPr>
        <w:t xml:space="preserve">to_status</w:t>
      </w:r>
      <w:r>
        <w:t xml:space="preserve">, </w:t>
      </w:r>
      <w:r>
        <w:rPr>
          <w:rFonts w:ascii="Courier New" w:cs="Courier New" w:eastAsia="Courier New" w:hAnsi="Courier New"/>
          <w:sz w:val="20"/>
          <w:szCs w:val="20"/>
        </w:rPr>
        <w:t xml:space="preserve">metadata</w:t>
      </w:r>
      <w:r>
        <w:t xml:space="preserve">, </w:t>
      </w:r>
      <w:r>
        <w:rPr>
          <w:rFonts w:ascii="Courier New" w:cs="Courier New" w:eastAsia="Courier New" w:hAnsi="Courier New"/>
          <w:sz w:val="20"/>
          <w:szCs w:val="20"/>
        </w:rPr>
        <w:t xml:space="preserve">recorded_at</w:t>
      </w:r>
      <w:r>
        <w:t xml:space="preserve">.</w:t>
      </w:r>
    </w:p>
    <w:p>
      <w:pPr>
        <w:pStyle w:val="Heading4"/>
        <w:numPr>
          <w:ilvl w:val="3"/>
          <w:numId w:val="2"/>
        </w:numPr>
      </w:pPr>
      <w:bookmarkStart w:name="_Toc90" w:id="93"/>
      <w:r>
        <w:t xml:space="preserve">Functions</w:t>
      </w:r>
      <w:bookmarkEnd w:id="93"/>
    </w:p>
    <w:p>
      <w:pPr>
        <w:jc w:val="left"/>
      </w:pPr>
      <w:r>
        <w:rPr>
          <w:rFonts w:ascii="Courier New" w:cs="Courier New" w:eastAsia="Courier New" w:hAnsi="Courier New"/>
          <w:sz w:val="20"/>
          <w:szCs w:val="20"/>
        </w:rPr>
        <w:t xml:space="preserve">transition(app, to, actor, db, metadata)</w:t>
      </w:r>
      <w:r>
        <w:t xml:space="preserve"> validates the move and appends an event. Reference: FR-6.1 to FR-6.6, UC-6.</w:t>
      </w:r>
    </w:p>
    <w:p>
      <w:pPr>
        <w:pStyle w:val="Heading2"/>
        <w:numPr>
          <w:ilvl w:val="1"/>
          <w:numId w:val="2"/>
        </w:numPr>
      </w:pPr>
      <w:bookmarkStart w:name="_Toc91" w:id="94"/>
      <w:r>
        <w:t xml:space="preserve">Non-Functional Requirements</w:t>
      </w:r>
      <w:bookmarkEnd w:id="94"/>
    </w:p>
    <w:p>
      <w:r>
        <w:t xml:space="preserve">Targets below apply to a single-user installation on a development laptop.</w:t>
      </w:r>
    </w:p>
    <w:p>
      <w:pPr>
        <w:pStyle w:val="Heading3"/>
        <w:numPr>
          <w:ilvl w:val="2"/>
          <w:numId w:val="2"/>
        </w:numPr>
      </w:pPr>
      <w:bookmarkStart w:name="_Toc92" w:id="95"/>
      <w:r>
        <w:t xml:space="preserve">Performance</w:t>
      </w:r>
      <w:bookmarkEnd w:id="95"/>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169"/>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6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NFR-P1</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At least 95% of store-only searches over 5,000 listings shall finish within 10 seconds.</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NFR-P2</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search shall send at most one embedding request.</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NFR-P3</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refresh over unchanged listings shall send zero embedding requests.</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NFR-P4</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Local embedding shall use batches of at most 8 texts.</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bl>
    <w:p>
      <w:pPr>
        <w:spacing w:after="60" w:before="0"/>
      </w:pPr>
    </w:p>
    <w:p>
      <w:pPr>
        <w:pStyle w:val="Heading3"/>
        <w:numPr>
          <w:ilvl w:val="2"/>
          <w:numId w:val="2"/>
        </w:numPr>
      </w:pPr>
      <w:bookmarkStart w:name="_Toc93" w:id="96"/>
      <w:r>
        <w:t xml:space="preserve">Reliability</w:t>
      </w:r>
      <w:bookmarkEnd w:id="96"/>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169"/>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6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NFR-R1</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One failed job source shall not fail a search or refresh, and the result shall name it.</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NFR-R2</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vector store or embedding failure shall return ranked results with </w:t>
            </w:r>
            <w:r>
              <w:rPr>
                <w:rFonts w:ascii="Courier New" w:cs="Courier New" w:eastAsia="Courier New" w:hAnsi="Courier New"/>
                <w:sz w:val="16"/>
                <w:szCs w:val="16"/>
              </w:rPr>
              <w:t xml:space="preserve">degraded</w:t>
            </w:r>
            <w:r>
              <w:rPr>
                <w:sz w:val="20"/>
                <w:szCs w:val="20"/>
              </w:rPr>
              <w:t xml:space="preserve"> set.</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NFR-R3</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refresh stopped by quota shall resume without re-embedding finished texts.</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NFR-R4</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Language model calls shall make up to three attempts on rate-limit and server errors with backoff, apply the configured temperature and record token counts without prompt text.</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3"/>
        <w:numPr>
          <w:ilvl w:val="2"/>
          <w:numId w:val="2"/>
        </w:numPr>
      </w:pPr>
      <w:bookmarkStart w:name="_Toc94" w:id="97"/>
      <w:r>
        <w:t xml:space="preserve">Availability</w:t>
      </w:r>
      <w:bookmarkEnd w:id="97"/>
    </w:p>
    <w:p>
      <w:r>
        <w:t xml:space="preserve">The product runs as a local service with no uptime target. Resume upload, search and match history shall work without network access once the model weights and the first refresh exist. Job refresh needs the job boards, and tailoring needs the Gemini API.</w:t>
      </w:r>
    </w:p>
    <w:p>
      <w:pPr>
        <w:pStyle w:val="Heading3"/>
        <w:numPr>
          <w:ilvl w:val="2"/>
          <w:numId w:val="2"/>
        </w:numPr>
      </w:pPr>
      <w:bookmarkStart w:name="_Toc95" w:id="98"/>
      <w:r>
        <w:t xml:space="preserve">Security</w:t>
      </w:r>
      <w:bookmarkEnd w:id="98"/>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169"/>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6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NFR-S1</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Secrets shall live in the environment and never appear in prompts, logs or exceptions.</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NFR-S2</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production start shall fail when </w:t>
            </w:r>
            <w:r>
              <w:rPr>
                <w:rFonts w:ascii="Courier New" w:cs="Courier New" w:eastAsia="Courier New" w:hAnsi="Courier New"/>
                <w:sz w:val="16"/>
                <w:szCs w:val="16"/>
              </w:rPr>
              <w:t xml:space="preserve">CORS_ORIGINS</w:t>
            </w:r>
            <w:r>
              <w:rPr>
                <w:sz w:val="20"/>
                <w:szCs w:val="20"/>
              </w:rPr>
              <w:t xml:space="preserve"> is unset or </w:t>
            </w:r>
            <w:r>
              <w:rPr>
                <w:rFonts w:ascii="Courier New" w:cs="Courier New" w:eastAsia="Courier New" w:hAnsi="Courier New"/>
                <w:sz w:val="16"/>
                <w:szCs w:val="16"/>
              </w:rPr>
              <w:t xml:space="preserve">*</w:t>
            </w:r>
            <w:r>
              <w:rPr>
                <w:sz w:val="20"/>
                <w:szCs w:val="20"/>
              </w:rPr>
              <w:t xml:space="preserve">.</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NFR-S3</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Outbound requests shall pass the SSRF guard.</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NFR-S4</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Text from web pages and listings shall reach the system as data only, and no tool choice, navigation target or form field shall come from it.</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Partial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NFR-S5</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Uploads shall pass type, size and content validation.</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Partial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NFR-S6</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Logs shall omit PII and secrets.</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Partial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NFR-S7</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Submission shall require an adapter with the submit capability, an allowlisted host and recorded approval.</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3"/>
        <w:numPr>
          <w:ilvl w:val="2"/>
          <w:numId w:val="2"/>
        </w:numPr>
      </w:pPr>
      <w:bookmarkStart w:name="_Toc96" w:id="99"/>
      <w:r>
        <w:t xml:space="preserve">Maintainability</w:t>
      </w:r>
      <w:bookmarkEnd w:id="99"/>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169"/>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ID</w:t>
            </w:r>
          </w:p>
        </w:tc>
        <w:tc>
          <w:tcPr>
            <w:tcW w:type="dxa" w:w="6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Requirement</w:t>
            </w:r>
          </w:p>
        </w:tc>
        <w:tc>
          <w:tcPr>
            <w:tcW w:type="dxa" w:w="11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NFR-M1</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The test suite shall run offline with no API key or database server.</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NFR-M2</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Code shall pass </w:t>
            </w:r>
            <w:r>
              <w:rPr>
                <w:rFonts w:ascii="Courier New" w:cs="Courier New" w:eastAsia="Courier New" w:hAnsi="Courier New"/>
                <w:sz w:val="16"/>
                <w:szCs w:val="16"/>
              </w:rPr>
              <w:t xml:space="preserve">ruff</w:t>
            </w:r>
            <w:r>
              <w:rPr>
                <w:sz w:val="20"/>
                <w:szCs w:val="20"/>
              </w:rPr>
              <w:t xml:space="preserve"> with line length 100.</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NFR-M3</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Each workstream shall add its own Alembic revision.</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NFR-M4</w:t>
            </w:r>
          </w:p>
        </w:tc>
        <w:tc>
          <w:tcPr>
            <w:tcW w:type="dxa" w:w="66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A new dependency shall come with a written justification.</w:t>
            </w:r>
          </w:p>
        </w:tc>
        <w:tc>
          <w:tcPr>
            <w:tcW w:type="dxa" w:w="11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bl>
    <w:p>
      <w:pPr>
        <w:spacing w:after="60" w:before="0"/>
      </w:pPr>
    </w:p>
    <w:p>
      <w:pPr>
        <w:pStyle w:val="Heading3"/>
        <w:numPr>
          <w:ilvl w:val="2"/>
          <w:numId w:val="2"/>
        </w:numPr>
      </w:pPr>
      <w:bookmarkStart w:name="_Toc97" w:id="100"/>
      <w:r>
        <w:t xml:space="preserve">Portability</w:t>
      </w:r>
      <w:bookmarkEnd w:id="100"/>
    </w:p>
    <w:p>
      <w:r>
        <w:t xml:space="preserve">The product shall run on Python 3.13 on Windows and Linux. It shall use the same migrations on SQLite and PostgreSQL and store JSON columns in a portable form. The embedding model shall run on CPU.</w:t>
      </w:r>
    </w:p>
    <w:p>
      <w:pPr>
        <w:pStyle w:val="Heading2"/>
        <w:numPr>
          <w:ilvl w:val="1"/>
          <w:numId w:val="2"/>
        </w:numPr>
      </w:pPr>
      <w:bookmarkStart w:name="_Toc98" w:id="101"/>
      <w:r>
        <w:t xml:space="preserve">Inverse Requirements</w:t>
      </w:r>
      <w:bookmarkEnd w:id="101"/>
    </w:p>
    <w:p>
      <w:pPr>
        <w:pStyle w:val="ListParagraph"/>
        <w:numPr>
          <w:ilvl w:val="0"/>
          <w:numId w:val="4"/>
        </w:numPr>
        <w:spacing w:after="60" w:before="60"/>
      </w:pPr>
      <w:r>
        <w:t xml:space="preserve">The system shall not submit an application without a recorded approval decision.</w:t>
      </w:r>
    </w:p>
    <w:p>
      <w:pPr>
        <w:pStyle w:val="ListParagraph"/>
        <w:numPr>
          <w:ilvl w:val="0"/>
          <w:numId w:val="4"/>
        </w:numPr>
        <w:spacing w:after="60" w:before="60"/>
      </w:pPr>
      <w:r>
        <w:t xml:space="preserve">The system shall not add a skill, employer, title, date, degree or metric that the profile lacks.</w:t>
      </w:r>
    </w:p>
    <w:p>
      <w:pPr>
        <w:pStyle w:val="ListParagraph"/>
        <w:numPr>
          <w:ilvl w:val="0"/>
          <w:numId w:val="4"/>
        </w:numPr>
        <w:spacing w:after="60" w:before="60"/>
      </w:pPr>
      <w:r>
        <w:t xml:space="preserve">The system shall not scrape web pages or call LinkedIn.</w:t>
      </w:r>
    </w:p>
    <w:p>
      <w:pPr>
        <w:pStyle w:val="ListParagraph"/>
        <w:numPr>
          <w:ilvl w:val="0"/>
          <w:numId w:val="4"/>
        </w:numPr>
        <w:spacing w:after="60" w:before="60"/>
      </w:pPr>
      <w:r>
        <w:t xml:space="preserve">The system shall not attempt to solve or bypass CAPTCHA or MFA.</w:t>
      </w:r>
    </w:p>
    <w:p>
      <w:pPr>
        <w:pStyle w:val="ListParagraph"/>
        <w:numPr>
          <w:ilvl w:val="0"/>
          <w:numId w:val="4"/>
        </w:numPr>
        <w:spacing w:after="60" w:before="60"/>
      </w:pPr>
      <w:r>
        <w:t xml:space="preserve">The system shall not send credentials, cookies or API keys to a language model.</w:t>
      </w:r>
    </w:p>
    <w:p>
      <w:pPr>
        <w:pStyle w:val="ListParagraph"/>
        <w:numPr>
          <w:ilvl w:val="0"/>
          <w:numId w:val="4"/>
        </w:numPr>
        <w:spacing w:after="60" w:before="60"/>
      </w:pPr>
      <w:r>
        <w:t xml:space="preserve">The system shall not reach AUTO_SUBMIT in this release.</w:t>
      </w:r>
    </w:p>
    <w:p>
      <w:pPr>
        <w:pStyle w:val="ListParagraph"/>
        <w:numPr>
          <w:ilvl w:val="0"/>
          <w:numId w:val="4"/>
        </w:numPr>
        <w:spacing w:after="60" w:before="60"/>
      </w:pPr>
      <w:r>
        <w:t xml:space="preserve">The system shall not report a submission without evidence.</w:t>
      </w:r>
    </w:p>
    <w:p>
      <w:pPr>
        <w:pStyle w:val="Heading2"/>
        <w:numPr>
          <w:ilvl w:val="1"/>
          <w:numId w:val="2"/>
        </w:numPr>
      </w:pPr>
      <w:bookmarkStart w:name="_Toc99" w:id="102"/>
      <w:r>
        <w:t xml:space="preserve">Logical Database Requirements</w:t>
      </w:r>
      <w:bookmarkEnd w:id="102"/>
    </w:p>
    <w:p>
      <w:pPr>
        <w:jc w:val="left"/>
      </w:pPr>
      <w:r>
        <w:t xml:space="preserve">The relational database uses Alembic migrations. The vector store holds one Chroma collection, </w:t>
      </w:r>
      <w:r>
        <w:rPr>
          <w:rFonts w:ascii="Courier New" w:cs="Courier New" w:eastAsia="Courier New" w:hAnsi="Courier New"/>
          <w:sz w:val="20"/>
          <w:szCs w:val="20"/>
        </w:rPr>
        <w:t xml:space="preserve">job_listings</w:t>
      </w:r>
      <w:r>
        <w:t xml:space="preserve">, in cosine space, with the embedding model and dimension saved as metadata. Opening it with a different model or dimension shall raise an error that explains how to rebuild. An SQLite cache keyed by </w:t>
      </w:r>
      <w:r>
        <w:rPr>
          <w:rFonts w:ascii="Courier New" w:cs="Courier New" w:eastAsia="Courier New" w:hAnsi="Courier New"/>
          <w:sz w:val="20"/>
          <w:szCs w:val="20"/>
        </w:rPr>
        <w:t xml:space="preserve">sha256(model|dimension|text)</w:t>
      </w:r>
      <w:r>
        <w:t xml:space="preserve"> stores Gemini vectors and a daily request counter.</w:t>
      </w:r>
    </w:p>
    <w:tbl>
      <w:tblPr>
        <w:tblW w:type="dxa" w:w="8669"/>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869"/>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Table</w:t>
            </w:r>
          </w:p>
        </w:tc>
        <w:tc>
          <w:tcPr>
            <w:tcW w:type="dxa" w:w="5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Key fields</w:t>
            </w:r>
          </w:p>
        </w:tc>
        <w:tc>
          <w:tcPr>
            <w:tcW w:type="dxa" w:w="8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tcPr>
          <w:p>
            <w:pPr>
              <w:pStyle w:val="TableText"/>
            </w:pPr>
            <w:r>
              <w:rPr>
                <w:b/>
                <w:bCs/>
                <w:sz w:val="20"/>
                <w:szCs w:val="20"/>
              </w:rPr>
              <w:t xml:space="preserve">Status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jobs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(canonical), </w:t>
            </w:r>
            <w:r>
              <w:rPr>
                <w:rFonts w:ascii="Courier New" w:cs="Courier New" w:eastAsia="Courier New" w:hAnsi="Courier New"/>
                <w:sz w:val="16"/>
                <w:szCs w:val="16"/>
              </w:rPr>
              <w:t xml:space="preserve">source</w:t>
            </w:r>
            <w:r>
              <w:rPr>
                <w:sz w:val="20"/>
                <w:szCs w:val="20"/>
              </w:rPr>
              <w:t xml:space="preserve">, </w:t>
            </w:r>
            <w:r>
              <w:rPr>
                <w:rFonts w:ascii="Courier New" w:cs="Courier New" w:eastAsia="Courier New" w:hAnsi="Courier New"/>
                <w:sz w:val="16"/>
                <w:szCs w:val="16"/>
              </w:rPr>
              <w:t xml:space="preserve">company</w:t>
            </w:r>
            <w:r>
              <w:rPr>
                <w:sz w:val="20"/>
                <w:szCs w:val="20"/>
              </w:rPr>
              <w:t xml:space="preserve">, listing fields, JSON skill lists</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candidate_profiles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personal columns, </w:t>
            </w:r>
            <w:r>
              <w:rPr>
                <w:rFonts w:ascii="Courier New" w:cs="Courier New" w:eastAsia="Courier New" w:hAnsi="Courier New"/>
                <w:sz w:val="16"/>
                <w:szCs w:val="16"/>
              </w:rPr>
              <w:t xml:space="preserve">profile_json</w:t>
            </w:r>
            <w:r>
              <w:rPr>
                <w:sz w:val="20"/>
                <w:szCs w:val="20"/>
              </w:rPr>
              <w:t xml:space="preserve">, </w:t>
            </w:r>
            <w:r>
              <w:rPr>
                <w:rFonts w:ascii="Courier New" w:cs="Courier New" w:eastAsia="Courier New" w:hAnsi="Courier New"/>
                <w:sz w:val="16"/>
                <w:szCs w:val="16"/>
              </w:rPr>
              <w:t xml:space="preserve">file_path</w:t>
            </w:r>
            <w:r>
              <w:rPr>
                <w:sz w:val="20"/>
                <w:szCs w:val="20"/>
              </w:rPr>
              <w:t xml:space="preserve">, </w:t>
            </w:r>
            <w:r>
              <w:rPr>
                <w:rFonts w:ascii="Courier New" w:cs="Courier New" w:eastAsia="Courier New" w:hAnsi="Courier New"/>
                <w:sz w:val="16"/>
                <w:szCs w:val="16"/>
              </w:rPr>
              <w:t xml:space="preserve">created_at</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job_matches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w:t>
            </w:r>
            <w:r>
              <w:rPr>
                <w:rFonts w:ascii="Courier New" w:cs="Courier New" w:eastAsia="Courier New" w:hAnsi="Courier New"/>
                <w:sz w:val="16"/>
                <w:szCs w:val="16"/>
              </w:rPr>
              <w:t xml:space="preserve">profile_id</w:t>
            </w:r>
            <w:r>
              <w:rPr>
                <w:sz w:val="20"/>
                <w:szCs w:val="20"/>
              </w:rPr>
              <w:t xml:space="preserve">, </w:t>
            </w:r>
            <w:r>
              <w:rPr>
                <w:rFonts w:ascii="Courier New" w:cs="Courier New" w:eastAsia="Courier New" w:hAnsi="Courier New"/>
                <w:sz w:val="16"/>
                <w:szCs w:val="16"/>
              </w:rPr>
              <w:t xml:space="preserve">job_id</w:t>
            </w:r>
            <w:r>
              <w:rPr>
                <w:sz w:val="20"/>
                <w:szCs w:val="20"/>
              </w:rPr>
              <w:t xml:space="preserve">, </w:t>
            </w:r>
            <w:r>
              <w:rPr>
                <w:rFonts w:ascii="Courier New" w:cs="Courier New" w:eastAsia="Courier New" w:hAnsi="Courier New"/>
                <w:sz w:val="16"/>
                <w:szCs w:val="16"/>
              </w:rPr>
              <w:t xml:space="preserve">scores</w:t>
            </w:r>
            <w:r>
              <w:rPr>
                <w:sz w:val="20"/>
                <w:szCs w:val="20"/>
              </w:rPr>
              <w:t xml:space="preserve">, </w:t>
            </w:r>
            <w:r>
              <w:rPr>
                <w:rFonts w:ascii="Courier New" w:cs="Courier New" w:eastAsia="Courier New" w:hAnsi="Courier New"/>
                <w:sz w:val="16"/>
                <w:szCs w:val="16"/>
              </w:rPr>
              <w:t xml:space="preserve">explanation</w:t>
            </w:r>
            <w:r>
              <w:rPr>
                <w:sz w:val="20"/>
                <w:szCs w:val="20"/>
              </w:rPr>
              <w:t xml:space="preserve">, </w:t>
            </w:r>
            <w:r>
              <w:rPr>
                <w:rFonts w:ascii="Courier New" w:cs="Courier New" w:eastAsia="Courier New" w:hAnsi="Courier New"/>
                <w:sz w:val="16"/>
                <w:szCs w:val="16"/>
              </w:rPr>
              <w:t xml:space="preserve">created_at</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application_evidence</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w:t>
            </w:r>
            <w:r>
              <w:rPr>
                <w:rFonts w:ascii="Courier New" w:cs="Courier New" w:eastAsia="Courier New" w:hAnsi="Courier New"/>
                <w:sz w:val="16"/>
                <w:szCs w:val="16"/>
              </w:rPr>
              <w:t xml:space="preserve">workflow_id</w:t>
            </w:r>
            <w:r>
              <w:rPr>
                <w:sz w:val="20"/>
                <w:szCs w:val="20"/>
              </w:rPr>
              <w:t xml:space="preserve">, </w:t>
            </w:r>
            <w:r>
              <w:rPr>
                <w:rFonts w:ascii="Courier New" w:cs="Courier New" w:eastAsia="Courier New" w:hAnsi="Courier New"/>
                <w:sz w:val="16"/>
                <w:szCs w:val="16"/>
              </w:rPr>
              <w:t xml:space="preserve">adapter_name</w:t>
            </w:r>
            <w:r>
              <w:rPr>
                <w:sz w:val="20"/>
                <w:szCs w:val="20"/>
              </w:rPr>
              <w:t xml:space="preserve">, </w:t>
            </w:r>
            <w:r>
              <w:rPr>
                <w:rFonts w:ascii="Courier New" w:cs="Courier New" w:eastAsia="Courier New" w:hAnsi="Courier New"/>
                <w:sz w:val="16"/>
                <w:szCs w:val="16"/>
              </w:rPr>
              <w:t xml:space="preserve">job_url</w:t>
            </w:r>
            <w:r>
              <w:rPr>
                <w:sz w:val="20"/>
                <w:szCs w:val="20"/>
              </w:rPr>
              <w:t xml:space="preserve">, </w:t>
            </w:r>
            <w:r>
              <w:rPr>
                <w:rFonts w:ascii="Courier New" w:cs="Courier New" w:eastAsia="Courier New" w:hAnsi="Courier New"/>
                <w:sz w:val="16"/>
                <w:szCs w:val="16"/>
              </w:rPr>
              <w:t xml:space="preserve">status</w:t>
            </w:r>
            <w:r>
              <w:rPr>
                <w:sz w:val="20"/>
                <w:szCs w:val="20"/>
              </w:rPr>
              <w:t xml:space="preserve">, </w:t>
            </w:r>
            <w:r>
              <w:rPr>
                <w:rFonts w:ascii="Courier New" w:cs="Courier New" w:eastAsia="Courier New" w:hAnsi="Courier New"/>
                <w:sz w:val="16"/>
                <w:szCs w:val="16"/>
              </w:rPr>
              <w:t xml:space="preserve">screenshot_path</w:t>
            </w:r>
            <w:r>
              <w:rPr>
                <w:sz w:val="20"/>
                <w:szCs w:val="20"/>
              </w:rPr>
              <w:t xml:space="preserve">, </w:t>
            </w:r>
            <w:r>
              <w:rPr>
                <w:rFonts w:ascii="Courier New" w:cs="Courier New" w:eastAsia="Courier New" w:hAnsi="Courier New"/>
                <w:sz w:val="16"/>
                <w:szCs w:val="16"/>
              </w:rPr>
              <w:t xml:space="preserve">trace_path</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Done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tailored_resumes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w:t>
            </w:r>
            <w:r>
              <w:rPr>
                <w:rFonts w:ascii="Courier New" w:cs="Courier New" w:eastAsia="Courier New" w:hAnsi="Courier New"/>
                <w:sz w:val="16"/>
                <w:szCs w:val="16"/>
              </w:rPr>
              <w:t xml:space="preserve">profile_id</w:t>
            </w:r>
            <w:r>
              <w:rPr>
                <w:sz w:val="20"/>
                <w:szCs w:val="20"/>
              </w:rPr>
              <w:t xml:space="preserve">, </w:t>
            </w:r>
            <w:r>
              <w:rPr>
                <w:rFonts w:ascii="Courier New" w:cs="Courier New" w:eastAsia="Courier New" w:hAnsi="Courier New"/>
                <w:sz w:val="16"/>
                <w:szCs w:val="16"/>
              </w:rPr>
              <w:t xml:space="preserve">job_id</w:t>
            </w:r>
            <w:r>
              <w:rPr>
                <w:sz w:val="20"/>
                <w:szCs w:val="20"/>
              </w:rPr>
              <w:t xml:space="preserve">, </w:t>
            </w:r>
            <w:r>
              <w:rPr>
                <w:rFonts w:ascii="Courier New" w:cs="Courier New" w:eastAsia="Courier New" w:hAnsi="Courier New"/>
                <w:sz w:val="16"/>
                <w:szCs w:val="16"/>
              </w:rPr>
              <w:t xml:space="preserve">tailored</w:t>
            </w:r>
            <w:r>
              <w:rPr>
                <w:sz w:val="20"/>
                <w:szCs w:val="20"/>
              </w:rPr>
              <w:t xml:space="preserve">, </w:t>
            </w:r>
            <w:r>
              <w:rPr>
                <w:rFonts w:ascii="Courier New" w:cs="Courier New" w:eastAsia="Courier New" w:hAnsi="Courier New"/>
                <w:sz w:val="16"/>
                <w:szCs w:val="16"/>
              </w:rPr>
              <w:t xml:space="preserve">factuality</w:t>
            </w:r>
            <w:r>
              <w:rPr>
                <w:sz w:val="20"/>
                <w:szCs w:val="20"/>
              </w:rPr>
              <w:t xml:space="preserve">, </w:t>
            </w:r>
            <w:r>
              <w:rPr>
                <w:rFonts w:ascii="Courier New" w:cs="Courier New" w:eastAsia="Courier New" w:hAnsi="Courier New"/>
                <w:sz w:val="16"/>
                <w:szCs w:val="16"/>
              </w:rPr>
              <w:t xml:space="preserve">ats_report</w:t>
            </w:r>
            <w:r>
              <w:rPr>
                <w:sz w:val="20"/>
                <w:szCs w:val="20"/>
              </w:rPr>
              <w:t xml:space="preserve">, </w:t>
            </w:r>
            <w:r>
              <w:rPr>
                <w:rFonts w:ascii="Courier New" w:cs="Courier New" w:eastAsia="Courier New" w:hAnsi="Courier New"/>
                <w:sz w:val="16"/>
                <w:szCs w:val="16"/>
              </w:rPr>
              <w:t xml:space="preserve">docx_path</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approval_requests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workflow_id</w:t>
            </w:r>
            <w:r>
              <w:rPr>
                <w:sz w:val="20"/>
                <w:szCs w:val="20"/>
              </w:rPr>
              <w:t xml:space="preserve">, </w:t>
            </w:r>
            <w:r>
              <w:rPr>
                <w:rFonts w:ascii="Courier New" w:cs="Courier New" w:eastAsia="Courier New" w:hAnsi="Courier New"/>
                <w:sz w:val="16"/>
                <w:szCs w:val="16"/>
              </w:rPr>
              <w:t xml:space="preserve">adapter_name</w:t>
            </w:r>
            <w:r>
              <w:rPr>
                <w:sz w:val="20"/>
                <w:szCs w:val="20"/>
              </w:rPr>
              <w:t xml:space="preserve">, </w:t>
            </w:r>
            <w:r>
              <w:rPr>
                <w:rFonts w:ascii="Courier New" w:cs="Courier New" w:eastAsia="Courier New" w:hAnsi="Courier New"/>
                <w:sz w:val="16"/>
                <w:szCs w:val="16"/>
              </w:rPr>
              <w:t xml:space="preserve">payload</w:t>
            </w:r>
            <w:r>
              <w:rPr>
                <w:sz w:val="20"/>
                <w:szCs w:val="20"/>
              </w:rPr>
              <w:t xml:space="preserve">, </w:t>
            </w:r>
            <w:r>
              <w:rPr>
                <w:rFonts w:ascii="Courier New" w:cs="Courier New" w:eastAsia="Courier New" w:hAnsi="Courier New"/>
                <w:sz w:val="16"/>
                <w:szCs w:val="16"/>
              </w:rPr>
              <w:t xml:space="preserve">status</w:t>
            </w:r>
            <w:r>
              <w:rPr>
                <w:sz w:val="20"/>
                <w:szCs w:val="20"/>
              </w:rPr>
              <w:t xml:space="preserve">, approver, decision time</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audit_events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w:t>
            </w:r>
            <w:r>
              <w:rPr>
                <w:rFonts w:ascii="Courier New" w:cs="Courier New" w:eastAsia="Courier New" w:hAnsi="Courier New"/>
                <w:sz w:val="16"/>
                <w:szCs w:val="16"/>
              </w:rPr>
              <w:t xml:space="preserve">recorded_at</w:t>
            </w:r>
            <w:r>
              <w:rPr>
                <w:sz w:val="20"/>
                <w:szCs w:val="20"/>
              </w:rPr>
              <w:t xml:space="preserve">, </w:t>
            </w:r>
            <w:r>
              <w:rPr>
                <w:rFonts w:ascii="Courier New" w:cs="Courier New" w:eastAsia="Courier New" w:hAnsi="Courier New"/>
                <w:sz w:val="16"/>
                <w:szCs w:val="16"/>
              </w:rPr>
              <w:t xml:space="preserve">actor</w:t>
            </w:r>
            <w:r>
              <w:rPr>
                <w:sz w:val="20"/>
                <w:szCs w:val="20"/>
              </w:rPr>
              <w:t xml:space="preserve">, </w:t>
            </w:r>
            <w:r>
              <w:rPr>
                <w:rFonts w:ascii="Courier New" w:cs="Courier New" w:eastAsia="Courier New" w:hAnsi="Courier New"/>
                <w:sz w:val="16"/>
                <w:szCs w:val="16"/>
              </w:rPr>
              <w:t xml:space="preserve">action</w:t>
            </w:r>
            <w:r>
              <w:rPr>
                <w:sz w:val="20"/>
                <w:szCs w:val="20"/>
              </w:rPr>
              <w:t xml:space="preserve">, </w:t>
            </w:r>
            <w:r>
              <w:rPr>
                <w:rFonts w:ascii="Courier New" w:cs="Courier New" w:eastAsia="Courier New" w:hAnsi="Courier New"/>
                <w:sz w:val="16"/>
                <w:szCs w:val="16"/>
              </w:rPr>
              <w:t xml:space="preserve">resource</w:t>
            </w:r>
            <w:r>
              <w:rPr>
                <w:sz w:val="20"/>
                <w:szCs w:val="20"/>
              </w:rPr>
              <w:t xml:space="preserve">, </w:t>
            </w:r>
            <w:r>
              <w:rPr>
                <w:rFonts w:ascii="Courier New" w:cs="Courier New" w:eastAsia="Courier New" w:hAnsi="Courier New"/>
                <w:sz w:val="16"/>
                <w:szCs w:val="16"/>
              </w:rPr>
              <w:t xml:space="preserve">outcome</w:t>
            </w:r>
            <w:r>
              <w:rPr>
                <w:sz w:val="20"/>
                <w:szCs w:val="20"/>
              </w:rPr>
              <w:t xml:space="preserve">, </w:t>
            </w:r>
            <w:r>
              <w:rPr>
                <w:rFonts w:ascii="Courier New" w:cs="Courier New" w:eastAsia="Courier New" w:hAnsi="Courier New"/>
                <w:sz w:val="16"/>
                <w:szCs w:val="16"/>
              </w:rPr>
              <w:t xml:space="preserve">metadata</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applications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w:t>
            </w:r>
            <w:r>
              <w:rPr>
                <w:rFonts w:ascii="Courier New" w:cs="Courier New" w:eastAsia="Courier New" w:hAnsi="Courier New"/>
                <w:sz w:val="16"/>
                <w:szCs w:val="16"/>
              </w:rPr>
              <w:t xml:space="preserve">profile_id</w:t>
            </w:r>
            <w:r>
              <w:rPr>
                <w:sz w:val="20"/>
                <w:szCs w:val="20"/>
              </w:rPr>
              <w:t xml:space="preserve">, </w:t>
            </w:r>
            <w:r>
              <w:rPr>
                <w:rFonts w:ascii="Courier New" w:cs="Courier New" w:eastAsia="Courier New" w:hAnsi="Courier New"/>
                <w:sz w:val="16"/>
                <w:szCs w:val="16"/>
              </w:rPr>
              <w:t xml:space="preserve">job_id</w:t>
            </w:r>
            <w:r>
              <w:rPr>
                <w:sz w:val="20"/>
                <w:szCs w:val="20"/>
              </w:rPr>
              <w:t xml:space="preserve">, </w:t>
            </w:r>
            <w:r>
              <w:rPr>
                <w:rFonts w:ascii="Courier New" w:cs="Courier New" w:eastAsia="Courier New" w:hAnsi="Courier New"/>
                <w:sz w:val="16"/>
                <w:szCs w:val="16"/>
              </w:rPr>
              <w:t xml:space="preserve">status</w:t>
            </w:r>
            <w:r>
              <w:rPr>
                <w:sz w:val="20"/>
                <w:szCs w:val="20"/>
              </w:rPr>
              <w:t xml:space="preserve">, timestamps</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application_events</w:t>
            </w:r>
          </w:p>
        </w:tc>
        <w:tc>
          <w:tcPr>
            <w:tcW w:type="dxa" w:w="5500"/>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rFonts w:ascii="Courier New" w:cs="Courier New" w:eastAsia="Courier New" w:hAnsi="Courier New"/>
                <w:sz w:val="16"/>
                <w:szCs w:val="16"/>
              </w:rPr>
              <w:t xml:space="preserve">id</w:t>
            </w:r>
            <w:r>
              <w:rPr>
                <w:sz w:val="20"/>
                <w:szCs w:val="20"/>
              </w:rPr>
              <w:t xml:space="preserve">, </w:t>
            </w:r>
            <w:r>
              <w:rPr>
                <w:rFonts w:ascii="Courier New" w:cs="Courier New" w:eastAsia="Courier New" w:hAnsi="Courier New"/>
                <w:sz w:val="16"/>
                <w:szCs w:val="16"/>
              </w:rPr>
              <w:t xml:space="preserve">application_id</w:t>
            </w:r>
            <w:r>
              <w:rPr>
                <w:sz w:val="20"/>
                <w:szCs w:val="20"/>
              </w:rPr>
              <w:t xml:space="preserve">, </w:t>
            </w:r>
            <w:r>
              <w:rPr>
                <w:rFonts w:ascii="Courier New" w:cs="Courier New" w:eastAsia="Courier New" w:hAnsi="Courier New"/>
                <w:sz w:val="16"/>
                <w:szCs w:val="16"/>
              </w:rPr>
              <w:t xml:space="preserve">event_type</w:t>
            </w:r>
            <w:r>
              <w:rPr>
                <w:sz w:val="20"/>
                <w:szCs w:val="20"/>
              </w:rPr>
              <w:t xml:space="preserve">, </w:t>
            </w:r>
            <w:r>
              <w:rPr>
                <w:rFonts w:ascii="Courier New" w:cs="Courier New" w:eastAsia="Courier New" w:hAnsi="Courier New"/>
                <w:sz w:val="16"/>
                <w:szCs w:val="16"/>
              </w:rPr>
              <w:t xml:space="preserve">actor</w:t>
            </w:r>
            <w:r>
              <w:rPr>
                <w:sz w:val="20"/>
                <w:szCs w:val="20"/>
              </w:rPr>
              <w:t xml:space="preserve">, </w:t>
            </w:r>
            <w:r>
              <w:rPr>
                <w:rFonts w:ascii="Courier New" w:cs="Courier New" w:eastAsia="Courier New" w:hAnsi="Courier New"/>
                <w:sz w:val="16"/>
                <w:szCs w:val="16"/>
              </w:rPr>
              <w:t xml:space="preserve">from_status</w:t>
            </w:r>
            <w:r>
              <w:rPr>
                <w:sz w:val="20"/>
                <w:szCs w:val="20"/>
              </w:rPr>
              <w:t xml:space="preserve">, </w:t>
            </w:r>
            <w:r>
              <w:rPr>
                <w:rFonts w:ascii="Courier New" w:cs="Courier New" w:eastAsia="Courier New" w:hAnsi="Courier New"/>
                <w:sz w:val="16"/>
                <w:szCs w:val="16"/>
              </w:rPr>
              <w:t xml:space="preserve">to_status</w:t>
            </w:r>
          </w:p>
        </w:tc>
        <w:tc>
          <w:tcPr>
            <w:tcW w:type="dxa" w:w="869"/>
            <w:tcBorders>
              <w:top w:val="single" w:color="000000" w:sz="4"/>
              <w:left w:val="single" w:color="000000" w:sz="4"/>
              <w:bottom w:val="single" w:color="000000" w:sz="4"/>
              <w:right w:val="single" w:color="000000" w:sz="4"/>
            </w:tcBorders>
            <w:tcMar>
              <w:top w:type="dxa" w:w="40"/>
              <w:left w:type="dxa" w:w="90"/>
              <w:bottom w:type="dxa" w:w="40"/>
              <w:right w:type="dxa" w:w="90"/>
            </w:tcMar>
          </w:tcPr>
          <w:p>
            <w:pPr>
              <w:pStyle w:val="TableText"/>
            </w:pPr>
            <w:r>
              <w:rPr>
                <w:sz w:val="20"/>
                <w:szCs w:val="20"/>
              </w:rPr>
              <w:t xml:space="preserve">Planned</w:t>
            </w:r>
          </w:p>
        </w:tc>
      </w:tr>
    </w:tbl>
    <w:p>
      <w:pPr>
        <w:spacing w:after="60" w:before="0"/>
      </w:pPr>
    </w:p>
    <w:p>
      <w:pPr>
        <w:pStyle w:val="Heading2"/>
        <w:numPr>
          <w:ilvl w:val="1"/>
          <w:numId w:val="2"/>
        </w:numPr>
      </w:pPr>
      <w:bookmarkStart w:name="_Toc100" w:id="103"/>
      <w:r>
        <w:t xml:space="preserve">Design Constraints</w:t>
      </w:r>
      <w:bookmarkEnd w:id="103"/>
    </w:p>
    <w:p>
      <w:pPr>
        <w:pStyle w:val="Heading3"/>
        <w:numPr>
          <w:ilvl w:val="2"/>
          <w:numId w:val="2"/>
        </w:numPr>
      </w:pPr>
      <w:bookmarkStart w:name="_Toc101" w:id="104"/>
      <w:r>
        <w:t xml:space="preserve">Standards Compliance</w:t>
      </w:r>
      <w:bookmarkEnd w:id="104"/>
    </w:p>
    <w:p>
      <w:pPr>
        <w:pStyle w:val="ListParagraph"/>
        <w:numPr>
          <w:ilvl w:val="0"/>
          <w:numId w:val="4"/>
        </w:numPr>
        <w:spacing w:after="60" w:before="60"/>
      </w:pPr>
      <w:r>
        <w:t xml:space="preserve">Python code follows PEP 8 as enforced by </w:t>
      </w:r>
      <w:r>
        <w:rPr>
          <w:rFonts w:ascii="Courier New" w:cs="Courier New" w:eastAsia="Courier New" w:hAnsi="Courier New"/>
          <w:sz w:val="20"/>
          <w:szCs w:val="20"/>
        </w:rPr>
        <w:t xml:space="preserve">ruff</w:t>
      </w:r>
      <w:r>
        <w:t xml:space="preserve">, with line length 100 and target version 3.13.</w:t>
      </w:r>
    </w:p>
    <w:p>
      <w:pPr>
        <w:pStyle w:val="ListParagraph"/>
        <w:numPr>
          <w:ilvl w:val="0"/>
          <w:numId w:val="4"/>
        </w:numPr>
        <w:spacing w:after="60" w:before="60"/>
      </w:pPr>
      <w:r>
        <w:t xml:space="preserve">The API follows HTTP semantics and publishes an OpenAPI description.</w:t>
      </w:r>
    </w:p>
    <w:p>
      <w:pPr>
        <w:pStyle w:val="ListParagraph"/>
        <w:numPr>
          <w:ilvl w:val="0"/>
          <w:numId w:val="4"/>
        </w:numPr>
        <w:spacing w:after="60" w:before="60"/>
      </w:pPr>
      <w:r>
        <w:t xml:space="preserve">Timestamps use ISO 8601 in UTC.</w:t>
      </w:r>
    </w:p>
    <w:p>
      <w:pPr>
        <w:pStyle w:val="ListParagraph"/>
        <w:numPr>
          <w:ilvl w:val="0"/>
          <w:numId w:val="4"/>
        </w:numPr>
        <w:spacing w:after="60" w:before="60"/>
      </w:pPr>
      <w:r>
        <w:t xml:space="preserve">Text files use UTF-8.</w:t>
      </w:r>
    </w:p>
    <w:p>
      <w:pPr>
        <w:pStyle w:val="ListParagraph"/>
        <w:numPr>
          <w:ilvl w:val="0"/>
          <w:numId w:val="4"/>
        </w:numPr>
        <w:spacing w:after="60" w:before="60"/>
      </w:pPr>
      <w:r>
        <w:t xml:space="preserve">Security controls follow the register in </w:t>
      </w:r>
      <w:r>
        <w:rPr>
          <w:rFonts w:ascii="Courier New" w:cs="Courier New" w:eastAsia="Courier New" w:hAnsi="Courier New"/>
          <w:sz w:val="20"/>
          <w:szCs w:val="20"/>
        </w:rPr>
        <w:t xml:space="preserve">docs/SECURITY.md</w:t>
      </w:r>
      <w:r>
        <w:t xml:space="preserve">, and the submission preconditions in its section 14 gate any real-site use.</w:t>
      </w:r>
    </w:p>
    <w:p>
      <w:pPr>
        <w:pStyle w:val="ListParagraph"/>
        <w:numPr>
          <w:ilvl w:val="0"/>
          <w:numId w:val="4"/>
        </w:numPr>
        <w:spacing w:after="60" w:before="60"/>
      </w:pPr>
      <w:r>
        <w:t xml:space="preserve">Embedding use follows the model card, which forbids the fp16 variant.</w:t>
      </w:r>
    </w:p>
    <w:sectPr>
      <w:footerReference w:type="default" r:id="rId9"/>
      <w:footerReference w:type="first" r:id="rId10"/>
      <w:pgSz w:w="11909" w:h="16834" w:orient="portrait"/>
      <w:pgMar w:top="1728" w:right="1080" w:bottom="864" w:left="2160" w:header="720" w:footer="720"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lvlText w:val="%1.%2"/>
      <w:lvlJc w:val="left"/>
      <w:pPr>
        <w:ind w:left="576" w:hanging="576"/>
      </w:pPr>
    </w:lvl>
    <w:lvl w:ilvl="2" w15:tentative="1">
      <w:start w:val="1"/>
      <w:numFmt w:val="decimal"/>
      <w:lvlText w:val="%1.%2.%3"/>
      <w:lvlJc w:val="left"/>
      <w:pPr>
        <w:ind w:left="720" w:hanging="720"/>
      </w:pPr>
    </w:lvl>
    <w:lvl w:ilvl="3" w15:tentative="1">
      <w:start w:val="1"/>
      <w:numFmt w:val="decimal"/>
      <w:lvlText w:val="%1.%2.%3.%4"/>
      <w:lvlJc w:val="left"/>
      <w:pPr>
        <w:ind w:left="864" w:hanging="864"/>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80" w:before="18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0" w:before="48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keepLines/>
      <w:spacing w:after="180" w:before="20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keepLines/>
      <w:spacing w:after="240" w:before="200" w:line="240" w:lineRule="auto"/>
      <w:jc w:val="left"/>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keepNext/>
      <w:keepLines/>
      <w:spacing w:after="120" w:before="160" w:line="240" w:lineRule="auto"/>
      <w:jc w:val="left"/>
      <w:outlineLvl w:val="3"/>
    </w:pPr>
    <w:rPr>
      <w:rFonts w:ascii="Times New Roman" w:cs="Times New Roman" w:eastAsia="Times New Roman" w:hAnsi="Times New Roman"/>
      <w:b/>
      <w:bCs/>
      <w:sz w:val="24"/>
      <w:szCs w:val="24"/>
    </w:rPr>
  </w:style>
  <w:style w:type="paragraph" w:styleId="TOC1">
    <w:name w:val="toc 1"/>
    <w:basedOn w:val="Normal"/>
    <w:pPr>
      <w:tabs>
        <w:tab w:val="left" w:pos="440"/>
        <w:tab w:val="right" w:pos="8660" w:leader="dot"/>
      </w:tabs>
      <w:spacing w:after="40" w:before="120" w:line="240" w:lineRule="auto"/>
      <w:ind w:left="0"/>
      <w:jc w:val="left"/>
    </w:pPr>
    <w:rPr>
      <w:b/>
      <w:bCs/>
      <w:sz w:val="24"/>
      <w:szCs w:val="24"/>
    </w:rPr>
  </w:style>
  <w:style w:type="paragraph" w:styleId="TOC2">
    <w:name w:val="toc 2"/>
    <w:basedOn w:val="Normal"/>
    <w:pPr>
      <w:tabs>
        <w:tab w:val="left" w:pos="900"/>
        <w:tab w:val="right" w:pos="8660" w:leader="dot"/>
      </w:tabs>
      <w:spacing w:after="40" w:before="0" w:line="240" w:lineRule="auto"/>
      <w:ind w:left="216"/>
      <w:jc w:val="left"/>
    </w:pPr>
    <w:rPr>
      <w:b w:val="false"/>
      <w:bCs w:val="false"/>
      <w:sz w:val="24"/>
      <w:szCs w:val="24"/>
    </w:rPr>
  </w:style>
  <w:style w:type="paragraph" w:styleId="TOC3">
    <w:name w:val="toc 3"/>
    <w:basedOn w:val="Normal"/>
    <w:pPr>
      <w:tabs>
        <w:tab w:val="left" w:pos="1400"/>
        <w:tab w:val="right" w:pos="8660" w:leader="dot"/>
      </w:tabs>
      <w:spacing w:after="40" w:before="0" w:line="240" w:lineRule="auto"/>
      <w:ind w:left="440"/>
      <w:jc w:val="left"/>
    </w:pPr>
    <w:rPr>
      <w:b w:val="false"/>
      <w:bCs w:val="false"/>
      <w:sz w:val="22"/>
      <w:szCs w:val="22"/>
    </w:rPr>
  </w:style>
  <w:style w:type="paragraph" w:styleId="TableofFigures">
    <w:name w:val="table of figures"/>
    <w:basedOn w:val="Normal"/>
    <w:pPr>
      <w:tabs>
        <w:tab w:val="right" w:pos="8660" w:leader="dot"/>
      </w:tabs>
      <w:spacing w:after="60" w:before="60" w:line="240" w:lineRule="auto"/>
      <w:jc w:val="left"/>
    </w:pPr>
    <w:rPr>
      <w:i/>
      <w:iCs/>
      <w:sz w:val="22"/>
      <w:szCs w:val="22"/>
    </w:rPr>
  </w:style>
  <w:style w:type="paragraph" w:styleId="Caption">
    <w:name w:val="caption"/>
    <w:basedOn w:val="Normal"/>
    <w:next w:val="Normal"/>
    <w:pPr>
      <w:spacing w:after="240" w:before="60" w:line="240" w:lineRule="auto"/>
      <w:jc w:val="center"/>
    </w:pPr>
    <w:rPr>
      <w:i/>
      <w:iCs/>
      <w:sz w:val="22"/>
      <w:szCs w:val="22"/>
    </w:rPr>
  </w:style>
  <w:style w:type="paragraph" w:styleId="TableText">
    <w:name w:val="Table Text"/>
    <w:basedOn w:val="Normal"/>
    <w:pPr>
      <w:spacing w:after="20" w:before="20" w:line="240" w:lineRule="auto"/>
      <w:jc w:val="left"/>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9b726def5cc8eb81e5267771e0e585b674e5b4fd.jpg"/><Relationship Id="rId12" Type="http://schemas.openxmlformats.org/officeDocument/2006/relationships/image" Target="media/20497dec6b920040b65548cb3027ffefa1ac4db6.png"/><Relationship Id="rId13" Type="http://schemas.openxmlformats.org/officeDocument/2006/relationships/image" Target="media/ad363b335c1ebba63283e9109b6a184a30a3cc0d.png"/><Relationship Id="rId14" Type="http://schemas.openxmlformats.org/officeDocument/2006/relationships/image" Target="media/7ac147c8d8569667c8bc9579b2b570033b84d8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Autonomous AI Job Application Agent</dc:title>
  <dc:creator>Ahmad Hassan</dc:creator>
  <cp:lastModifiedBy>Un-named</cp:lastModifiedBy>
  <cp:revision>1</cp:revision>
  <dcterms:created xsi:type="dcterms:W3CDTF">2026-10-19T06:47:48.059Z</dcterms:created>
  <dcterms:modified xsi:type="dcterms:W3CDTF">2026-10-19T06:47:48.059Z</dcterms:modified>
</cp:coreProperties>
</file>

<file path=docProps/custom.xml><?xml version="1.0" encoding="utf-8"?>
<Properties xmlns="http://schemas.openxmlformats.org/officeDocument/2006/custom-properties" xmlns:vt="http://schemas.openxmlformats.org/officeDocument/2006/docPropsVTypes"/>
</file>