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4B887" w14:textId="77777777" w:rsidR="005A19D2" w:rsidRDefault="00000000">
      <w:pPr>
        <w:pStyle w:val="Title"/>
      </w:pPr>
      <w:r>
        <w:t>EDA ANALYSIS ON FRAUD DATA</w:t>
      </w:r>
    </w:p>
    <w:p w14:paraId="1717BE6E" w14:textId="77777777" w:rsidR="005A19D2" w:rsidRDefault="00000000">
      <w:pPr>
        <w:pStyle w:val="Author"/>
      </w:pPr>
      <w:r>
        <w:t>Ajulo Joseph Kolawole</w:t>
      </w:r>
    </w:p>
    <w:p w14:paraId="04F13BF6" w14:textId="77777777" w:rsidR="005A19D2" w:rsidRDefault="00000000">
      <w:pPr>
        <w:pStyle w:val="Date"/>
      </w:pPr>
      <w:r>
        <w:t>13/12/2021</w:t>
      </w:r>
    </w:p>
    <w:p w14:paraId="3595F01C" w14:textId="77777777" w:rsidR="005A19D2" w:rsidRDefault="00000000">
      <w:pPr>
        <w:pStyle w:val="Heading2"/>
      </w:pPr>
      <w:bookmarkStart w:id="0" w:name="problem-statement"/>
      <w:r>
        <w:rPr>
          <w:rStyle w:val="SectionNumber"/>
        </w:rPr>
        <w:t>0.1</w:t>
      </w:r>
      <w:r>
        <w:tab/>
        <w:t>Problem Statement</w:t>
      </w:r>
    </w:p>
    <w:p w14:paraId="54292E4C" w14:textId="77777777" w:rsidR="005A19D2" w:rsidRDefault="00000000">
      <w:pPr>
        <w:pStyle w:val="FirstParagraph"/>
      </w:pPr>
      <w:r>
        <w:t>You have been commissioned as an independent consult to explore motor fraud cases for an insurance company based on a given dataset. You should provide insight to the company on motor fraud cases through Exploratory Data Analysis (EDA), you may use feature engineering to aide this process. You should develop a report through R Markdown enabling your work to be reproducible.</w:t>
      </w:r>
    </w:p>
    <w:p w14:paraId="4AE2086E" w14:textId="77777777" w:rsidR="005A19D2" w:rsidRDefault="00000000">
      <w:pPr>
        <w:pStyle w:val="Heading2"/>
      </w:pPr>
      <w:bookmarkStart w:id="1" w:name="solution-summary"/>
      <w:bookmarkEnd w:id="0"/>
      <w:r>
        <w:rPr>
          <w:rStyle w:val="SectionNumber"/>
        </w:rPr>
        <w:t>0.2</w:t>
      </w:r>
      <w:r>
        <w:tab/>
        <w:t>Solution Summary</w:t>
      </w:r>
    </w:p>
    <w:p w14:paraId="5C6A303D" w14:textId="77777777" w:rsidR="005A19D2" w:rsidRDefault="00000000">
      <w:pPr>
        <w:pStyle w:val="FirstParagraph"/>
      </w:pPr>
      <w:r>
        <w:t>The data science team has identified four key areas to aid model development:</w:t>
      </w:r>
    </w:p>
    <w:p w14:paraId="70C96A8D" w14:textId="77777777" w:rsidR="005A19D2" w:rsidRDefault="00000000">
      <w:pPr>
        <w:numPr>
          <w:ilvl w:val="0"/>
          <w:numId w:val="2"/>
        </w:numPr>
      </w:pPr>
      <w:r>
        <w:t xml:space="preserve">Develop a range of </w:t>
      </w:r>
      <w:r>
        <w:rPr>
          <w:b/>
          <w:bCs/>
        </w:rPr>
        <w:t>exploratory visualisations</w:t>
      </w:r>
      <w:r>
        <w:t xml:space="preserve"> to understand the data after undergoing intensive cleaning procedure</w:t>
      </w:r>
    </w:p>
    <w:p w14:paraId="7A098D9E" w14:textId="77777777" w:rsidR="005A19D2" w:rsidRDefault="00000000">
      <w:pPr>
        <w:numPr>
          <w:ilvl w:val="0"/>
          <w:numId w:val="2"/>
        </w:numPr>
      </w:pPr>
      <w:r>
        <w:t xml:space="preserve">Highlight </w:t>
      </w:r>
      <w:r>
        <w:rPr>
          <w:b/>
          <w:bCs/>
        </w:rPr>
        <w:t>any patterns and anomalous behaviour</w:t>
      </w:r>
    </w:p>
    <w:p w14:paraId="5B8AE3E7" w14:textId="77777777" w:rsidR="005A19D2" w:rsidRDefault="00000000">
      <w:pPr>
        <w:numPr>
          <w:ilvl w:val="0"/>
          <w:numId w:val="2"/>
        </w:numPr>
      </w:pPr>
      <w:r>
        <w:rPr>
          <w:b/>
          <w:bCs/>
        </w:rPr>
        <w:t>Features</w:t>
      </w:r>
      <w:r>
        <w:t xml:space="preserve"> that may be engineered to improve model performance</w:t>
      </w:r>
    </w:p>
    <w:p w14:paraId="7A55F858" w14:textId="77777777" w:rsidR="005A19D2" w:rsidRDefault="00000000">
      <w:pPr>
        <w:numPr>
          <w:ilvl w:val="0"/>
          <w:numId w:val="2"/>
        </w:numPr>
      </w:pPr>
      <w:r>
        <w:rPr>
          <w:b/>
          <w:bCs/>
        </w:rPr>
        <w:t>Conclusions</w:t>
      </w:r>
      <w:r>
        <w:t xml:space="preserve"> highlighting the insights you have gained</w:t>
      </w:r>
    </w:p>
    <w:p w14:paraId="4F254998" w14:textId="77777777" w:rsidR="005A19D2" w:rsidRDefault="00000000">
      <w:pPr>
        <w:pStyle w:val="Heading3"/>
      </w:pPr>
      <w:bookmarkStart w:id="2" w:name="X30795d0be3b28bf9f18a2ee4b4a4401fa6cb0e1"/>
      <w:r>
        <w:rPr>
          <w:rStyle w:val="SectionNumber"/>
        </w:rPr>
        <w:t>0.2.1</w:t>
      </w:r>
      <w:r>
        <w:tab/>
        <w:t>Summery Stats and Exploratory Visualisations</w:t>
      </w:r>
    </w:p>
    <w:p w14:paraId="64852F59" w14:textId="77777777" w:rsidR="005A19D2" w:rsidRDefault="00000000">
      <w:pPr>
        <w:pStyle w:val="FirstParagraph"/>
      </w:pPr>
      <w:r>
        <w:t>A range of visualisations are developed to analyse temporal variation in building heating load.</w:t>
      </w:r>
    </w:p>
    <w:p w14:paraId="64764F15" w14:textId="77777777" w:rsidR="005A19D2" w:rsidRDefault="00000000">
      <w:pPr>
        <w:pStyle w:val="TableCaption"/>
      </w:pPr>
      <w:r>
        <w:t>Table 1: Data summary</w:t>
      </w:r>
    </w:p>
    <w:tbl>
      <w:tblPr>
        <w:tblStyle w:val="Table"/>
        <w:tblW w:w="0" w:type="auto"/>
        <w:tblLook w:val="0000" w:firstRow="0" w:lastRow="0" w:firstColumn="0" w:lastColumn="0" w:noHBand="0" w:noVBand="0"/>
        <w:tblCaption w:val="Table 1: Data summary"/>
      </w:tblPr>
      <w:tblGrid>
        <w:gridCol w:w="2662"/>
        <w:gridCol w:w="2052"/>
      </w:tblGrid>
      <w:tr w:rsidR="005A19D2" w14:paraId="2AA0BBB3" w14:textId="77777777">
        <w:tc>
          <w:tcPr>
            <w:tcW w:w="0" w:type="auto"/>
          </w:tcPr>
          <w:p w14:paraId="29C4CC18" w14:textId="77777777" w:rsidR="005A19D2" w:rsidRDefault="00000000">
            <w:pPr>
              <w:pStyle w:val="Compact"/>
            </w:pPr>
            <w:r>
              <w:t>Name</w:t>
            </w:r>
          </w:p>
        </w:tc>
        <w:tc>
          <w:tcPr>
            <w:tcW w:w="0" w:type="auto"/>
          </w:tcPr>
          <w:p w14:paraId="7DD68B08" w14:textId="77777777" w:rsidR="005A19D2" w:rsidRDefault="00000000">
            <w:pPr>
              <w:pStyle w:val="Compact"/>
            </w:pPr>
            <w:r>
              <w:t>fraud_location_tbl</w:t>
            </w:r>
          </w:p>
        </w:tc>
      </w:tr>
      <w:tr w:rsidR="005A19D2" w14:paraId="67F91A24" w14:textId="77777777">
        <w:tc>
          <w:tcPr>
            <w:tcW w:w="0" w:type="auto"/>
          </w:tcPr>
          <w:p w14:paraId="734D9D5D" w14:textId="77777777" w:rsidR="005A19D2" w:rsidRDefault="00000000">
            <w:pPr>
              <w:pStyle w:val="Compact"/>
            </w:pPr>
            <w:r>
              <w:t>Number of rows</w:t>
            </w:r>
          </w:p>
        </w:tc>
        <w:tc>
          <w:tcPr>
            <w:tcW w:w="0" w:type="auto"/>
          </w:tcPr>
          <w:p w14:paraId="039AE2BD" w14:textId="77777777" w:rsidR="005A19D2" w:rsidRDefault="00000000">
            <w:pPr>
              <w:pStyle w:val="Compact"/>
            </w:pPr>
            <w:r>
              <w:t>999</w:t>
            </w:r>
          </w:p>
        </w:tc>
      </w:tr>
      <w:tr w:rsidR="005A19D2" w14:paraId="18262411" w14:textId="77777777">
        <w:tc>
          <w:tcPr>
            <w:tcW w:w="0" w:type="auto"/>
          </w:tcPr>
          <w:p w14:paraId="5A6CBABB" w14:textId="77777777" w:rsidR="005A19D2" w:rsidRDefault="00000000">
            <w:pPr>
              <w:pStyle w:val="Compact"/>
            </w:pPr>
            <w:r>
              <w:t>Number of columns</w:t>
            </w:r>
          </w:p>
        </w:tc>
        <w:tc>
          <w:tcPr>
            <w:tcW w:w="0" w:type="auto"/>
          </w:tcPr>
          <w:p w14:paraId="1844881B" w14:textId="77777777" w:rsidR="005A19D2" w:rsidRDefault="00000000">
            <w:pPr>
              <w:pStyle w:val="Compact"/>
            </w:pPr>
            <w:r>
              <w:t>7</w:t>
            </w:r>
          </w:p>
        </w:tc>
      </w:tr>
      <w:tr w:rsidR="005A19D2" w14:paraId="5CF68F4E" w14:textId="77777777">
        <w:tc>
          <w:tcPr>
            <w:tcW w:w="0" w:type="auto"/>
          </w:tcPr>
          <w:p w14:paraId="0A4252C2" w14:textId="77777777" w:rsidR="005A19D2" w:rsidRDefault="00000000">
            <w:pPr>
              <w:pStyle w:val="Compact"/>
            </w:pPr>
            <w:r>
              <w:t>_______________________</w:t>
            </w:r>
          </w:p>
        </w:tc>
        <w:tc>
          <w:tcPr>
            <w:tcW w:w="0" w:type="auto"/>
          </w:tcPr>
          <w:p w14:paraId="2D6D80E5" w14:textId="77777777" w:rsidR="005A19D2" w:rsidRDefault="005A19D2">
            <w:pPr>
              <w:pStyle w:val="Compact"/>
            </w:pPr>
          </w:p>
        </w:tc>
      </w:tr>
      <w:tr w:rsidR="005A19D2" w14:paraId="6FE8E7CE" w14:textId="77777777">
        <w:tc>
          <w:tcPr>
            <w:tcW w:w="0" w:type="auto"/>
          </w:tcPr>
          <w:p w14:paraId="79E4936D" w14:textId="77777777" w:rsidR="005A19D2" w:rsidRDefault="00000000">
            <w:pPr>
              <w:pStyle w:val="Compact"/>
            </w:pPr>
            <w:r>
              <w:t>Column type frequency:</w:t>
            </w:r>
          </w:p>
        </w:tc>
        <w:tc>
          <w:tcPr>
            <w:tcW w:w="0" w:type="auto"/>
          </w:tcPr>
          <w:p w14:paraId="50F8B29C" w14:textId="77777777" w:rsidR="005A19D2" w:rsidRDefault="005A19D2">
            <w:pPr>
              <w:pStyle w:val="Compact"/>
            </w:pPr>
          </w:p>
        </w:tc>
      </w:tr>
      <w:tr w:rsidR="005A19D2" w14:paraId="055C92D3" w14:textId="77777777">
        <w:tc>
          <w:tcPr>
            <w:tcW w:w="0" w:type="auto"/>
          </w:tcPr>
          <w:p w14:paraId="5511C192" w14:textId="77777777" w:rsidR="005A19D2" w:rsidRDefault="00000000">
            <w:pPr>
              <w:pStyle w:val="Compact"/>
            </w:pPr>
            <w:r>
              <w:t>character</w:t>
            </w:r>
          </w:p>
        </w:tc>
        <w:tc>
          <w:tcPr>
            <w:tcW w:w="0" w:type="auto"/>
          </w:tcPr>
          <w:p w14:paraId="253BE212" w14:textId="77777777" w:rsidR="005A19D2" w:rsidRDefault="00000000">
            <w:pPr>
              <w:pStyle w:val="Compact"/>
            </w:pPr>
            <w:r>
              <w:t>2</w:t>
            </w:r>
          </w:p>
        </w:tc>
      </w:tr>
      <w:tr w:rsidR="005A19D2" w14:paraId="241D7E93" w14:textId="77777777">
        <w:tc>
          <w:tcPr>
            <w:tcW w:w="0" w:type="auto"/>
          </w:tcPr>
          <w:p w14:paraId="4B796AAA" w14:textId="77777777" w:rsidR="005A19D2" w:rsidRDefault="00000000">
            <w:pPr>
              <w:pStyle w:val="Compact"/>
            </w:pPr>
            <w:r>
              <w:t>factor</w:t>
            </w:r>
          </w:p>
        </w:tc>
        <w:tc>
          <w:tcPr>
            <w:tcW w:w="0" w:type="auto"/>
          </w:tcPr>
          <w:p w14:paraId="0BFDD693" w14:textId="77777777" w:rsidR="005A19D2" w:rsidRDefault="00000000">
            <w:pPr>
              <w:pStyle w:val="Compact"/>
            </w:pPr>
            <w:r>
              <w:t>2</w:t>
            </w:r>
          </w:p>
        </w:tc>
      </w:tr>
      <w:tr w:rsidR="005A19D2" w14:paraId="394B2F68" w14:textId="77777777">
        <w:tc>
          <w:tcPr>
            <w:tcW w:w="0" w:type="auto"/>
          </w:tcPr>
          <w:p w14:paraId="1A8D9795" w14:textId="77777777" w:rsidR="005A19D2" w:rsidRDefault="00000000">
            <w:pPr>
              <w:pStyle w:val="Compact"/>
            </w:pPr>
            <w:r>
              <w:t>logical</w:t>
            </w:r>
          </w:p>
        </w:tc>
        <w:tc>
          <w:tcPr>
            <w:tcW w:w="0" w:type="auto"/>
          </w:tcPr>
          <w:p w14:paraId="44FD0239" w14:textId="77777777" w:rsidR="005A19D2" w:rsidRDefault="00000000">
            <w:pPr>
              <w:pStyle w:val="Compact"/>
            </w:pPr>
            <w:r>
              <w:t>1</w:t>
            </w:r>
          </w:p>
        </w:tc>
      </w:tr>
      <w:tr w:rsidR="005A19D2" w14:paraId="47F8B1F5" w14:textId="77777777">
        <w:tc>
          <w:tcPr>
            <w:tcW w:w="0" w:type="auto"/>
          </w:tcPr>
          <w:p w14:paraId="14667570" w14:textId="77777777" w:rsidR="005A19D2" w:rsidRDefault="00000000">
            <w:pPr>
              <w:pStyle w:val="Compact"/>
            </w:pPr>
            <w:r>
              <w:t>numeric</w:t>
            </w:r>
          </w:p>
        </w:tc>
        <w:tc>
          <w:tcPr>
            <w:tcW w:w="0" w:type="auto"/>
          </w:tcPr>
          <w:p w14:paraId="39B3F632" w14:textId="77777777" w:rsidR="005A19D2" w:rsidRDefault="00000000">
            <w:pPr>
              <w:pStyle w:val="Compact"/>
            </w:pPr>
            <w:r>
              <w:t>2</w:t>
            </w:r>
          </w:p>
        </w:tc>
      </w:tr>
      <w:tr w:rsidR="005A19D2" w14:paraId="68F3A6AB" w14:textId="77777777">
        <w:tc>
          <w:tcPr>
            <w:tcW w:w="0" w:type="auto"/>
          </w:tcPr>
          <w:p w14:paraId="2ACFDD05" w14:textId="77777777" w:rsidR="005A19D2" w:rsidRDefault="00000000">
            <w:pPr>
              <w:pStyle w:val="Compact"/>
            </w:pPr>
            <w:r>
              <w:t>________________________</w:t>
            </w:r>
          </w:p>
        </w:tc>
        <w:tc>
          <w:tcPr>
            <w:tcW w:w="0" w:type="auto"/>
          </w:tcPr>
          <w:p w14:paraId="035EDA91" w14:textId="77777777" w:rsidR="005A19D2" w:rsidRDefault="005A19D2">
            <w:pPr>
              <w:pStyle w:val="Compact"/>
            </w:pPr>
          </w:p>
        </w:tc>
      </w:tr>
      <w:tr w:rsidR="005A19D2" w14:paraId="2B221601" w14:textId="77777777">
        <w:tc>
          <w:tcPr>
            <w:tcW w:w="0" w:type="auto"/>
          </w:tcPr>
          <w:p w14:paraId="664DDE96" w14:textId="77777777" w:rsidR="005A19D2" w:rsidRDefault="00000000">
            <w:pPr>
              <w:pStyle w:val="Compact"/>
            </w:pPr>
            <w:r>
              <w:t>Group variables</w:t>
            </w:r>
          </w:p>
        </w:tc>
        <w:tc>
          <w:tcPr>
            <w:tcW w:w="0" w:type="auto"/>
          </w:tcPr>
          <w:p w14:paraId="546112FB" w14:textId="77777777" w:rsidR="005A19D2" w:rsidRDefault="00000000">
            <w:pPr>
              <w:pStyle w:val="Compact"/>
            </w:pPr>
            <w:r>
              <w:t>None</w:t>
            </w:r>
          </w:p>
        </w:tc>
      </w:tr>
    </w:tbl>
    <w:p w14:paraId="55B2F0A4" w14:textId="77777777" w:rsidR="005A19D2" w:rsidRDefault="00000000">
      <w:pPr>
        <w:pStyle w:val="BodyText"/>
      </w:pPr>
      <w:r>
        <w:rPr>
          <w:b/>
          <w:bCs/>
        </w:rPr>
        <w:lastRenderedPageBreak/>
        <w:t>Variable type: character</w:t>
      </w:r>
    </w:p>
    <w:tbl>
      <w:tblPr>
        <w:tblStyle w:val="Table"/>
        <w:tblW w:w="0" w:type="auto"/>
        <w:tblLook w:val="0020" w:firstRow="1" w:lastRow="0" w:firstColumn="0" w:lastColumn="0" w:noHBand="0" w:noVBand="0"/>
      </w:tblPr>
      <w:tblGrid>
        <w:gridCol w:w="1636"/>
        <w:gridCol w:w="1231"/>
        <w:gridCol w:w="1667"/>
        <w:gridCol w:w="617"/>
        <w:gridCol w:w="649"/>
        <w:gridCol w:w="869"/>
        <w:gridCol w:w="1153"/>
        <w:gridCol w:w="1376"/>
      </w:tblGrid>
      <w:tr w:rsidR="005A19D2" w14:paraId="45DBB039" w14:textId="77777777" w:rsidTr="005A19D2">
        <w:trPr>
          <w:cnfStyle w:val="100000000000" w:firstRow="1" w:lastRow="0" w:firstColumn="0" w:lastColumn="0" w:oddVBand="0" w:evenVBand="0" w:oddHBand="0" w:evenHBand="0" w:firstRowFirstColumn="0" w:firstRowLastColumn="0" w:lastRowFirstColumn="0" w:lastRowLastColumn="0"/>
          <w:tblHeader/>
        </w:trPr>
        <w:tc>
          <w:tcPr>
            <w:tcW w:w="0" w:type="auto"/>
          </w:tcPr>
          <w:p w14:paraId="4CC699F8" w14:textId="77777777" w:rsidR="005A19D2" w:rsidRDefault="00000000">
            <w:pPr>
              <w:pStyle w:val="Compact"/>
            </w:pPr>
            <w:r>
              <w:t>skim_variable</w:t>
            </w:r>
          </w:p>
        </w:tc>
        <w:tc>
          <w:tcPr>
            <w:tcW w:w="0" w:type="auto"/>
          </w:tcPr>
          <w:p w14:paraId="7A0DA97D" w14:textId="77777777" w:rsidR="005A19D2" w:rsidRDefault="00000000">
            <w:pPr>
              <w:pStyle w:val="Compact"/>
              <w:jc w:val="right"/>
            </w:pPr>
            <w:r>
              <w:t>n_missing</w:t>
            </w:r>
          </w:p>
        </w:tc>
        <w:tc>
          <w:tcPr>
            <w:tcW w:w="0" w:type="auto"/>
          </w:tcPr>
          <w:p w14:paraId="792C1DE9" w14:textId="77777777" w:rsidR="005A19D2" w:rsidRDefault="00000000">
            <w:pPr>
              <w:pStyle w:val="Compact"/>
              <w:jc w:val="right"/>
            </w:pPr>
            <w:r>
              <w:t>complete_rate</w:t>
            </w:r>
          </w:p>
        </w:tc>
        <w:tc>
          <w:tcPr>
            <w:tcW w:w="0" w:type="auto"/>
          </w:tcPr>
          <w:p w14:paraId="2C847D70" w14:textId="77777777" w:rsidR="005A19D2" w:rsidRDefault="00000000">
            <w:pPr>
              <w:pStyle w:val="Compact"/>
              <w:jc w:val="right"/>
            </w:pPr>
            <w:r>
              <w:t>min</w:t>
            </w:r>
          </w:p>
        </w:tc>
        <w:tc>
          <w:tcPr>
            <w:tcW w:w="0" w:type="auto"/>
          </w:tcPr>
          <w:p w14:paraId="71CD0D06" w14:textId="77777777" w:rsidR="005A19D2" w:rsidRDefault="00000000">
            <w:pPr>
              <w:pStyle w:val="Compact"/>
              <w:jc w:val="right"/>
            </w:pPr>
            <w:r>
              <w:t>max</w:t>
            </w:r>
          </w:p>
        </w:tc>
        <w:tc>
          <w:tcPr>
            <w:tcW w:w="0" w:type="auto"/>
          </w:tcPr>
          <w:p w14:paraId="62798920" w14:textId="77777777" w:rsidR="005A19D2" w:rsidRDefault="00000000">
            <w:pPr>
              <w:pStyle w:val="Compact"/>
              <w:jc w:val="right"/>
            </w:pPr>
            <w:r>
              <w:t>empty</w:t>
            </w:r>
          </w:p>
        </w:tc>
        <w:tc>
          <w:tcPr>
            <w:tcW w:w="0" w:type="auto"/>
          </w:tcPr>
          <w:p w14:paraId="6B8E8AD5" w14:textId="77777777" w:rsidR="005A19D2" w:rsidRDefault="00000000">
            <w:pPr>
              <w:pStyle w:val="Compact"/>
              <w:jc w:val="right"/>
            </w:pPr>
            <w:r>
              <w:t>n_unique</w:t>
            </w:r>
          </w:p>
        </w:tc>
        <w:tc>
          <w:tcPr>
            <w:tcW w:w="0" w:type="auto"/>
          </w:tcPr>
          <w:p w14:paraId="5670F108" w14:textId="77777777" w:rsidR="005A19D2" w:rsidRDefault="00000000">
            <w:pPr>
              <w:pStyle w:val="Compact"/>
              <w:jc w:val="right"/>
            </w:pPr>
            <w:r>
              <w:t>whitespace</w:t>
            </w:r>
          </w:p>
        </w:tc>
      </w:tr>
      <w:tr w:rsidR="005A19D2" w14:paraId="24AA6D90" w14:textId="77777777">
        <w:tc>
          <w:tcPr>
            <w:tcW w:w="0" w:type="auto"/>
          </w:tcPr>
          <w:p w14:paraId="18045F43" w14:textId="77777777" w:rsidR="005A19D2" w:rsidRDefault="00000000">
            <w:pPr>
              <w:pStyle w:val="Compact"/>
            </w:pPr>
            <w:r>
              <w:t>driver</w:t>
            </w:r>
          </w:p>
        </w:tc>
        <w:tc>
          <w:tcPr>
            <w:tcW w:w="0" w:type="auto"/>
          </w:tcPr>
          <w:p w14:paraId="7AC75E09" w14:textId="77777777" w:rsidR="005A19D2" w:rsidRDefault="00000000">
            <w:pPr>
              <w:pStyle w:val="Compact"/>
              <w:jc w:val="right"/>
            </w:pPr>
            <w:r>
              <w:t>0</w:t>
            </w:r>
          </w:p>
        </w:tc>
        <w:tc>
          <w:tcPr>
            <w:tcW w:w="0" w:type="auto"/>
          </w:tcPr>
          <w:p w14:paraId="4D6F7129" w14:textId="77777777" w:rsidR="005A19D2" w:rsidRDefault="00000000">
            <w:pPr>
              <w:pStyle w:val="Compact"/>
              <w:jc w:val="right"/>
            </w:pPr>
            <w:r>
              <w:t>1</w:t>
            </w:r>
          </w:p>
        </w:tc>
        <w:tc>
          <w:tcPr>
            <w:tcW w:w="0" w:type="auto"/>
          </w:tcPr>
          <w:p w14:paraId="47550F54" w14:textId="77777777" w:rsidR="005A19D2" w:rsidRDefault="00000000">
            <w:pPr>
              <w:pStyle w:val="Compact"/>
              <w:jc w:val="right"/>
            </w:pPr>
            <w:r>
              <w:t>10</w:t>
            </w:r>
          </w:p>
        </w:tc>
        <w:tc>
          <w:tcPr>
            <w:tcW w:w="0" w:type="auto"/>
          </w:tcPr>
          <w:p w14:paraId="2539F6C3" w14:textId="77777777" w:rsidR="005A19D2" w:rsidRDefault="00000000">
            <w:pPr>
              <w:pStyle w:val="Compact"/>
              <w:jc w:val="right"/>
            </w:pPr>
            <w:r>
              <w:t>17</w:t>
            </w:r>
          </w:p>
        </w:tc>
        <w:tc>
          <w:tcPr>
            <w:tcW w:w="0" w:type="auto"/>
          </w:tcPr>
          <w:p w14:paraId="3BBC6A3C" w14:textId="77777777" w:rsidR="005A19D2" w:rsidRDefault="00000000">
            <w:pPr>
              <w:pStyle w:val="Compact"/>
              <w:jc w:val="right"/>
            </w:pPr>
            <w:r>
              <w:t>0</w:t>
            </w:r>
          </w:p>
        </w:tc>
        <w:tc>
          <w:tcPr>
            <w:tcW w:w="0" w:type="auto"/>
          </w:tcPr>
          <w:p w14:paraId="46446001" w14:textId="77777777" w:rsidR="005A19D2" w:rsidRDefault="00000000">
            <w:pPr>
              <w:pStyle w:val="Compact"/>
              <w:jc w:val="right"/>
            </w:pPr>
            <w:r>
              <w:t>639</w:t>
            </w:r>
          </w:p>
        </w:tc>
        <w:tc>
          <w:tcPr>
            <w:tcW w:w="0" w:type="auto"/>
          </w:tcPr>
          <w:p w14:paraId="4823E8E5" w14:textId="77777777" w:rsidR="005A19D2" w:rsidRDefault="00000000">
            <w:pPr>
              <w:pStyle w:val="Compact"/>
              <w:jc w:val="right"/>
            </w:pPr>
            <w:r>
              <w:t>0</w:t>
            </w:r>
          </w:p>
        </w:tc>
      </w:tr>
      <w:tr w:rsidR="005A19D2" w14:paraId="5E570B27" w14:textId="77777777">
        <w:tc>
          <w:tcPr>
            <w:tcW w:w="0" w:type="auto"/>
          </w:tcPr>
          <w:p w14:paraId="3939F505" w14:textId="77777777" w:rsidR="005A19D2" w:rsidRDefault="00000000">
            <w:pPr>
              <w:pStyle w:val="Compact"/>
            </w:pPr>
            <w:r>
              <w:t>Location</w:t>
            </w:r>
          </w:p>
        </w:tc>
        <w:tc>
          <w:tcPr>
            <w:tcW w:w="0" w:type="auto"/>
          </w:tcPr>
          <w:p w14:paraId="7F799422" w14:textId="77777777" w:rsidR="005A19D2" w:rsidRDefault="00000000">
            <w:pPr>
              <w:pStyle w:val="Compact"/>
              <w:jc w:val="right"/>
            </w:pPr>
            <w:r>
              <w:t>0</w:t>
            </w:r>
          </w:p>
        </w:tc>
        <w:tc>
          <w:tcPr>
            <w:tcW w:w="0" w:type="auto"/>
          </w:tcPr>
          <w:p w14:paraId="7634DBF4" w14:textId="77777777" w:rsidR="005A19D2" w:rsidRDefault="00000000">
            <w:pPr>
              <w:pStyle w:val="Compact"/>
              <w:jc w:val="right"/>
            </w:pPr>
            <w:r>
              <w:t>1</w:t>
            </w:r>
          </w:p>
        </w:tc>
        <w:tc>
          <w:tcPr>
            <w:tcW w:w="0" w:type="auto"/>
          </w:tcPr>
          <w:p w14:paraId="64E7065E" w14:textId="77777777" w:rsidR="005A19D2" w:rsidRDefault="00000000">
            <w:pPr>
              <w:pStyle w:val="Compact"/>
              <w:jc w:val="right"/>
            </w:pPr>
            <w:r>
              <w:t>3</w:t>
            </w:r>
          </w:p>
        </w:tc>
        <w:tc>
          <w:tcPr>
            <w:tcW w:w="0" w:type="auto"/>
          </w:tcPr>
          <w:p w14:paraId="0DEC1F31" w14:textId="77777777" w:rsidR="005A19D2" w:rsidRDefault="00000000">
            <w:pPr>
              <w:pStyle w:val="Compact"/>
              <w:jc w:val="right"/>
            </w:pPr>
            <w:r>
              <w:t>10</w:t>
            </w:r>
          </w:p>
        </w:tc>
        <w:tc>
          <w:tcPr>
            <w:tcW w:w="0" w:type="auto"/>
          </w:tcPr>
          <w:p w14:paraId="36754284" w14:textId="77777777" w:rsidR="005A19D2" w:rsidRDefault="00000000">
            <w:pPr>
              <w:pStyle w:val="Compact"/>
              <w:jc w:val="right"/>
            </w:pPr>
            <w:r>
              <w:t>0</w:t>
            </w:r>
          </w:p>
        </w:tc>
        <w:tc>
          <w:tcPr>
            <w:tcW w:w="0" w:type="auto"/>
          </w:tcPr>
          <w:p w14:paraId="4B857FC5" w14:textId="77777777" w:rsidR="005A19D2" w:rsidRDefault="00000000">
            <w:pPr>
              <w:pStyle w:val="Compact"/>
              <w:jc w:val="right"/>
            </w:pPr>
            <w:r>
              <w:t>13</w:t>
            </w:r>
          </w:p>
        </w:tc>
        <w:tc>
          <w:tcPr>
            <w:tcW w:w="0" w:type="auto"/>
          </w:tcPr>
          <w:p w14:paraId="5B837CC9" w14:textId="77777777" w:rsidR="005A19D2" w:rsidRDefault="00000000">
            <w:pPr>
              <w:pStyle w:val="Compact"/>
              <w:jc w:val="right"/>
            </w:pPr>
            <w:r>
              <w:t>0</w:t>
            </w:r>
          </w:p>
        </w:tc>
      </w:tr>
    </w:tbl>
    <w:p w14:paraId="4C53B2BB" w14:textId="77777777" w:rsidR="005A19D2" w:rsidRDefault="00000000">
      <w:pPr>
        <w:pStyle w:val="BodyText"/>
      </w:pPr>
      <w:r>
        <w:rPr>
          <w:b/>
          <w:bCs/>
        </w:rPr>
        <w:t>Variable type: factor</w:t>
      </w:r>
    </w:p>
    <w:tbl>
      <w:tblPr>
        <w:tblStyle w:val="Table"/>
        <w:tblW w:w="0" w:type="auto"/>
        <w:tblLook w:val="0020" w:firstRow="1" w:lastRow="0" w:firstColumn="0" w:lastColumn="0" w:noHBand="0" w:noVBand="0"/>
      </w:tblPr>
      <w:tblGrid>
        <w:gridCol w:w="1636"/>
        <w:gridCol w:w="1231"/>
        <w:gridCol w:w="1667"/>
        <w:gridCol w:w="1043"/>
        <w:gridCol w:w="1153"/>
        <w:gridCol w:w="1614"/>
      </w:tblGrid>
      <w:tr w:rsidR="005A19D2" w14:paraId="5E62AD95" w14:textId="77777777" w:rsidTr="005A19D2">
        <w:trPr>
          <w:cnfStyle w:val="100000000000" w:firstRow="1" w:lastRow="0" w:firstColumn="0" w:lastColumn="0" w:oddVBand="0" w:evenVBand="0" w:oddHBand="0" w:evenHBand="0" w:firstRowFirstColumn="0" w:firstRowLastColumn="0" w:lastRowFirstColumn="0" w:lastRowLastColumn="0"/>
          <w:tblHeader/>
        </w:trPr>
        <w:tc>
          <w:tcPr>
            <w:tcW w:w="0" w:type="auto"/>
          </w:tcPr>
          <w:p w14:paraId="41FC886D" w14:textId="77777777" w:rsidR="005A19D2" w:rsidRDefault="00000000">
            <w:pPr>
              <w:pStyle w:val="Compact"/>
            </w:pPr>
            <w:r>
              <w:t>skim_variable</w:t>
            </w:r>
          </w:p>
        </w:tc>
        <w:tc>
          <w:tcPr>
            <w:tcW w:w="0" w:type="auto"/>
          </w:tcPr>
          <w:p w14:paraId="100A84EF" w14:textId="77777777" w:rsidR="005A19D2" w:rsidRDefault="00000000">
            <w:pPr>
              <w:pStyle w:val="Compact"/>
              <w:jc w:val="right"/>
            </w:pPr>
            <w:r>
              <w:t>n_missing</w:t>
            </w:r>
          </w:p>
        </w:tc>
        <w:tc>
          <w:tcPr>
            <w:tcW w:w="0" w:type="auto"/>
          </w:tcPr>
          <w:p w14:paraId="7E9A754D" w14:textId="77777777" w:rsidR="005A19D2" w:rsidRDefault="00000000">
            <w:pPr>
              <w:pStyle w:val="Compact"/>
              <w:jc w:val="right"/>
            </w:pPr>
            <w:r>
              <w:t>complete_rate</w:t>
            </w:r>
          </w:p>
        </w:tc>
        <w:tc>
          <w:tcPr>
            <w:tcW w:w="0" w:type="auto"/>
          </w:tcPr>
          <w:p w14:paraId="0692F8D2" w14:textId="77777777" w:rsidR="005A19D2" w:rsidRDefault="00000000">
            <w:pPr>
              <w:pStyle w:val="Compact"/>
            </w:pPr>
            <w:r>
              <w:t>ordered</w:t>
            </w:r>
          </w:p>
        </w:tc>
        <w:tc>
          <w:tcPr>
            <w:tcW w:w="0" w:type="auto"/>
          </w:tcPr>
          <w:p w14:paraId="4F604EDB" w14:textId="77777777" w:rsidR="005A19D2" w:rsidRDefault="00000000">
            <w:pPr>
              <w:pStyle w:val="Compact"/>
              <w:jc w:val="right"/>
            </w:pPr>
            <w:r>
              <w:t>n_unique</w:t>
            </w:r>
          </w:p>
        </w:tc>
        <w:tc>
          <w:tcPr>
            <w:tcW w:w="0" w:type="auto"/>
          </w:tcPr>
          <w:p w14:paraId="3CBDF4BC" w14:textId="77777777" w:rsidR="005A19D2" w:rsidRDefault="00000000">
            <w:pPr>
              <w:pStyle w:val="Compact"/>
            </w:pPr>
            <w:r>
              <w:t>top_counts</w:t>
            </w:r>
          </w:p>
        </w:tc>
      </w:tr>
      <w:tr w:rsidR="005A19D2" w14:paraId="33DA01BE" w14:textId="77777777">
        <w:tc>
          <w:tcPr>
            <w:tcW w:w="0" w:type="auto"/>
          </w:tcPr>
          <w:p w14:paraId="0AAA0C71" w14:textId="77777777" w:rsidR="005A19D2" w:rsidRDefault="00000000">
            <w:pPr>
              <w:pStyle w:val="Compact"/>
            </w:pPr>
            <w:r>
              <w:t>passenger1</w:t>
            </w:r>
          </w:p>
        </w:tc>
        <w:tc>
          <w:tcPr>
            <w:tcW w:w="0" w:type="auto"/>
          </w:tcPr>
          <w:p w14:paraId="38AC0053" w14:textId="77777777" w:rsidR="005A19D2" w:rsidRDefault="00000000">
            <w:pPr>
              <w:pStyle w:val="Compact"/>
              <w:jc w:val="right"/>
            </w:pPr>
            <w:r>
              <w:t>0</w:t>
            </w:r>
          </w:p>
        </w:tc>
        <w:tc>
          <w:tcPr>
            <w:tcW w:w="0" w:type="auto"/>
          </w:tcPr>
          <w:p w14:paraId="39954F9D" w14:textId="77777777" w:rsidR="005A19D2" w:rsidRDefault="00000000">
            <w:pPr>
              <w:pStyle w:val="Compact"/>
              <w:jc w:val="right"/>
            </w:pPr>
            <w:r>
              <w:t>1</w:t>
            </w:r>
          </w:p>
        </w:tc>
        <w:tc>
          <w:tcPr>
            <w:tcW w:w="0" w:type="auto"/>
          </w:tcPr>
          <w:p w14:paraId="301BFD3F" w14:textId="77777777" w:rsidR="005A19D2" w:rsidRDefault="00000000">
            <w:pPr>
              <w:pStyle w:val="Compact"/>
            </w:pPr>
            <w:r>
              <w:t>FALSE</w:t>
            </w:r>
          </w:p>
        </w:tc>
        <w:tc>
          <w:tcPr>
            <w:tcW w:w="0" w:type="auto"/>
          </w:tcPr>
          <w:p w14:paraId="3CCF311B" w14:textId="77777777" w:rsidR="005A19D2" w:rsidRDefault="00000000">
            <w:pPr>
              <w:pStyle w:val="Compact"/>
              <w:jc w:val="right"/>
            </w:pPr>
            <w:r>
              <w:t>2</w:t>
            </w:r>
          </w:p>
        </w:tc>
        <w:tc>
          <w:tcPr>
            <w:tcW w:w="0" w:type="auto"/>
          </w:tcPr>
          <w:p w14:paraId="739B9CC4" w14:textId="77777777" w:rsidR="005A19D2" w:rsidRDefault="00000000">
            <w:pPr>
              <w:pStyle w:val="Compact"/>
            </w:pPr>
            <w:r>
              <w:t>0: 647, 1: 352</w:t>
            </w:r>
          </w:p>
        </w:tc>
      </w:tr>
      <w:tr w:rsidR="005A19D2" w14:paraId="66E7E25E" w14:textId="77777777">
        <w:tc>
          <w:tcPr>
            <w:tcW w:w="0" w:type="auto"/>
          </w:tcPr>
          <w:p w14:paraId="4D819749" w14:textId="77777777" w:rsidR="005A19D2" w:rsidRDefault="00000000">
            <w:pPr>
              <w:pStyle w:val="Compact"/>
            </w:pPr>
            <w:r>
              <w:t>passenger2</w:t>
            </w:r>
          </w:p>
        </w:tc>
        <w:tc>
          <w:tcPr>
            <w:tcW w:w="0" w:type="auto"/>
          </w:tcPr>
          <w:p w14:paraId="7F95AD5F" w14:textId="77777777" w:rsidR="005A19D2" w:rsidRDefault="00000000">
            <w:pPr>
              <w:pStyle w:val="Compact"/>
              <w:jc w:val="right"/>
            </w:pPr>
            <w:r>
              <w:t>0</w:t>
            </w:r>
          </w:p>
        </w:tc>
        <w:tc>
          <w:tcPr>
            <w:tcW w:w="0" w:type="auto"/>
          </w:tcPr>
          <w:p w14:paraId="2C291E42" w14:textId="77777777" w:rsidR="005A19D2" w:rsidRDefault="00000000">
            <w:pPr>
              <w:pStyle w:val="Compact"/>
              <w:jc w:val="right"/>
            </w:pPr>
            <w:r>
              <w:t>1</w:t>
            </w:r>
          </w:p>
        </w:tc>
        <w:tc>
          <w:tcPr>
            <w:tcW w:w="0" w:type="auto"/>
          </w:tcPr>
          <w:p w14:paraId="407A907C" w14:textId="77777777" w:rsidR="005A19D2" w:rsidRDefault="00000000">
            <w:pPr>
              <w:pStyle w:val="Compact"/>
            </w:pPr>
            <w:r>
              <w:t>FALSE</w:t>
            </w:r>
          </w:p>
        </w:tc>
        <w:tc>
          <w:tcPr>
            <w:tcW w:w="0" w:type="auto"/>
          </w:tcPr>
          <w:p w14:paraId="3905BBF7" w14:textId="77777777" w:rsidR="005A19D2" w:rsidRDefault="00000000">
            <w:pPr>
              <w:pStyle w:val="Compact"/>
              <w:jc w:val="right"/>
            </w:pPr>
            <w:r>
              <w:t>2</w:t>
            </w:r>
          </w:p>
        </w:tc>
        <w:tc>
          <w:tcPr>
            <w:tcW w:w="0" w:type="auto"/>
          </w:tcPr>
          <w:p w14:paraId="2C08C12F" w14:textId="77777777" w:rsidR="005A19D2" w:rsidRDefault="00000000">
            <w:pPr>
              <w:pStyle w:val="Compact"/>
            </w:pPr>
            <w:r>
              <w:t>0: 889, 1: 110</w:t>
            </w:r>
          </w:p>
        </w:tc>
      </w:tr>
    </w:tbl>
    <w:p w14:paraId="68E41620" w14:textId="77777777" w:rsidR="005A19D2" w:rsidRDefault="00000000">
      <w:pPr>
        <w:pStyle w:val="BodyText"/>
      </w:pPr>
      <w:r>
        <w:rPr>
          <w:b/>
          <w:bCs/>
        </w:rPr>
        <w:t>Variable type: logical</w:t>
      </w:r>
    </w:p>
    <w:tbl>
      <w:tblPr>
        <w:tblStyle w:val="Table"/>
        <w:tblW w:w="0" w:type="auto"/>
        <w:tblLook w:val="0020" w:firstRow="1" w:lastRow="0" w:firstColumn="0" w:lastColumn="0" w:noHBand="0" w:noVBand="0"/>
      </w:tblPr>
      <w:tblGrid>
        <w:gridCol w:w="1636"/>
        <w:gridCol w:w="1231"/>
        <w:gridCol w:w="1667"/>
        <w:gridCol w:w="784"/>
        <w:gridCol w:w="2202"/>
      </w:tblGrid>
      <w:tr w:rsidR="005A19D2" w14:paraId="61C82AF9" w14:textId="77777777" w:rsidTr="005A19D2">
        <w:trPr>
          <w:cnfStyle w:val="100000000000" w:firstRow="1" w:lastRow="0" w:firstColumn="0" w:lastColumn="0" w:oddVBand="0" w:evenVBand="0" w:oddHBand="0" w:evenHBand="0" w:firstRowFirstColumn="0" w:firstRowLastColumn="0" w:lastRowFirstColumn="0" w:lastRowLastColumn="0"/>
          <w:tblHeader/>
        </w:trPr>
        <w:tc>
          <w:tcPr>
            <w:tcW w:w="0" w:type="auto"/>
          </w:tcPr>
          <w:p w14:paraId="1131ABA2" w14:textId="77777777" w:rsidR="005A19D2" w:rsidRDefault="00000000">
            <w:pPr>
              <w:pStyle w:val="Compact"/>
            </w:pPr>
            <w:r>
              <w:t>skim_variable</w:t>
            </w:r>
          </w:p>
        </w:tc>
        <w:tc>
          <w:tcPr>
            <w:tcW w:w="0" w:type="auto"/>
          </w:tcPr>
          <w:p w14:paraId="39922FCE" w14:textId="77777777" w:rsidR="005A19D2" w:rsidRDefault="00000000">
            <w:pPr>
              <w:pStyle w:val="Compact"/>
              <w:jc w:val="right"/>
            </w:pPr>
            <w:r>
              <w:t>n_missing</w:t>
            </w:r>
          </w:p>
        </w:tc>
        <w:tc>
          <w:tcPr>
            <w:tcW w:w="0" w:type="auto"/>
          </w:tcPr>
          <w:p w14:paraId="3840D664" w14:textId="77777777" w:rsidR="005A19D2" w:rsidRDefault="00000000">
            <w:pPr>
              <w:pStyle w:val="Compact"/>
              <w:jc w:val="right"/>
            </w:pPr>
            <w:r>
              <w:t>complete_rate</w:t>
            </w:r>
          </w:p>
        </w:tc>
        <w:tc>
          <w:tcPr>
            <w:tcW w:w="0" w:type="auto"/>
          </w:tcPr>
          <w:p w14:paraId="2A6D8B07" w14:textId="77777777" w:rsidR="005A19D2" w:rsidRDefault="00000000">
            <w:pPr>
              <w:pStyle w:val="Compact"/>
              <w:jc w:val="right"/>
            </w:pPr>
            <w:r>
              <w:t>mean</w:t>
            </w:r>
          </w:p>
        </w:tc>
        <w:tc>
          <w:tcPr>
            <w:tcW w:w="0" w:type="auto"/>
          </w:tcPr>
          <w:p w14:paraId="477B5712" w14:textId="77777777" w:rsidR="005A19D2" w:rsidRDefault="00000000">
            <w:pPr>
              <w:pStyle w:val="Compact"/>
            </w:pPr>
            <w:r>
              <w:t>count</w:t>
            </w:r>
          </w:p>
        </w:tc>
      </w:tr>
      <w:tr w:rsidR="005A19D2" w14:paraId="2DA6B849" w14:textId="77777777">
        <w:tc>
          <w:tcPr>
            <w:tcW w:w="0" w:type="auto"/>
          </w:tcPr>
          <w:p w14:paraId="57257FB4" w14:textId="77777777" w:rsidR="005A19D2" w:rsidRDefault="00000000">
            <w:pPr>
              <w:pStyle w:val="Compact"/>
            </w:pPr>
            <w:r>
              <w:t>fraudFlag</w:t>
            </w:r>
          </w:p>
        </w:tc>
        <w:tc>
          <w:tcPr>
            <w:tcW w:w="0" w:type="auto"/>
          </w:tcPr>
          <w:p w14:paraId="54A0EFC9" w14:textId="77777777" w:rsidR="005A19D2" w:rsidRDefault="00000000">
            <w:pPr>
              <w:pStyle w:val="Compact"/>
              <w:jc w:val="right"/>
            </w:pPr>
            <w:r>
              <w:t>0</w:t>
            </w:r>
          </w:p>
        </w:tc>
        <w:tc>
          <w:tcPr>
            <w:tcW w:w="0" w:type="auto"/>
          </w:tcPr>
          <w:p w14:paraId="3D1BD23A" w14:textId="77777777" w:rsidR="005A19D2" w:rsidRDefault="00000000">
            <w:pPr>
              <w:pStyle w:val="Compact"/>
              <w:jc w:val="right"/>
            </w:pPr>
            <w:r>
              <w:t>1</w:t>
            </w:r>
          </w:p>
        </w:tc>
        <w:tc>
          <w:tcPr>
            <w:tcW w:w="0" w:type="auto"/>
          </w:tcPr>
          <w:p w14:paraId="6F5CDD99" w14:textId="77777777" w:rsidR="005A19D2" w:rsidRDefault="00000000">
            <w:pPr>
              <w:pStyle w:val="Compact"/>
              <w:jc w:val="right"/>
            </w:pPr>
            <w:r>
              <w:t>0.1</w:t>
            </w:r>
          </w:p>
        </w:tc>
        <w:tc>
          <w:tcPr>
            <w:tcW w:w="0" w:type="auto"/>
          </w:tcPr>
          <w:p w14:paraId="58AE3150" w14:textId="77777777" w:rsidR="005A19D2" w:rsidRDefault="00000000">
            <w:pPr>
              <w:pStyle w:val="Compact"/>
            </w:pPr>
            <w:r>
              <w:t>FAL: 899, TRU: 100</w:t>
            </w:r>
          </w:p>
        </w:tc>
      </w:tr>
    </w:tbl>
    <w:p w14:paraId="6FF88369" w14:textId="77777777" w:rsidR="005A19D2" w:rsidRDefault="00000000">
      <w:pPr>
        <w:pStyle w:val="BodyText"/>
      </w:pPr>
      <w:r>
        <w:rPr>
          <w:b/>
          <w:bCs/>
        </w:rPr>
        <w:t>Variable type: numeric</w:t>
      </w:r>
    </w:p>
    <w:tbl>
      <w:tblPr>
        <w:tblStyle w:val="Table"/>
        <w:tblW w:w="0" w:type="auto"/>
        <w:tblLook w:val="0020" w:firstRow="1" w:lastRow="0" w:firstColumn="0" w:lastColumn="0" w:noHBand="0" w:noVBand="0"/>
      </w:tblPr>
      <w:tblGrid>
        <w:gridCol w:w="1369"/>
        <w:gridCol w:w="1039"/>
        <w:gridCol w:w="1393"/>
        <w:gridCol w:w="903"/>
        <w:gridCol w:w="795"/>
        <w:gridCol w:w="540"/>
        <w:gridCol w:w="540"/>
        <w:gridCol w:w="648"/>
        <w:gridCol w:w="648"/>
        <w:gridCol w:w="648"/>
        <w:gridCol w:w="837"/>
      </w:tblGrid>
      <w:tr w:rsidR="005A19D2" w14:paraId="1B6347C9" w14:textId="77777777" w:rsidTr="005A19D2">
        <w:trPr>
          <w:cnfStyle w:val="100000000000" w:firstRow="1" w:lastRow="0" w:firstColumn="0" w:lastColumn="0" w:oddVBand="0" w:evenVBand="0" w:oddHBand="0" w:evenHBand="0" w:firstRowFirstColumn="0" w:firstRowLastColumn="0" w:lastRowFirstColumn="0" w:lastRowLastColumn="0"/>
          <w:tblHeader/>
        </w:trPr>
        <w:tc>
          <w:tcPr>
            <w:tcW w:w="0" w:type="auto"/>
          </w:tcPr>
          <w:p w14:paraId="2BD64A82" w14:textId="77777777" w:rsidR="005A19D2" w:rsidRDefault="00000000">
            <w:pPr>
              <w:pStyle w:val="Compact"/>
            </w:pPr>
            <w:r>
              <w:t>skim_variable</w:t>
            </w:r>
          </w:p>
        </w:tc>
        <w:tc>
          <w:tcPr>
            <w:tcW w:w="0" w:type="auto"/>
          </w:tcPr>
          <w:p w14:paraId="56F51E57" w14:textId="77777777" w:rsidR="005A19D2" w:rsidRDefault="00000000">
            <w:pPr>
              <w:pStyle w:val="Compact"/>
              <w:jc w:val="right"/>
            </w:pPr>
            <w:r>
              <w:t>n_missing</w:t>
            </w:r>
          </w:p>
        </w:tc>
        <w:tc>
          <w:tcPr>
            <w:tcW w:w="0" w:type="auto"/>
          </w:tcPr>
          <w:p w14:paraId="1499C387" w14:textId="77777777" w:rsidR="005A19D2" w:rsidRDefault="00000000">
            <w:pPr>
              <w:pStyle w:val="Compact"/>
              <w:jc w:val="right"/>
            </w:pPr>
            <w:r>
              <w:t>complete_rate</w:t>
            </w:r>
          </w:p>
        </w:tc>
        <w:tc>
          <w:tcPr>
            <w:tcW w:w="0" w:type="auto"/>
          </w:tcPr>
          <w:p w14:paraId="69EED64D" w14:textId="77777777" w:rsidR="005A19D2" w:rsidRDefault="00000000">
            <w:pPr>
              <w:pStyle w:val="Compact"/>
              <w:jc w:val="right"/>
            </w:pPr>
            <w:r>
              <w:t>mean</w:t>
            </w:r>
          </w:p>
        </w:tc>
        <w:tc>
          <w:tcPr>
            <w:tcW w:w="0" w:type="auto"/>
          </w:tcPr>
          <w:p w14:paraId="0AA03406" w14:textId="77777777" w:rsidR="005A19D2" w:rsidRDefault="00000000">
            <w:pPr>
              <w:pStyle w:val="Compact"/>
              <w:jc w:val="right"/>
            </w:pPr>
            <w:r>
              <w:t>sd</w:t>
            </w:r>
          </w:p>
        </w:tc>
        <w:tc>
          <w:tcPr>
            <w:tcW w:w="0" w:type="auto"/>
          </w:tcPr>
          <w:p w14:paraId="3EF87ACF" w14:textId="77777777" w:rsidR="005A19D2" w:rsidRDefault="00000000">
            <w:pPr>
              <w:pStyle w:val="Compact"/>
              <w:jc w:val="right"/>
            </w:pPr>
            <w:r>
              <w:t>p0</w:t>
            </w:r>
          </w:p>
        </w:tc>
        <w:tc>
          <w:tcPr>
            <w:tcW w:w="0" w:type="auto"/>
          </w:tcPr>
          <w:p w14:paraId="5D8C2C9E" w14:textId="77777777" w:rsidR="005A19D2" w:rsidRDefault="00000000">
            <w:pPr>
              <w:pStyle w:val="Compact"/>
              <w:jc w:val="right"/>
            </w:pPr>
            <w:r>
              <w:t>p25</w:t>
            </w:r>
          </w:p>
        </w:tc>
        <w:tc>
          <w:tcPr>
            <w:tcW w:w="0" w:type="auto"/>
          </w:tcPr>
          <w:p w14:paraId="659885EF" w14:textId="77777777" w:rsidR="005A19D2" w:rsidRDefault="00000000">
            <w:pPr>
              <w:pStyle w:val="Compact"/>
              <w:jc w:val="right"/>
            </w:pPr>
            <w:r>
              <w:t>p50</w:t>
            </w:r>
          </w:p>
        </w:tc>
        <w:tc>
          <w:tcPr>
            <w:tcW w:w="0" w:type="auto"/>
          </w:tcPr>
          <w:p w14:paraId="2757082E" w14:textId="77777777" w:rsidR="005A19D2" w:rsidRDefault="00000000">
            <w:pPr>
              <w:pStyle w:val="Compact"/>
              <w:jc w:val="right"/>
            </w:pPr>
            <w:r>
              <w:t>p75</w:t>
            </w:r>
          </w:p>
        </w:tc>
        <w:tc>
          <w:tcPr>
            <w:tcW w:w="0" w:type="auto"/>
          </w:tcPr>
          <w:p w14:paraId="50E184D5" w14:textId="77777777" w:rsidR="005A19D2" w:rsidRDefault="00000000">
            <w:pPr>
              <w:pStyle w:val="Compact"/>
              <w:jc w:val="right"/>
            </w:pPr>
            <w:r>
              <w:t>p100</w:t>
            </w:r>
          </w:p>
        </w:tc>
        <w:tc>
          <w:tcPr>
            <w:tcW w:w="0" w:type="auto"/>
          </w:tcPr>
          <w:p w14:paraId="76B1BB17" w14:textId="77777777" w:rsidR="005A19D2" w:rsidRDefault="00000000">
            <w:pPr>
              <w:pStyle w:val="Compact"/>
            </w:pPr>
            <w:r>
              <w:t>hist</w:t>
            </w:r>
          </w:p>
        </w:tc>
      </w:tr>
      <w:tr w:rsidR="005A19D2" w14:paraId="4D4A615B" w14:textId="77777777">
        <w:tc>
          <w:tcPr>
            <w:tcW w:w="0" w:type="auto"/>
          </w:tcPr>
          <w:p w14:paraId="4AC5A92F" w14:textId="77777777" w:rsidR="005A19D2" w:rsidRDefault="00000000">
            <w:pPr>
              <w:pStyle w:val="Compact"/>
            </w:pPr>
            <w:r>
              <w:t>age</w:t>
            </w:r>
          </w:p>
        </w:tc>
        <w:tc>
          <w:tcPr>
            <w:tcW w:w="0" w:type="auto"/>
          </w:tcPr>
          <w:p w14:paraId="1BF84EA3" w14:textId="77777777" w:rsidR="005A19D2" w:rsidRDefault="00000000">
            <w:pPr>
              <w:pStyle w:val="Compact"/>
              <w:jc w:val="right"/>
            </w:pPr>
            <w:r>
              <w:t>0</w:t>
            </w:r>
          </w:p>
        </w:tc>
        <w:tc>
          <w:tcPr>
            <w:tcW w:w="0" w:type="auto"/>
          </w:tcPr>
          <w:p w14:paraId="1FED7F89" w14:textId="77777777" w:rsidR="005A19D2" w:rsidRDefault="00000000">
            <w:pPr>
              <w:pStyle w:val="Compact"/>
              <w:jc w:val="right"/>
            </w:pPr>
            <w:r>
              <w:t>1</w:t>
            </w:r>
          </w:p>
        </w:tc>
        <w:tc>
          <w:tcPr>
            <w:tcW w:w="0" w:type="auto"/>
          </w:tcPr>
          <w:p w14:paraId="754266B6" w14:textId="77777777" w:rsidR="005A19D2" w:rsidRDefault="00000000">
            <w:pPr>
              <w:pStyle w:val="Compact"/>
              <w:jc w:val="right"/>
            </w:pPr>
            <w:r>
              <w:t>41.91</w:t>
            </w:r>
          </w:p>
        </w:tc>
        <w:tc>
          <w:tcPr>
            <w:tcW w:w="0" w:type="auto"/>
          </w:tcPr>
          <w:p w14:paraId="0F6B39F3" w14:textId="77777777" w:rsidR="005A19D2" w:rsidRDefault="00000000">
            <w:pPr>
              <w:pStyle w:val="Compact"/>
              <w:jc w:val="right"/>
            </w:pPr>
            <w:r>
              <w:t>16.27</w:t>
            </w:r>
          </w:p>
        </w:tc>
        <w:tc>
          <w:tcPr>
            <w:tcW w:w="0" w:type="auto"/>
          </w:tcPr>
          <w:p w14:paraId="1F9ACD10" w14:textId="77777777" w:rsidR="005A19D2" w:rsidRDefault="00000000">
            <w:pPr>
              <w:pStyle w:val="Compact"/>
              <w:jc w:val="right"/>
            </w:pPr>
            <w:r>
              <w:t>20</w:t>
            </w:r>
          </w:p>
        </w:tc>
        <w:tc>
          <w:tcPr>
            <w:tcW w:w="0" w:type="auto"/>
          </w:tcPr>
          <w:p w14:paraId="10B9919E" w14:textId="77777777" w:rsidR="005A19D2" w:rsidRDefault="00000000">
            <w:pPr>
              <w:pStyle w:val="Compact"/>
              <w:jc w:val="right"/>
            </w:pPr>
            <w:r>
              <w:t>28</w:t>
            </w:r>
          </w:p>
        </w:tc>
        <w:tc>
          <w:tcPr>
            <w:tcW w:w="0" w:type="auto"/>
          </w:tcPr>
          <w:p w14:paraId="3A1413B8" w14:textId="77777777" w:rsidR="005A19D2" w:rsidRDefault="00000000">
            <w:pPr>
              <w:pStyle w:val="Compact"/>
              <w:jc w:val="right"/>
            </w:pPr>
            <w:r>
              <w:t>39</w:t>
            </w:r>
          </w:p>
        </w:tc>
        <w:tc>
          <w:tcPr>
            <w:tcW w:w="0" w:type="auto"/>
          </w:tcPr>
          <w:p w14:paraId="2F4551F6" w14:textId="77777777" w:rsidR="005A19D2" w:rsidRDefault="00000000">
            <w:pPr>
              <w:pStyle w:val="Compact"/>
              <w:jc w:val="right"/>
            </w:pPr>
            <w:r>
              <w:t>53</w:t>
            </w:r>
          </w:p>
        </w:tc>
        <w:tc>
          <w:tcPr>
            <w:tcW w:w="0" w:type="auto"/>
          </w:tcPr>
          <w:p w14:paraId="11661539" w14:textId="77777777" w:rsidR="005A19D2" w:rsidRDefault="00000000">
            <w:pPr>
              <w:pStyle w:val="Compact"/>
              <w:jc w:val="right"/>
            </w:pPr>
            <w:r>
              <w:t>85</w:t>
            </w:r>
          </w:p>
        </w:tc>
        <w:tc>
          <w:tcPr>
            <w:tcW w:w="0" w:type="auto"/>
          </w:tcPr>
          <w:p w14:paraId="1448F0CB" w14:textId="77777777" w:rsidR="005A19D2" w:rsidRDefault="00000000">
            <w:pPr>
              <w:pStyle w:val="Compact"/>
            </w:pPr>
            <w:r>
              <w:t>▇▆▅▂▂</w:t>
            </w:r>
          </w:p>
        </w:tc>
      </w:tr>
      <w:tr w:rsidR="005A19D2" w14:paraId="0C96B3F5" w14:textId="77777777">
        <w:tc>
          <w:tcPr>
            <w:tcW w:w="0" w:type="auto"/>
          </w:tcPr>
          <w:p w14:paraId="3985B015" w14:textId="77777777" w:rsidR="005A19D2" w:rsidRDefault="00000000">
            <w:pPr>
              <w:pStyle w:val="Compact"/>
            </w:pPr>
            <w:r>
              <w:t>repaircost</w:t>
            </w:r>
          </w:p>
        </w:tc>
        <w:tc>
          <w:tcPr>
            <w:tcW w:w="0" w:type="auto"/>
          </w:tcPr>
          <w:p w14:paraId="58C0EF2B" w14:textId="77777777" w:rsidR="005A19D2" w:rsidRDefault="00000000">
            <w:pPr>
              <w:pStyle w:val="Compact"/>
              <w:jc w:val="right"/>
            </w:pPr>
            <w:r>
              <w:t>1</w:t>
            </w:r>
          </w:p>
        </w:tc>
        <w:tc>
          <w:tcPr>
            <w:tcW w:w="0" w:type="auto"/>
          </w:tcPr>
          <w:p w14:paraId="7CA420C8" w14:textId="77777777" w:rsidR="005A19D2" w:rsidRDefault="00000000">
            <w:pPr>
              <w:pStyle w:val="Compact"/>
              <w:jc w:val="right"/>
            </w:pPr>
            <w:r>
              <w:t>1</w:t>
            </w:r>
          </w:p>
        </w:tc>
        <w:tc>
          <w:tcPr>
            <w:tcW w:w="0" w:type="auto"/>
          </w:tcPr>
          <w:p w14:paraId="3F8A8288" w14:textId="77777777" w:rsidR="005A19D2" w:rsidRDefault="00000000">
            <w:pPr>
              <w:pStyle w:val="Compact"/>
              <w:jc w:val="right"/>
            </w:pPr>
            <w:r>
              <w:t>1321.14</w:t>
            </w:r>
          </w:p>
        </w:tc>
        <w:tc>
          <w:tcPr>
            <w:tcW w:w="0" w:type="auto"/>
          </w:tcPr>
          <w:p w14:paraId="3FBE6835" w14:textId="77777777" w:rsidR="005A19D2" w:rsidRDefault="00000000">
            <w:pPr>
              <w:pStyle w:val="Compact"/>
              <w:jc w:val="right"/>
            </w:pPr>
            <w:r>
              <w:t>855.87</w:t>
            </w:r>
          </w:p>
        </w:tc>
        <w:tc>
          <w:tcPr>
            <w:tcW w:w="0" w:type="auto"/>
          </w:tcPr>
          <w:p w14:paraId="06B09A11" w14:textId="77777777" w:rsidR="005A19D2" w:rsidRDefault="00000000">
            <w:pPr>
              <w:pStyle w:val="Compact"/>
              <w:jc w:val="right"/>
            </w:pPr>
            <w:r>
              <w:t>500</w:t>
            </w:r>
          </w:p>
        </w:tc>
        <w:tc>
          <w:tcPr>
            <w:tcW w:w="0" w:type="auto"/>
          </w:tcPr>
          <w:p w14:paraId="4013255D" w14:textId="77777777" w:rsidR="005A19D2" w:rsidRDefault="00000000">
            <w:pPr>
              <w:pStyle w:val="Compact"/>
              <w:jc w:val="right"/>
            </w:pPr>
            <w:r>
              <w:t>500</w:t>
            </w:r>
          </w:p>
        </w:tc>
        <w:tc>
          <w:tcPr>
            <w:tcW w:w="0" w:type="auto"/>
          </w:tcPr>
          <w:p w14:paraId="398D3A8D" w14:textId="77777777" w:rsidR="005A19D2" w:rsidRDefault="00000000">
            <w:pPr>
              <w:pStyle w:val="Compact"/>
              <w:jc w:val="right"/>
            </w:pPr>
            <w:r>
              <w:t>1000</w:t>
            </w:r>
          </w:p>
        </w:tc>
        <w:tc>
          <w:tcPr>
            <w:tcW w:w="0" w:type="auto"/>
          </w:tcPr>
          <w:p w14:paraId="7A0BFDEC" w14:textId="77777777" w:rsidR="005A19D2" w:rsidRDefault="00000000">
            <w:pPr>
              <w:pStyle w:val="Compact"/>
              <w:jc w:val="right"/>
            </w:pPr>
            <w:r>
              <w:t>2000</w:t>
            </w:r>
          </w:p>
        </w:tc>
        <w:tc>
          <w:tcPr>
            <w:tcW w:w="0" w:type="auto"/>
          </w:tcPr>
          <w:p w14:paraId="39194A9C" w14:textId="77777777" w:rsidR="005A19D2" w:rsidRDefault="00000000">
            <w:pPr>
              <w:pStyle w:val="Compact"/>
              <w:jc w:val="right"/>
            </w:pPr>
            <w:r>
              <w:t>3500</w:t>
            </w:r>
          </w:p>
        </w:tc>
        <w:tc>
          <w:tcPr>
            <w:tcW w:w="0" w:type="auto"/>
          </w:tcPr>
          <w:p w14:paraId="1A501086" w14:textId="77777777" w:rsidR="005A19D2" w:rsidRDefault="00000000">
            <w:pPr>
              <w:pStyle w:val="Compact"/>
            </w:pPr>
            <w:r>
              <w:t>▇▁▃▁▂</w:t>
            </w:r>
          </w:p>
        </w:tc>
      </w:tr>
    </w:tbl>
    <w:p w14:paraId="0C82783A" w14:textId="77777777" w:rsidR="005A19D2" w:rsidRDefault="00000000">
      <w:pPr>
        <w:pStyle w:val="CaptionedFigure"/>
      </w:pPr>
      <w:r>
        <w:rPr>
          <w:noProof/>
        </w:rPr>
        <w:lastRenderedPageBreak/>
        <w:drawing>
          <wp:inline distT="0" distB="0" distL="0" distR="0" wp14:anchorId="7A0C37C1" wp14:editId="41C3E1D9">
            <wp:extent cx="5334000" cy="4267200"/>
            <wp:effectExtent l="0" t="0" r="0" b="0"/>
            <wp:docPr id="1" name="Picture" descr="Figure 1: showing The grouped Fraudflags and their respectives count"/>
            <wp:cNvGraphicFramePr/>
            <a:graphic xmlns:a="http://schemas.openxmlformats.org/drawingml/2006/main">
              <a:graphicData uri="http://schemas.openxmlformats.org/drawingml/2006/picture">
                <pic:pic xmlns:pic="http://schemas.openxmlformats.org/drawingml/2006/picture">
                  <pic:nvPicPr>
                    <pic:cNvPr id="0" name="Picture" descr="fraud_assignment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44B01B8" w14:textId="77777777" w:rsidR="005A19D2" w:rsidRDefault="00000000">
      <w:pPr>
        <w:pStyle w:val="ImageCaption"/>
      </w:pPr>
      <w:r>
        <w:t>Figure 1: showing The grouped Fraudflags and their respectives count</w:t>
      </w:r>
    </w:p>
    <w:p w14:paraId="4C8DAF9B" w14:textId="77777777" w:rsidR="005A19D2" w:rsidRDefault="00000000">
      <w:pPr>
        <w:pStyle w:val="BodyText"/>
      </w:pPr>
      <w:r>
        <w:t>From the figure above the FALSE has the highest count and the TRUE has the lowest count. The False indicate the drivers who are not involved in fraud while the True is the identified fraudulent drivers which are less in the data set.</w:t>
      </w:r>
    </w:p>
    <w:p w14:paraId="7296BD40" w14:textId="77777777" w:rsidR="005A19D2" w:rsidRDefault="00000000">
      <w:pPr>
        <w:pStyle w:val="SourceCode"/>
      </w:pPr>
      <w:r>
        <w:rPr>
          <w:rStyle w:val="VerbatimChar"/>
        </w:rPr>
        <w:t>## # A tibble: 26 x 3</w:t>
      </w:r>
      <w:r>
        <w:br/>
      </w:r>
      <w:r>
        <w:rPr>
          <w:rStyle w:val="VerbatimChar"/>
        </w:rPr>
        <w:t>## # Groups:   Location [13]</w:t>
      </w:r>
      <w:r>
        <w:br/>
      </w:r>
      <w:r>
        <w:rPr>
          <w:rStyle w:val="VerbatimChar"/>
        </w:rPr>
        <w:t>##    Location   fraudFlag     n</w:t>
      </w:r>
      <w:r>
        <w:br/>
      </w:r>
      <w:r>
        <w:rPr>
          <w:rStyle w:val="VerbatimChar"/>
        </w:rPr>
        <w:t>##    &lt;chr&gt;      &lt;lgl&gt;     &lt;int&gt;</w:t>
      </w:r>
      <w:r>
        <w:br/>
      </w:r>
      <w:r>
        <w:rPr>
          <w:rStyle w:val="VerbatimChar"/>
        </w:rPr>
        <w:t>##  1 BARROW     FALSE        84</w:t>
      </w:r>
      <w:r>
        <w:br/>
      </w:r>
      <w:r>
        <w:rPr>
          <w:rStyle w:val="VerbatimChar"/>
        </w:rPr>
        <w:t>##  2 BARROW     TRUE          2</w:t>
      </w:r>
      <w:r>
        <w:br/>
      </w:r>
      <w:r>
        <w:rPr>
          <w:rStyle w:val="VerbatimChar"/>
        </w:rPr>
        <w:t>##  3 BLACKWATER FALSE        94</w:t>
      </w:r>
      <w:r>
        <w:br/>
      </w:r>
      <w:r>
        <w:rPr>
          <w:rStyle w:val="VerbatimChar"/>
        </w:rPr>
        <w:t>##  4 BLACKWATER TRUE          1</w:t>
      </w:r>
      <w:r>
        <w:br/>
      </w:r>
      <w:r>
        <w:rPr>
          <w:rStyle w:val="VerbatimChar"/>
        </w:rPr>
        <w:t>##  5 BOYNE      FALSE        59</w:t>
      </w:r>
      <w:r>
        <w:br/>
      </w:r>
      <w:r>
        <w:rPr>
          <w:rStyle w:val="VerbatimChar"/>
        </w:rPr>
        <w:t>##  6 BOYNE      TRUE          2</w:t>
      </w:r>
      <w:r>
        <w:br/>
      </w:r>
      <w:r>
        <w:rPr>
          <w:rStyle w:val="VerbatimChar"/>
        </w:rPr>
        <w:t>##  7 CAMAC      FALSE        83</w:t>
      </w:r>
      <w:r>
        <w:br/>
      </w:r>
      <w:r>
        <w:rPr>
          <w:rStyle w:val="VerbatimChar"/>
        </w:rPr>
        <w:t>##  8 CAMAC      TRUE          3</w:t>
      </w:r>
      <w:r>
        <w:br/>
      </w:r>
      <w:r>
        <w:rPr>
          <w:rStyle w:val="VerbatimChar"/>
        </w:rPr>
        <w:t>##  9 CORRIB     FALSE        93</w:t>
      </w:r>
      <w:r>
        <w:br/>
      </w:r>
      <w:r>
        <w:rPr>
          <w:rStyle w:val="VerbatimChar"/>
        </w:rPr>
        <w:t>## 10 CORRIB     TRUE          1</w:t>
      </w:r>
      <w:r>
        <w:br/>
      </w:r>
      <w:r>
        <w:rPr>
          <w:rStyle w:val="VerbatimChar"/>
        </w:rPr>
        <w:t>## # ... with 16 more rows</w:t>
      </w:r>
    </w:p>
    <w:p w14:paraId="1BE72854" w14:textId="77777777" w:rsidR="005A19D2" w:rsidRDefault="00000000">
      <w:pPr>
        <w:pStyle w:val="CaptionedFigure"/>
      </w:pPr>
      <w:r>
        <w:rPr>
          <w:noProof/>
        </w:rPr>
        <w:lastRenderedPageBreak/>
        <w:drawing>
          <wp:inline distT="0" distB="0" distL="0" distR="0" wp14:anchorId="12BC09B1" wp14:editId="52CC8632">
            <wp:extent cx="5334000" cy="4267200"/>
            <wp:effectExtent l="0" t="0" r="0" b="0"/>
            <wp:docPr id="2" name="Picture" descr="Figure 2: The Locations and Number of drivers in each"/>
            <wp:cNvGraphicFramePr/>
            <a:graphic xmlns:a="http://schemas.openxmlformats.org/drawingml/2006/main">
              <a:graphicData uri="http://schemas.openxmlformats.org/drawingml/2006/picture">
                <pic:pic xmlns:pic="http://schemas.openxmlformats.org/drawingml/2006/picture">
                  <pic:nvPicPr>
                    <pic:cNvPr id="0" name="Picture" descr="fraud_assignment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E02DD89" w14:textId="77777777" w:rsidR="005A19D2" w:rsidRDefault="00000000">
      <w:pPr>
        <w:pStyle w:val="ImageCaption"/>
      </w:pPr>
      <w:r>
        <w:t>Figure 2: The Locations and Number of drivers in each</w:t>
      </w:r>
    </w:p>
    <w:p w14:paraId="1EF97B08" w14:textId="77777777" w:rsidR="005A19D2" w:rsidRDefault="00000000">
      <w:pPr>
        <w:pStyle w:val="BodyText"/>
      </w:pPr>
      <w:r>
        <w:t>Location “Slaney” has the higest number of honest drivers and location “severn” in the other hand has the higest TRUE fraudflag count. Locations “Corrib” and “Dodder” relatively has the lowest fraud cases and also exhibited high FALSE fraudflag count. “Suir” and “Slaney” has a significant fraud rate also.</w:t>
      </w:r>
    </w:p>
    <w:p w14:paraId="63F1A677" w14:textId="77777777" w:rsidR="005A19D2" w:rsidRDefault="00000000">
      <w:pPr>
        <w:pStyle w:val="CaptionedFigure"/>
      </w:pPr>
      <w:r>
        <w:rPr>
          <w:noProof/>
        </w:rPr>
        <w:lastRenderedPageBreak/>
        <w:drawing>
          <wp:inline distT="0" distB="0" distL="0" distR="0" wp14:anchorId="0B44FD2A" wp14:editId="70B0F54B">
            <wp:extent cx="5334000" cy="4267200"/>
            <wp:effectExtent l="0" t="0" r="0" b="0"/>
            <wp:docPr id="3" name="Picture" descr="Figure 3: Plot showing Age range as an indicator of Fraud"/>
            <wp:cNvGraphicFramePr/>
            <a:graphic xmlns:a="http://schemas.openxmlformats.org/drawingml/2006/main">
              <a:graphicData uri="http://schemas.openxmlformats.org/drawingml/2006/picture">
                <pic:pic xmlns:pic="http://schemas.openxmlformats.org/drawingml/2006/picture">
                  <pic:nvPicPr>
                    <pic:cNvPr id="0" name="Picture" descr="fraud_assignment_files/figure-docx/unnamed-chunk-9-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488C04C9" w14:textId="77777777" w:rsidR="005A19D2" w:rsidRDefault="00000000">
      <w:pPr>
        <w:pStyle w:val="ImageCaption"/>
      </w:pPr>
      <w:r>
        <w:t>Figure 3: Plot showing Age range as an indicator of Fraud</w:t>
      </w:r>
    </w:p>
    <w:p w14:paraId="3EA07FE4" w14:textId="77777777" w:rsidR="005A19D2" w:rsidRDefault="00000000">
      <w:pPr>
        <w:pStyle w:val="BodyText"/>
      </w:pPr>
      <w:r>
        <w:t>For ‘TRUE’ fraudflag case which indicates only fraudulent drivers. The age range of 26-35 and 36-45 have the highest fraud cases. though 36-45 years range have have the highest fraud counts but more drivers of age range 26-35 have the highest fraud cases. Drivers of age 55-80 have the least fraud case , even thought they share same lowest points with 46-50 years but then more 46-55 years drivers have higher fraud cases than 46-50</w:t>
      </w:r>
    </w:p>
    <w:p w14:paraId="2E5724BF" w14:textId="77777777" w:rsidR="005A19D2" w:rsidRDefault="00000000">
      <w:pPr>
        <w:pStyle w:val="CaptionedFigure"/>
      </w:pPr>
      <w:r>
        <w:rPr>
          <w:noProof/>
        </w:rPr>
        <w:lastRenderedPageBreak/>
        <w:drawing>
          <wp:inline distT="0" distB="0" distL="0" distR="0" wp14:anchorId="4FBF318F" wp14:editId="74DD29C4">
            <wp:extent cx="5334000" cy="4267200"/>
            <wp:effectExtent l="0" t="0" r="0" b="0"/>
            <wp:docPr id="4" name="Picture" descr="Figure 4: The visualisation of the effect of passengers on repaircost hence fraudflag"/>
            <wp:cNvGraphicFramePr/>
            <a:graphic xmlns:a="http://schemas.openxmlformats.org/drawingml/2006/main">
              <a:graphicData uri="http://schemas.openxmlformats.org/drawingml/2006/picture">
                <pic:pic xmlns:pic="http://schemas.openxmlformats.org/drawingml/2006/picture">
                  <pic:nvPicPr>
                    <pic:cNvPr id="0" name="Picture" descr="fraud_assignment_files/figure-docx/unnamed-chunk-10-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602981D6" w14:textId="77777777" w:rsidR="005A19D2" w:rsidRDefault="00000000">
      <w:pPr>
        <w:pStyle w:val="ImageCaption"/>
      </w:pPr>
      <w:r>
        <w:t>Figure 4: The visualisation of the effect of passengers on repaircost hence fraudflag</w:t>
      </w:r>
    </w:p>
    <w:p w14:paraId="3366CF67" w14:textId="77777777" w:rsidR="005A19D2" w:rsidRDefault="00000000">
      <w:pPr>
        <w:pStyle w:val="BodyText"/>
      </w:pPr>
      <w:r>
        <w:t>The box plot above is derived for drivers with two passengers who are likely to be involved in fraud or otherwise based on their respective repair cost. The “False” of the falseflag illustrates a driver is not involve in fraud , and in this case the drivers pays even as high as 3500 as repair cost.Though half of the drivers in this case pays between 1000 and 3000 as repair cost.</w:t>
      </w:r>
    </w:p>
    <w:p w14:paraId="0A2F6209" w14:textId="77777777" w:rsidR="005A19D2" w:rsidRDefault="00000000">
      <w:pPr>
        <w:pStyle w:val="BodyText"/>
      </w:pPr>
      <w:r>
        <w:t>The fraudulent driver pays up to 2000 as repair cost. The median cost is about 1200 and as low as 250. we can assume based on the analysis before the plotting that we are dealing with two passengers and 50 percent of the fraudulent drivers pays above 500 and up to 1500 as repair cost.We can deduce here that the repair cost has a relatively low effect on fraud having in mind its a two passenger case.</w:t>
      </w:r>
    </w:p>
    <w:p w14:paraId="56D0AEE9" w14:textId="77777777" w:rsidR="005A19D2" w:rsidRDefault="00000000">
      <w:pPr>
        <w:pStyle w:val="Heading3"/>
      </w:pPr>
      <w:bookmarkStart w:id="3" w:name="engineered-features"/>
      <w:bookmarkEnd w:id="2"/>
      <w:r>
        <w:rPr>
          <w:rStyle w:val="SectionNumber"/>
        </w:rPr>
        <w:t>0.2.2</w:t>
      </w:r>
      <w:r>
        <w:tab/>
        <w:t>Engineered Features</w:t>
      </w:r>
    </w:p>
    <w:p w14:paraId="1ED310F7" w14:textId="77777777" w:rsidR="005A19D2" w:rsidRDefault="00000000">
      <w:pPr>
        <w:pStyle w:val="FirstParagraph"/>
      </w:pPr>
      <w:r>
        <w:t>Features can be engineered based on the insights to improve predictive model performance. Feature engineering can be viewed as the process of transforming raw data into features that better represent the underlying problem to predictive models. Important features or variables are engineered from the data to better represent the underlying analysis context to the predictive models.</w:t>
      </w:r>
    </w:p>
    <w:p w14:paraId="223E91EC" w14:textId="77777777" w:rsidR="005A19D2" w:rsidRDefault="00000000">
      <w:pPr>
        <w:pStyle w:val="BodyText"/>
      </w:pPr>
      <w:r>
        <w:t>number of passengers was encoded from name to 0,1.</w:t>
      </w:r>
    </w:p>
    <w:p w14:paraId="5570DB6E" w14:textId="77777777" w:rsidR="005A19D2" w:rsidRDefault="00000000">
      <w:pPr>
        <w:pStyle w:val="BodyText"/>
      </w:pPr>
      <w:r>
        <w:lastRenderedPageBreak/>
        <w:t>You can represent the insights from the EDA process to the respective model through a binary encoding process.</w:t>
      </w:r>
    </w:p>
    <w:p w14:paraId="659EFCDA" w14:textId="77777777" w:rsidR="005A19D2" w:rsidRDefault="00000000">
      <w:pPr>
        <w:pStyle w:val="Heading3"/>
      </w:pPr>
      <w:bookmarkStart w:id="4" w:name="conclusions-from-exploratory-analysis"/>
      <w:bookmarkEnd w:id="3"/>
      <w:r>
        <w:rPr>
          <w:rStyle w:val="SectionNumber"/>
        </w:rPr>
        <w:t>0.2.3</w:t>
      </w:r>
      <w:r>
        <w:tab/>
        <w:t>Conclusions from Exploratory Analysis</w:t>
      </w:r>
    </w:p>
    <w:p w14:paraId="1F5714A2" w14:textId="77777777" w:rsidR="005A19D2" w:rsidRDefault="00000000">
      <w:pPr>
        <w:pStyle w:val="FirstParagraph"/>
      </w:pPr>
      <w:r>
        <w:t>The conclusions from the analysis are as follows:</w:t>
      </w:r>
    </w:p>
    <w:p w14:paraId="6ABF51BB" w14:textId="77777777" w:rsidR="005A19D2" w:rsidRDefault="00000000">
      <w:pPr>
        <w:pStyle w:val="BodyText"/>
      </w:pPr>
      <w:r>
        <w:t>*Locations generally all the address has both fruad and no fraud driver but location “Severn” has more higest fraud cases therefore attentions needs to be taken there.</w:t>
      </w:r>
    </w:p>
    <w:p w14:paraId="48AF6CB1" w14:textId="77777777" w:rsidR="005A19D2" w:rsidRDefault="00000000">
      <w:pPr>
        <w:pStyle w:val="BodyText"/>
      </w:pPr>
      <w:r>
        <w:t>*Drivers age being an important factor for fraud hence more younger fraudulent between ages 26-40 exhibits highest fraud rate</w:t>
      </w:r>
    </w:p>
    <w:p w14:paraId="0CE9A283" w14:textId="77777777" w:rsidR="005A19D2" w:rsidRDefault="00000000">
      <w:pPr>
        <w:pStyle w:val="BodyText"/>
      </w:pPr>
      <w:r>
        <w:t>*The higher the repaircost doesnt mean the driver is frudulent. Drivers with more than two passengers involve in fraud pays approx 2000 as repaircost</w:t>
      </w:r>
      <w:bookmarkEnd w:id="1"/>
      <w:bookmarkEnd w:id="4"/>
    </w:p>
    <w:sectPr w:rsidR="005A19D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5693" w14:textId="77777777" w:rsidR="00E04341" w:rsidRDefault="00E04341">
      <w:pPr>
        <w:spacing w:after="0"/>
      </w:pPr>
      <w:r>
        <w:separator/>
      </w:r>
    </w:p>
  </w:endnote>
  <w:endnote w:type="continuationSeparator" w:id="0">
    <w:p w14:paraId="09AF6071" w14:textId="77777777" w:rsidR="00E04341" w:rsidRDefault="00E043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211C" w14:textId="77777777" w:rsidR="00E04341" w:rsidRDefault="00E04341">
      <w:r>
        <w:separator/>
      </w:r>
    </w:p>
  </w:footnote>
  <w:footnote w:type="continuationSeparator" w:id="0">
    <w:p w14:paraId="6B701193" w14:textId="77777777" w:rsidR="00E04341" w:rsidRDefault="00E043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EA6C2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C4B85E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939799299">
    <w:abstractNumId w:val="0"/>
  </w:num>
  <w:num w:numId="2" w16cid:durableId="8523784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D2"/>
    <w:rsid w:val="005A19D2"/>
    <w:rsid w:val="00C800C1"/>
    <w:rsid w:val="00E043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BC55"/>
  <w15:docId w15:val="{DE3D8BBE-BD12-45BA-8C53-766972DED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814</Words>
  <Characters>4645</Characters>
  <Application>Microsoft Office Word</Application>
  <DocSecurity>0</DocSecurity>
  <Lines>38</Lines>
  <Paragraphs>10</Paragraphs>
  <ScaleCrop>false</ScaleCrop>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ANALYSIS ON FRAUD DATA</dc:title>
  <dc:creator>Ajulo Joseph Kolawole</dc:creator>
  <cp:keywords/>
  <cp:lastModifiedBy>K00265910: Joseph Ajulo: Joseph Ajulo</cp:lastModifiedBy>
  <cp:revision>2</cp:revision>
  <dcterms:created xsi:type="dcterms:W3CDTF">2022-12-31T15:08:00Z</dcterms:created>
  <dcterms:modified xsi:type="dcterms:W3CDTF">2022-12-31T15:08:00Z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13/12/2021</vt:lpwstr>
  </property>
  <property fmtid="{D5CDD505-2E9C-101B-9397-08002B2CF9AE}" pid="3" name="output">
    <vt:lpwstr/>
  </property>
</Properties>
</file>