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21AA2" w14:textId="77777777" w:rsidR="00F74A07" w:rsidRPr="00411DAC" w:rsidRDefault="00F74A07" w:rsidP="00F74A07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411DAC">
        <w:rPr>
          <w:rFonts w:ascii="Arial" w:hAnsi="Arial" w:cs="Arial"/>
          <w:b/>
          <w:bCs/>
          <w:sz w:val="32"/>
          <w:szCs w:val="32"/>
        </w:rPr>
        <w:t>Yerman J. Merel G.</w:t>
      </w:r>
    </w:p>
    <w:p w14:paraId="2CD31B7B" w14:textId="4B65737C" w:rsidR="002A0368" w:rsidRPr="00A50D6B" w:rsidRDefault="00BF3C04" w:rsidP="00A50D6B">
      <w:pPr>
        <w:jc w:val="center"/>
        <w:rPr>
          <w:rFonts w:ascii="Arial" w:hAnsi="Arial" w:cs="Arial"/>
          <w:sz w:val="20"/>
          <w:szCs w:val="20"/>
        </w:rPr>
      </w:pPr>
      <w:r w:rsidRPr="00E10382">
        <w:rPr>
          <w:rFonts w:ascii="Arial" w:hAnsi="Arial" w:cs="Arial"/>
          <w:sz w:val="20"/>
          <w:szCs w:val="20"/>
        </w:rPr>
        <w:t>Panamá</w:t>
      </w:r>
      <w:r w:rsidR="00330680" w:rsidRPr="00E10382">
        <w:rPr>
          <w:rFonts w:ascii="Arial" w:hAnsi="Arial" w:cs="Arial"/>
          <w:sz w:val="20"/>
          <w:szCs w:val="20"/>
        </w:rPr>
        <w:t xml:space="preserve"> City, Panamá</w:t>
      </w:r>
      <w:r w:rsidR="00F74A07" w:rsidRPr="00E10382">
        <w:rPr>
          <w:rFonts w:ascii="Arial" w:hAnsi="Arial" w:cs="Arial"/>
          <w:sz w:val="20"/>
          <w:szCs w:val="20"/>
        </w:rPr>
        <w:t xml:space="preserve"> </w:t>
      </w:r>
      <w:r w:rsidR="0024290E" w:rsidRPr="00E10382">
        <w:rPr>
          <w:rFonts w:ascii="Arial" w:hAnsi="Arial" w:cs="Arial"/>
          <w:sz w:val="20"/>
          <w:szCs w:val="20"/>
        </w:rPr>
        <w:t>|</w:t>
      </w:r>
      <w:r w:rsidR="00F74A07" w:rsidRPr="00E10382">
        <w:rPr>
          <w:rFonts w:ascii="Arial" w:hAnsi="Arial" w:cs="Arial"/>
          <w:sz w:val="20"/>
          <w:szCs w:val="20"/>
        </w:rPr>
        <w:t xml:space="preserve"> (</w:t>
      </w:r>
      <w:r w:rsidR="00632B95" w:rsidRPr="00E10382">
        <w:rPr>
          <w:rFonts w:ascii="Arial" w:hAnsi="Arial" w:cs="Arial"/>
          <w:sz w:val="20"/>
          <w:szCs w:val="20"/>
        </w:rPr>
        <w:t>+</w:t>
      </w:r>
      <w:r w:rsidR="00330680" w:rsidRPr="00E10382">
        <w:rPr>
          <w:rFonts w:ascii="Arial" w:hAnsi="Arial" w:cs="Arial"/>
          <w:sz w:val="20"/>
          <w:szCs w:val="20"/>
        </w:rPr>
        <w:t>507</w:t>
      </w:r>
      <w:r w:rsidR="00F74A07" w:rsidRPr="00E10382">
        <w:rPr>
          <w:rFonts w:ascii="Arial" w:hAnsi="Arial" w:cs="Arial"/>
          <w:sz w:val="20"/>
          <w:szCs w:val="20"/>
        </w:rPr>
        <w:t xml:space="preserve">) </w:t>
      </w:r>
      <w:r w:rsidR="00330680" w:rsidRPr="00E10382">
        <w:rPr>
          <w:rFonts w:ascii="Arial" w:hAnsi="Arial" w:cs="Arial"/>
          <w:sz w:val="20"/>
          <w:szCs w:val="20"/>
        </w:rPr>
        <w:t xml:space="preserve">6295 </w:t>
      </w:r>
      <w:r w:rsidR="005A6865" w:rsidRPr="00E10382">
        <w:rPr>
          <w:rFonts w:ascii="Arial" w:hAnsi="Arial" w:cs="Arial"/>
          <w:sz w:val="20"/>
          <w:szCs w:val="20"/>
        </w:rPr>
        <w:t>–</w:t>
      </w:r>
      <w:r w:rsidR="00330680" w:rsidRPr="00E10382">
        <w:rPr>
          <w:rFonts w:ascii="Arial" w:hAnsi="Arial" w:cs="Arial"/>
          <w:sz w:val="20"/>
          <w:szCs w:val="20"/>
        </w:rPr>
        <w:t xml:space="preserve"> 9441</w:t>
      </w:r>
      <w:r w:rsidR="005A6865" w:rsidRPr="00E10382">
        <w:rPr>
          <w:rFonts w:ascii="Arial" w:hAnsi="Arial" w:cs="Arial"/>
          <w:sz w:val="20"/>
          <w:szCs w:val="20"/>
        </w:rPr>
        <w:t xml:space="preserve"> </w:t>
      </w:r>
      <w:r w:rsidR="0024290E" w:rsidRPr="00E10382">
        <w:rPr>
          <w:rFonts w:ascii="Arial" w:hAnsi="Arial" w:cs="Arial"/>
          <w:sz w:val="20"/>
          <w:szCs w:val="20"/>
        </w:rPr>
        <w:t>|</w:t>
      </w:r>
      <w:r w:rsidR="00F74A07" w:rsidRPr="00E10382">
        <w:rPr>
          <w:rFonts w:ascii="Arial" w:hAnsi="Arial" w:cs="Arial"/>
          <w:sz w:val="20"/>
          <w:szCs w:val="20"/>
        </w:rPr>
        <w:t xml:space="preserve"> </w:t>
      </w:r>
      <w:hyperlink r:id="rId6" w:history="1">
        <w:r w:rsidR="00F74A07" w:rsidRPr="00E10382">
          <w:rPr>
            <w:rStyle w:val="Hyperlink"/>
            <w:rFonts w:ascii="Arial" w:hAnsi="Arial" w:cs="Arial"/>
            <w:sz w:val="20"/>
            <w:szCs w:val="20"/>
          </w:rPr>
          <w:t>ymerel_02@outlook.com</w:t>
        </w:r>
      </w:hyperlink>
      <w:r w:rsidR="00F74A07" w:rsidRPr="00E10382">
        <w:rPr>
          <w:rFonts w:ascii="Arial" w:hAnsi="Arial" w:cs="Arial"/>
          <w:sz w:val="20"/>
          <w:szCs w:val="20"/>
        </w:rPr>
        <w:t xml:space="preserve"> </w:t>
      </w:r>
      <w:r w:rsidR="0024290E" w:rsidRPr="00E10382">
        <w:rPr>
          <w:rFonts w:ascii="Arial" w:hAnsi="Arial" w:cs="Arial"/>
          <w:sz w:val="20"/>
          <w:szCs w:val="20"/>
        </w:rPr>
        <w:t>|</w:t>
      </w:r>
      <w:r w:rsidR="007301C8" w:rsidRPr="00E10382">
        <w:rPr>
          <w:rFonts w:ascii="Arial" w:hAnsi="Arial" w:cs="Arial"/>
          <w:sz w:val="20"/>
          <w:szCs w:val="20"/>
        </w:rPr>
        <w:t xml:space="preserve"> </w:t>
      </w:r>
      <w:hyperlink r:id="rId7" w:history="1">
        <w:r w:rsidR="005A6865" w:rsidRPr="00E10382">
          <w:rPr>
            <w:rStyle w:val="Hyperlink"/>
            <w:rFonts w:ascii="Arial" w:hAnsi="Arial" w:cs="Arial"/>
            <w:sz w:val="20"/>
            <w:szCs w:val="20"/>
          </w:rPr>
          <w:t>Portfolio</w:t>
        </w:r>
      </w:hyperlink>
      <w:r w:rsidR="005A6865" w:rsidRPr="00E10382">
        <w:rPr>
          <w:sz w:val="20"/>
          <w:szCs w:val="20"/>
        </w:rPr>
        <w:t xml:space="preserve"> </w:t>
      </w:r>
      <w:r w:rsidR="00040CBE" w:rsidRPr="00E10382">
        <w:rPr>
          <w:rFonts w:ascii="Arial" w:hAnsi="Arial" w:cs="Arial"/>
          <w:sz w:val="20"/>
          <w:szCs w:val="20"/>
        </w:rPr>
        <w:t xml:space="preserve">| </w:t>
      </w:r>
      <w:hyperlink r:id="rId8" w:history="1">
        <w:r w:rsidR="002A0368" w:rsidRPr="00E10382">
          <w:rPr>
            <w:rStyle w:val="Hyperlink"/>
            <w:rFonts w:ascii="Arial" w:hAnsi="Arial" w:cs="Arial"/>
            <w:sz w:val="20"/>
            <w:szCs w:val="20"/>
          </w:rPr>
          <w:t>LinkedIn</w:t>
        </w:r>
      </w:hyperlink>
    </w:p>
    <w:p w14:paraId="4D09DF32" w14:textId="382BCA14" w:rsidR="00963683" w:rsidRPr="00804C97" w:rsidRDefault="00A50D6B" w:rsidP="00567102">
      <w:pPr>
        <w:pBdr>
          <w:bottom w:val="single" w:sz="6" w:space="1" w:color="auto"/>
        </w:pBdr>
        <w:spacing w:line="276" w:lineRule="auto"/>
        <w:rPr>
          <w:rFonts w:ascii="Arial" w:eastAsia="Arial" w:hAnsi="Arial"/>
          <w:sz w:val="21"/>
          <w:szCs w:val="21"/>
        </w:rPr>
      </w:pPr>
      <w:r w:rsidRPr="00804C97">
        <w:rPr>
          <w:rFonts w:ascii="Arial" w:eastAsia="Arial" w:hAnsi="Arial"/>
          <w:sz w:val="21"/>
          <w:szCs w:val="21"/>
        </w:rPr>
        <w:t xml:space="preserve">Mechanical Engineer with experience in industrial and infrastructure projects, specialized in project engineering support, technical documentation, mechanical systems validation, and compliance-driven execution. Proven ability to solve field-level operational issues, standardize procedures, and ensure traceability of engineering deliverables under demanding jobsite conditions. </w:t>
      </w:r>
    </w:p>
    <w:p w14:paraId="05612739" w14:textId="13ABFC46" w:rsidR="00481BE1" w:rsidRDefault="00963683" w:rsidP="00F74A07">
      <w:pPr>
        <w:pBdr>
          <w:bottom w:val="single" w:sz="6" w:space="1" w:color="auto"/>
        </w:pBdr>
        <w:rPr>
          <w:rFonts w:ascii="Arial" w:hAnsi="Arial" w:cs="Arial"/>
          <w:sz w:val="20"/>
          <w:szCs w:val="20"/>
        </w:rPr>
      </w:pPr>
      <w:r w:rsidRPr="00963683">
        <w:rPr>
          <w:rFonts w:ascii="Arial" w:hAnsi="Arial" w:cs="Arial"/>
          <w:b/>
          <w:bCs/>
          <w:sz w:val="20"/>
          <w:szCs w:val="20"/>
        </w:rPr>
        <w:t>Target Roles:</w:t>
      </w:r>
      <w:r w:rsidRPr="00963683">
        <w:rPr>
          <w:rFonts w:ascii="Arial" w:hAnsi="Arial" w:cs="Arial"/>
          <w:sz w:val="20"/>
          <w:szCs w:val="20"/>
        </w:rPr>
        <w:t xml:space="preserve"> Project Engineer | Mechanical Project Engineer | Field Engineer | Industrial Engineer</w:t>
      </w:r>
    </w:p>
    <w:p w14:paraId="7161E50E" w14:textId="77777777" w:rsidR="00FB0DC5" w:rsidRPr="00FB0DC5" w:rsidRDefault="00FB0DC5" w:rsidP="00F74A07">
      <w:pPr>
        <w:pBdr>
          <w:bottom w:val="single" w:sz="6" w:space="1" w:color="auto"/>
        </w:pBdr>
        <w:rPr>
          <w:rFonts w:ascii="Arial" w:hAnsi="Arial" w:cs="Arial"/>
          <w:sz w:val="6"/>
          <w:szCs w:val="6"/>
        </w:rPr>
      </w:pPr>
    </w:p>
    <w:p w14:paraId="4A087161" w14:textId="5D6B5CDE" w:rsidR="004B379F" w:rsidRDefault="004B379F" w:rsidP="00F74A07">
      <w:pPr>
        <w:pBdr>
          <w:bottom w:val="single" w:sz="6" w:space="1" w:color="auto"/>
        </w:pBdr>
        <w:rPr>
          <w:rFonts w:ascii="Arial" w:hAnsi="Arial" w:cs="Arial"/>
          <w:b/>
          <w:bCs/>
          <w:sz w:val="24"/>
          <w:szCs w:val="24"/>
        </w:rPr>
      </w:pPr>
      <w:r w:rsidRPr="004B379F">
        <w:rPr>
          <w:rFonts w:ascii="Arial" w:hAnsi="Arial" w:cs="Arial"/>
          <w:b/>
          <w:bCs/>
          <w:sz w:val="24"/>
          <w:szCs w:val="24"/>
        </w:rPr>
        <w:t>CORE COMPETENCIES</w:t>
      </w:r>
    </w:p>
    <w:p w14:paraId="16C3E092" w14:textId="4799D108" w:rsidR="003436A8" w:rsidRPr="003436A8" w:rsidRDefault="003436A8" w:rsidP="003436A8">
      <w:pPr>
        <w:pStyle w:val="ListParagraph"/>
        <w:numPr>
          <w:ilvl w:val="0"/>
          <w:numId w:val="9"/>
        </w:numPr>
        <w:rPr>
          <w:rFonts w:ascii="Arial" w:hAnsi="Arial" w:cs="Arial"/>
          <w:sz w:val="21"/>
          <w:szCs w:val="21"/>
        </w:rPr>
      </w:pPr>
      <w:r w:rsidRPr="003436A8">
        <w:rPr>
          <w:rFonts w:ascii="Arial" w:hAnsi="Arial" w:cs="Arial"/>
          <w:sz w:val="21"/>
          <w:szCs w:val="21"/>
        </w:rPr>
        <w:t>Field Engineering Support &amp; Technical Coordination</w:t>
      </w:r>
    </w:p>
    <w:p w14:paraId="738B0D2A" w14:textId="02AC4E80" w:rsidR="003436A8" w:rsidRDefault="003436A8" w:rsidP="003436A8">
      <w:pPr>
        <w:pStyle w:val="ListParagraph"/>
        <w:numPr>
          <w:ilvl w:val="0"/>
          <w:numId w:val="9"/>
        </w:numPr>
        <w:rPr>
          <w:rFonts w:ascii="Arial" w:hAnsi="Arial" w:cs="Arial"/>
          <w:sz w:val="21"/>
          <w:szCs w:val="21"/>
        </w:rPr>
      </w:pPr>
      <w:r w:rsidRPr="003436A8">
        <w:rPr>
          <w:rFonts w:ascii="Arial" w:hAnsi="Arial" w:cs="Arial"/>
          <w:sz w:val="21"/>
          <w:szCs w:val="21"/>
        </w:rPr>
        <w:t>Technical Documentation &amp; SOP Development</w:t>
      </w:r>
    </w:p>
    <w:p w14:paraId="6AA54AF2" w14:textId="15D5B543" w:rsidR="00FB0DC5" w:rsidRPr="007D7049" w:rsidRDefault="00FB0DC5" w:rsidP="007D7049">
      <w:pPr>
        <w:pStyle w:val="ListParagraph"/>
        <w:numPr>
          <w:ilvl w:val="0"/>
          <w:numId w:val="9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C</w:t>
      </w:r>
      <w:r w:rsidRPr="00FB0DC5">
        <w:rPr>
          <w:rFonts w:ascii="Arial" w:hAnsi="Arial" w:cs="Arial"/>
          <w:sz w:val="21"/>
          <w:szCs w:val="21"/>
        </w:rPr>
        <w:t xml:space="preserve">ommissioning </w:t>
      </w:r>
      <w:r>
        <w:rPr>
          <w:rFonts w:ascii="Arial" w:hAnsi="Arial" w:cs="Arial"/>
          <w:sz w:val="21"/>
          <w:szCs w:val="21"/>
        </w:rPr>
        <w:t>S</w:t>
      </w:r>
      <w:r w:rsidRPr="00FB0DC5">
        <w:rPr>
          <w:rFonts w:ascii="Arial" w:hAnsi="Arial" w:cs="Arial"/>
          <w:sz w:val="21"/>
          <w:szCs w:val="21"/>
        </w:rPr>
        <w:t>upport</w:t>
      </w:r>
      <w:r w:rsidR="007D7049">
        <w:rPr>
          <w:rFonts w:ascii="Arial" w:hAnsi="Arial" w:cs="Arial"/>
          <w:sz w:val="21"/>
          <w:szCs w:val="21"/>
        </w:rPr>
        <w:t xml:space="preserve"> &amp; </w:t>
      </w:r>
      <w:r w:rsidRPr="007D7049">
        <w:rPr>
          <w:rFonts w:ascii="Arial" w:hAnsi="Arial" w:cs="Arial"/>
          <w:sz w:val="21"/>
          <w:szCs w:val="21"/>
        </w:rPr>
        <w:t>S</w:t>
      </w:r>
      <w:r w:rsidRPr="007D7049">
        <w:rPr>
          <w:rFonts w:ascii="Arial" w:hAnsi="Arial" w:cs="Arial"/>
          <w:sz w:val="21"/>
          <w:szCs w:val="21"/>
        </w:rPr>
        <w:t xml:space="preserve">hutdown </w:t>
      </w:r>
      <w:r w:rsidRPr="007D7049">
        <w:rPr>
          <w:rFonts w:ascii="Arial" w:hAnsi="Arial" w:cs="Arial"/>
          <w:sz w:val="21"/>
          <w:szCs w:val="21"/>
        </w:rPr>
        <w:t>M</w:t>
      </w:r>
      <w:r w:rsidRPr="007D7049">
        <w:rPr>
          <w:rFonts w:ascii="Arial" w:hAnsi="Arial" w:cs="Arial"/>
          <w:sz w:val="21"/>
          <w:szCs w:val="21"/>
        </w:rPr>
        <w:t>aintenance</w:t>
      </w:r>
    </w:p>
    <w:p w14:paraId="2C7C25CE" w14:textId="77777777" w:rsidR="003436A8" w:rsidRPr="003436A8" w:rsidRDefault="003436A8" w:rsidP="003436A8">
      <w:pPr>
        <w:pStyle w:val="ListParagraph"/>
        <w:numPr>
          <w:ilvl w:val="0"/>
          <w:numId w:val="9"/>
        </w:numPr>
        <w:rPr>
          <w:rFonts w:ascii="Arial" w:hAnsi="Arial" w:cs="Arial"/>
          <w:sz w:val="21"/>
          <w:szCs w:val="21"/>
        </w:rPr>
      </w:pPr>
      <w:r w:rsidRPr="003436A8">
        <w:rPr>
          <w:rFonts w:ascii="Arial" w:hAnsi="Arial" w:cs="Arial"/>
          <w:sz w:val="21"/>
          <w:szCs w:val="21"/>
        </w:rPr>
        <w:t>Structural Validation &amp; Engineering Calculations</w:t>
      </w:r>
    </w:p>
    <w:p w14:paraId="1CCD14C3" w14:textId="358C5B09" w:rsidR="003436A8" w:rsidRPr="003436A8" w:rsidRDefault="003436A8" w:rsidP="003436A8">
      <w:pPr>
        <w:pStyle w:val="ListParagraph"/>
        <w:numPr>
          <w:ilvl w:val="0"/>
          <w:numId w:val="9"/>
        </w:numPr>
        <w:rPr>
          <w:rFonts w:ascii="Arial" w:hAnsi="Arial" w:cs="Arial"/>
          <w:sz w:val="21"/>
          <w:szCs w:val="21"/>
        </w:rPr>
      </w:pPr>
      <w:r w:rsidRPr="003436A8">
        <w:rPr>
          <w:rFonts w:ascii="Arial" w:hAnsi="Arial" w:cs="Arial"/>
          <w:sz w:val="21"/>
          <w:szCs w:val="21"/>
        </w:rPr>
        <w:t>Industrial Piping Design (P&amp;IDs, Isometrics)</w:t>
      </w:r>
    </w:p>
    <w:p w14:paraId="02A23CC2" w14:textId="20CA85C2" w:rsidR="003436A8" w:rsidRPr="003436A8" w:rsidRDefault="003436A8" w:rsidP="003436A8">
      <w:pPr>
        <w:pStyle w:val="ListParagraph"/>
        <w:numPr>
          <w:ilvl w:val="0"/>
          <w:numId w:val="9"/>
        </w:numPr>
        <w:rPr>
          <w:rFonts w:ascii="Arial" w:hAnsi="Arial" w:cs="Arial"/>
          <w:sz w:val="21"/>
          <w:szCs w:val="21"/>
        </w:rPr>
      </w:pPr>
      <w:r w:rsidRPr="003436A8">
        <w:rPr>
          <w:rFonts w:ascii="Arial" w:hAnsi="Arial" w:cs="Arial"/>
          <w:sz w:val="21"/>
          <w:szCs w:val="21"/>
        </w:rPr>
        <w:t>Compliance, Traceability &amp; Risk Mitigation</w:t>
      </w:r>
    </w:p>
    <w:p w14:paraId="25018FA2" w14:textId="30C85CBD" w:rsidR="003436A8" w:rsidRPr="003436A8" w:rsidRDefault="003436A8" w:rsidP="003436A8">
      <w:pPr>
        <w:pStyle w:val="ListParagraph"/>
        <w:numPr>
          <w:ilvl w:val="0"/>
          <w:numId w:val="9"/>
        </w:numPr>
        <w:rPr>
          <w:rFonts w:ascii="Arial" w:hAnsi="Arial" w:cs="Arial"/>
          <w:sz w:val="21"/>
          <w:szCs w:val="21"/>
        </w:rPr>
      </w:pPr>
      <w:r w:rsidRPr="003436A8">
        <w:rPr>
          <w:rFonts w:ascii="Arial" w:hAnsi="Arial" w:cs="Arial"/>
          <w:sz w:val="21"/>
          <w:szCs w:val="21"/>
        </w:rPr>
        <w:t>Cross-Functional Coordination (Engineering, QC, Operations)</w:t>
      </w:r>
    </w:p>
    <w:p w14:paraId="47EFF353" w14:textId="648D4A46" w:rsidR="003436A8" w:rsidRPr="003436A8" w:rsidRDefault="003436A8" w:rsidP="003436A8">
      <w:pPr>
        <w:pStyle w:val="ListParagraph"/>
        <w:numPr>
          <w:ilvl w:val="0"/>
          <w:numId w:val="9"/>
        </w:numPr>
        <w:rPr>
          <w:rFonts w:ascii="Arial" w:hAnsi="Arial" w:cs="Arial"/>
          <w:sz w:val="21"/>
          <w:szCs w:val="21"/>
        </w:rPr>
      </w:pPr>
      <w:r w:rsidRPr="003436A8">
        <w:rPr>
          <w:rFonts w:ascii="Arial" w:hAnsi="Arial" w:cs="Arial"/>
          <w:sz w:val="21"/>
          <w:szCs w:val="21"/>
        </w:rPr>
        <w:t>CAD Design (AutoCAD, Inventor)</w:t>
      </w:r>
    </w:p>
    <w:p w14:paraId="5B568DD8" w14:textId="4AF01424" w:rsidR="003436A8" w:rsidRPr="003436A8" w:rsidRDefault="003436A8" w:rsidP="003436A8">
      <w:pPr>
        <w:pStyle w:val="ListParagraph"/>
        <w:numPr>
          <w:ilvl w:val="0"/>
          <w:numId w:val="9"/>
        </w:numPr>
        <w:rPr>
          <w:rFonts w:ascii="Arial" w:hAnsi="Arial" w:cs="Arial"/>
          <w:sz w:val="21"/>
          <w:szCs w:val="21"/>
        </w:rPr>
      </w:pPr>
      <w:r w:rsidRPr="003436A8">
        <w:rPr>
          <w:rFonts w:ascii="Arial" w:hAnsi="Arial" w:cs="Arial"/>
          <w:sz w:val="21"/>
          <w:szCs w:val="21"/>
        </w:rPr>
        <w:t>ANSYS, MATLAB, Python</w:t>
      </w:r>
    </w:p>
    <w:p w14:paraId="228C7761" w14:textId="5D1B2C7B" w:rsidR="003436A8" w:rsidRPr="003436A8" w:rsidRDefault="003436A8" w:rsidP="003436A8">
      <w:pPr>
        <w:pStyle w:val="ListParagraph"/>
        <w:numPr>
          <w:ilvl w:val="0"/>
          <w:numId w:val="9"/>
        </w:numPr>
        <w:rPr>
          <w:rFonts w:ascii="Arial" w:hAnsi="Arial" w:cs="Arial"/>
          <w:sz w:val="21"/>
          <w:szCs w:val="21"/>
        </w:rPr>
      </w:pPr>
      <w:r w:rsidRPr="003436A8">
        <w:rPr>
          <w:rFonts w:ascii="Arial" w:hAnsi="Arial" w:cs="Arial"/>
          <w:sz w:val="21"/>
          <w:szCs w:val="21"/>
        </w:rPr>
        <w:t>SAP Business Suite, MS Office (Excel, Word, PowerPoint)</w:t>
      </w:r>
    </w:p>
    <w:p w14:paraId="2DB0ED81" w14:textId="2230AAD4" w:rsidR="004B379F" w:rsidRPr="00FB0DC5" w:rsidRDefault="004B379F" w:rsidP="00F74A07">
      <w:pPr>
        <w:pBdr>
          <w:bottom w:val="single" w:sz="6" w:space="1" w:color="auto"/>
        </w:pBdr>
        <w:rPr>
          <w:rFonts w:ascii="Arial" w:hAnsi="Arial" w:cs="Arial"/>
          <w:sz w:val="6"/>
          <w:szCs w:val="6"/>
        </w:rPr>
      </w:pPr>
    </w:p>
    <w:p w14:paraId="4656BD10" w14:textId="7B129C8D" w:rsidR="00F74A07" w:rsidRPr="00F606A0" w:rsidRDefault="00E67489" w:rsidP="00F606A0">
      <w:pPr>
        <w:pBdr>
          <w:bottom w:val="single" w:sz="6" w:space="1" w:color="auto"/>
        </w:pBdr>
        <w:spacing w:line="276" w:lineRule="auto"/>
        <w:rPr>
          <w:rFonts w:ascii="Arial" w:hAnsi="Arial" w:cs="Arial"/>
          <w:b/>
          <w:bCs/>
          <w:sz w:val="24"/>
          <w:szCs w:val="24"/>
        </w:rPr>
      </w:pPr>
      <w:r w:rsidRPr="00F606A0">
        <w:rPr>
          <w:rFonts w:ascii="Arial" w:hAnsi="Arial" w:cs="Arial"/>
          <w:b/>
          <w:bCs/>
          <w:sz w:val="24"/>
          <w:szCs w:val="24"/>
        </w:rPr>
        <w:t>PROFESSIONAL EXPERIENCE</w:t>
      </w:r>
    </w:p>
    <w:tbl>
      <w:tblPr>
        <w:tblStyle w:val="TableGrid"/>
        <w:tblW w:w="0" w:type="auto"/>
        <w:tblInd w:w="-98" w:type="dxa"/>
        <w:tblLook w:val="04A0" w:firstRow="1" w:lastRow="0" w:firstColumn="1" w:lastColumn="0" w:noHBand="0" w:noVBand="1"/>
      </w:tblPr>
      <w:tblGrid>
        <w:gridCol w:w="4891"/>
        <w:gridCol w:w="4793"/>
      </w:tblGrid>
      <w:tr w:rsidR="00F606A0" w14:paraId="3412D3B9" w14:textId="77777777" w:rsidTr="00793A87">
        <w:tc>
          <w:tcPr>
            <w:tcW w:w="4891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</w:tcPr>
          <w:p w14:paraId="31741C6C" w14:textId="514B085F" w:rsidR="00F606A0" w:rsidRDefault="00F606A0" w:rsidP="00C914AF">
            <w:pPr>
              <w:rPr>
                <w:rFonts w:ascii="Arial" w:eastAsia="Arial" w:hAnsi="Arial"/>
                <w:b/>
                <w:bCs/>
                <w:sz w:val="20"/>
                <w:szCs w:val="20"/>
              </w:rPr>
            </w:pPr>
            <w:r w:rsidRPr="00C914AF">
              <w:rPr>
                <w:rFonts w:ascii="Arial" w:eastAsia="Arial" w:hAnsi="Arial"/>
                <w:b/>
                <w:bCs/>
                <w:sz w:val="20"/>
                <w:szCs w:val="20"/>
              </w:rPr>
              <w:t>MONCAN</w:t>
            </w:r>
          </w:p>
        </w:tc>
        <w:tc>
          <w:tcPr>
            <w:tcW w:w="4793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</w:tcPr>
          <w:p w14:paraId="4E73305A" w14:textId="6A841403" w:rsidR="00F606A0" w:rsidRDefault="00F606A0" w:rsidP="00F606A0">
            <w:pPr>
              <w:jc w:val="right"/>
              <w:rPr>
                <w:rFonts w:ascii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/>
                <w:sz w:val="20"/>
                <w:szCs w:val="20"/>
              </w:rPr>
              <w:t>Panama City</w:t>
            </w:r>
            <w:r w:rsidRPr="009852C3">
              <w:rPr>
                <w:rFonts w:ascii="Arial" w:eastAsia="Arial" w:hAnsi="Arial"/>
                <w:sz w:val="20"/>
                <w:szCs w:val="20"/>
              </w:rPr>
              <w:t>,</w:t>
            </w:r>
            <w:r>
              <w:rPr>
                <w:rFonts w:ascii="Arial" w:eastAsia="Arial" w:hAnsi="Arial"/>
                <w:sz w:val="20"/>
                <w:szCs w:val="20"/>
              </w:rPr>
              <w:t xml:space="preserve"> Panamá</w:t>
            </w:r>
          </w:p>
        </w:tc>
      </w:tr>
      <w:tr w:rsidR="00F606A0" w14:paraId="590847F6" w14:textId="77777777" w:rsidTr="00793A87">
        <w:tc>
          <w:tcPr>
            <w:tcW w:w="4891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</w:tcPr>
          <w:p w14:paraId="515130AE" w14:textId="06582B43" w:rsidR="00F606A0" w:rsidRPr="00804C97" w:rsidRDefault="00F606A0" w:rsidP="00F606A0">
            <w:pPr>
              <w:spacing w:line="276" w:lineRule="auto"/>
              <w:rPr>
                <w:rFonts w:ascii="Arial" w:eastAsia="Arial" w:hAnsi="Arial"/>
                <w:b/>
                <w:bCs/>
                <w:sz w:val="21"/>
                <w:szCs w:val="21"/>
              </w:rPr>
            </w:pPr>
            <w:r w:rsidRPr="00804C97">
              <w:rPr>
                <w:rFonts w:ascii="Arial" w:eastAsia="Arial" w:hAnsi="Arial"/>
                <w:sz w:val="21"/>
                <w:szCs w:val="21"/>
              </w:rPr>
              <w:t>Co-Founder &amp; Director of Systems Engineering</w:t>
            </w:r>
          </w:p>
        </w:tc>
        <w:tc>
          <w:tcPr>
            <w:tcW w:w="4793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</w:tcPr>
          <w:p w14:paraId="32C56033" w14:textId="08EC60E6" w:rsidR="00F606A0" w:rsidRDefault="00F606A0" w:rsidP="00F606A0">
            <w:pPr>
              <w:spacing w:line="276" w:lineRule="auto"/>
              <w:jc w:val="right"/>
              <w:rPr>
                <w:rFonts w:ascii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/>
                <w:sz w:val="18"/>
                <w:szCs w:val="18"/>
              </w:rPr>
              <w:t>Aug</w:t>
            </w:r>
            <w:r w:rsidRPr="009852C3">
              <w:rPr>
                <w:rFonts w:ascii="Arial" w:eastAsia="Arial" w:hAnsi="Arial"/>
                <w:sz w:val="18"/>
                <w:szCs w:val="18"/>
              </w:rPr>
              <w:t xml:space="preserve"> 2025 – </w:t>
            </w:r>
            <w:r>
              <w:rPr>
                <w:rFonts w:ascii="Arial" w:eastAsia="Arial" w:hAnsi="Arial"/>
                <w:sz w:val="18"/>
                <w:szCs w:val="18"/>
              </w:rPr>
              <w:t>Present</w:t>
            </w:r>
          </w:p>
        </w:tc>
      </w:tr>
    </w:tbl>
    <w:p w14:paraId="4CCAAF75" w14:textId="4E54EA95" w:rsidR="00481BE1" w:rsidRPr="00804C97" w:rsidRDefault="00481BE1" w:rsidP="00F606A0">
      <w:pPr>
        <w:numPr>
          <w:ilvl w:val="0"/>
          <w:numId w:val="5"/>
        </w:numPr>
        <w:spacing w:after="0" w:line="276" w:lineRule="auto"/>
        <w:rPr>
          <w:rFonts w:ascii="Arial" w:hAnsi="Arial" w:cs="Arial"/>
          <w:sz w:val="21"/>
          <w:szCs w:val="21"/>
        </w:rPr>
      </w:pPr>
      <w:r w:rsidRPr="00804C97">
        <w:rPr>
          <w:rFonts w:ascii="Arial" w:hAnsi="Arial" w:cs="Arial"/>
          <w:sz w:val="21"/>
          <w:szCs w:val="21"/>
        </w:rPr>
        <w:t>Designed the company’s operational architecture using systems engineering principles, aligning engineering execution with business strategy.</w:t>
      </w:r>
    </w:p>
    <w:p w14:paraId="16B9FFB0" w14:textId="29314548" w:rsidR="00481BE1" w:rsidRPr="00804C97" w:rsidRDefault="00481BE1" w:rsidP="00F606A0">
      <w:pPr>
        <w:numPr>
          <w:ilvl w:val="0"/>
          <w:numId w:val="5"/>
        </w:numPr>
        <w:spacing w:after="0" w:line="276" w:lineRule="auto"/>
        <w:rPr>
          <w:rFonts w:ascii="Arial" w:hAnsi="Arial" w:cs="Arial"/>
          <w:sz w:val="21"/>
          <w:szCs w:val="21"/>
        </w:rPr>
      </w:pPr>
      <w:r w:rsidRPr="00804C97">
        <w:rPr>
          <w:rFonts w:ascii="Arial" w:hAnsi="Arial" w:cs="Arial"/>
          <w:sz w:val="21"/>
          <w:szCs w:val="21"/>
        </w:rPr>
        <w:t>Developed digital workflows to improve traceability and control of project-related information from initial client contact to engineering delivery.</w:t>
      </w:r>
    </w:p>
    <w:p w14:paraId="71D95FCC" w14:textId="77777777" w:rsidR="00481BE1" w:rsidRPr="00804C97" w:rsidRDefault="00481BE1" w:rsidP="00F606A0">
      <w:pPr>
        <w:numPr>
          <w:ilvl w:val="0"/>
          <w:numId w:val="5"/>
        </w:numPr>
        <w:spacing w:after="0" w:line="276" w:lineRule="auto"/>
        <w:rPr>
          <w:rFonts w:ascii="Arial" w:hAnsi="Arial" w:cs="Arial"/>
          <w:sz w:val="21"/>
          <w:szCs w:val="21"/>
        </w:rPr>
      </w:pPr>
      <w:r w:rsidRPr="00804C97">
        <w:rPr>
          <w:rFonts w:ascii="Arial" w:hAnsi="Arial" w:cs="Arial"/>
          <w:sz w:val="21"/>
          <w:szCs w:val="21"/>
        </w:rPr>
        <w:t>Built cost-analysis and resource allocation models to support decision-making and improve operational efficiency.</w:t>
      </w:r>
    </w:p>
    <w:p w14:paraId="2E953BE1" w14:textId="1C6F388E" w:rsidR="00481BE1" w:rsidRPr="00804C97" w:rsidRDefault="00481BE1" w:rsidP="00F606A0">
      <w:pPr>
        <w:numPr>
          <w:ilvl w:val="0"/>
          <w:numId w:val="5"/>
        </w:numPr>
        <w:spacing w:after="0" w:line="276" w:lineRule="auto"/>
        <w:rPr>
          <w:rFonts w:ascii="Arial" w:hAnsi="Arial" w:cs="Arial"/>
          <w:sz w:val="21"/>
          <w:szCs w:val="21"/>
        </w:rPr>
      </w:pPr>
      <w:r w:rsidRPr="00804C97">
        <w:rPr>
          <w:rFonts w:ascii="Arial" w:hAnsi="Arial" w:cs="Arial"/>
          <w:sz w:val="21"/>
          <w:szCs w:val="21"/>
        </w:rPr>
        <w:t>Structured scalable internal processes to reduce operational friction and improve execution consistency.</w:t>
      </w:r>
    </w:p>
    <w:p w14:paraId="09614ED4" w14:textId="77777777" w:rsidR="009C716A" w:rsidRPr="00481BE1" w:rsidRDefault="009C716A" w:rsidP="009C716A">
      <w:pPr>
        <w:spacing w:after="0" w:line="276" w:lineRule="auto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45"/>
        <w:gridCol w:w="4647"/>
      </w:tblGrid>
      <w:tr w:rsidR="009C716A" w14:paraId="1A3DECC8" w14:textId="77777777" w:rsidTr="009C716A">
        <w:tc>
          <w:tcPr>
            <w:tcW w:w="4945" w:type="dxa"/>
          </w:tcPr>
          <w:p w14:paraId="7056CA4E" w14:textId="40D1F2F5" w:rsidR="009C716A" w:rsidRDefault="009C716A" w:rsidP="00AD6388">
            <w:pPr>
              <w:rPr>
                <w:rFonts w:ascii="Arial" w:eastAsia="Arial" w:hAnsi="Arial"/>
                <w:sz w:val="12"/>
                <w:szCs w:val="12"/>
              </w:rPr>
            </w:pPr>
            <w:r w:rsidRPr="009852C3">
              <w:rPr>
                <w:rFonts w:ascii="Arial" w:eastAsia="Arial" w:hAnsi="Arial"/>
                <w:b/>
                <w:bCs/>
                <w:sz w:val="20"/>
                <w:szCs w:val="20"/>
              </w:rPr>
              <w:t xml:space="preserve">Herrenknecht </w:t>
            </w:r>
            <w:r>
              <w:rPr>
                <w:rFonts w:ascii="Arial" w:eastAsia="Arial" w:hAnsi="Arial"/>
                <w:b/>
                <w:bCs/>
                <w:sz w:val="20"/>
                <w:szCs w:val="20"/>
              </w:rPr>
              <w:t>Tunnelling Services Panama Corp.</w:t>
            </w:r>
          </w:p>
        </w:tc>
        <w:tc>
          <w:tcPr>
            <w:tcW w:w="4647" w:type="dxa"/>
          </w:tcPr>
          <w:p w14:paraId="4C9C10D0" w14:textId="04AA0ADA" w:rsidR="009C716A" w:rsidRDefault="009C716A" w:rsidP="009C716A">
            <w:pPr>
              <w:jc w:val="right"/>
              <w:rPr>
                <w:rFonts w:ascii="Arial" w:eastAsia="Arial" w:hAnsi="Arial"/>
                <w:sz w:val="12"/>
                <w:szCs w:val="12"/>
              </w:rPr>
            </w:pPr>
            <w:r>
              <w:rPr>
                <w:rFonts w:ascii="Arial" w:eastAsia="Arial" w:hAnsi="Arial"/>
                <w:sz w:val="20"/>
                <w:szCs w:val="20"/>
              </w:rPr>
              <w:t>Panama City</w:t>
            </w:r>
            <w:r w:rsidRPr="009852C3">
              <w:rPr>
                <w:rFonts w:ascii="Arial" w:eastAsia="Arial" w:hAnsi="Arial"/>
                <w:sz w:val="20"/>
                <w:szCs w:val="20"/>
              </w:rPr>
              <w:t>,</w:t>
            </w:r>
            <w:r>
              <w:rPr>
                <w:rFonts w:ascii="Arial" w:eastAsia="Arial" w:hAnsi="Arial"/>
                <w:sz w:val="20"/>
                <w:szCs w:val="20"/>
              </w:rPr>
              <w:t xml:space="preserve"> Panamá</w:t>
            </w:r>
          </w:p>
        </w:tc>
      </w:tr>
      <w:tr w:rsidR="009C716A" w14:paraId="65019DDF" w14:textId="77777777" w:rsidTr="009C716A">
        <w:tc>
          <w:tcPr>
            <w:tcW w:w="4945" w:type="dxa"/>
          </w:tcPr>
          <w:p w14:paraId="54B179BD" w14:textId="5CB616D9" w:rsidR="009C716A" w:rsidRPr="00804C97" w:rsidRDefault="009C716A" w:rsidP="009C716A">
            <w:pPr>
              <w:spacing w:line="276" w:lineRule="auto"/>
              <w:rPr>
                <w:rFonts w:ascii="Arial" w:eastAsia="Arial" w:hAnsi="Arial"/>
                <w:sz w:val="21"/>
                <w:szCs w:val="21"/>
              </w:rPr>
            </w:pPr>
            <w:r w:rsidRPr="00804C97">
              <w:rPr>
                <w:rFonts w:ascii="Arial" w:eastAsia="Arial" w:hAnsi="Arial"/>
                <w:sz w:val="21"/>
                <w:szCs w:val="21"/>
              </w:rPr>
              <w:t>Project Engineer</w:t>
            </w:r>
          </w:p>
        </w:tc>
        <w:tc>
          <w:tcPr>
            <w:tcW w:w="4647" w:type="dxa"/>
          </w:tcPr>
          <w:p w14:paraId="379833A2" w14:textId="1DCD4A98" w:rsidR="009C716A" w:rsidRDefault="009C716A" w:rsidP="009C716A">
            <w:pPr>
              <w:spacing w:line="276" w:lineRule="auto"/>
              <w:jc w:val="right"/>
              <w:rPr>
                <w:rFonts w:ascii="Arial" w:eastAsia="Arial" w:hAnsi="Arial"/>
                <w:sz w:val="12"/>
                <w:szCs w:val="12"/>
              </w:rPr>
            </w:pPr>
            <w:r w:rsidRPr="009852C3">
              <w:rPr>
                <w:rFonts w:ascii="Arial" w:eastAsia="Arial" w:hAnsi="Arial"/>
                <w:sz w:val="18"/>
                <w:szCs w:val="18"/>
              </w:rPr>
              <w:t>Jan 2025 – Jul 2</w:t>
            </w:r>
            <w:r>
              <w:rPr>
                <w:rFonts w:ascii="Arial" w:eastAsia="Arial" w:hAnsi="Arial"/>
                <w:sz w:val="18"/>
                <w:szCs w:val="18"/>
              </w:rPr>
              <w:t>025</w:t>
            </w:r>
          </w:p>
        </w:tc>
      </w:tr>
    </w:tbl>
    <w:p w14:paraId="0007810C" w14:textId="5ED96B3E" w:rsidR="00481BE1" w:rsidRPr="00804C97" w:rsidRDefault="00481BE1" w:rsidP="009C716A">
      <w:pPr>
        <w:numPr>
          <w:ilvl w:val="0"/>
          <w:numId w:val="5"/>
        </w:numPr>
        <w:spacing w:after="0" w:line="276" w:lineRule="auto"/>
        <w:rPr>
          <w:rFonts w:ascii="Arial" w:hAnsi="Arial" w:cs="Arial"/>
          <w:sz w:val="21"/>
          <w:szCs w:val="21"/>
        </w:rPr>
      </w:pPr>
      <w:r w:rsidRPr="00804C97">
        <w:rPr>
          <w:rFonts w:ascii="Arial" w:hAnsi="Arial" w:cs="Arial"/>
          <w:sz w:val="21"/>
          <w:szCs w:val="21"/>
        </w:rPr>
        <w:t>Developed and standardized a global Standard Operating Procedure (SOP) for critical mechanical maintenance operations, improving repeatability and ensuring consistent execution across international projects.</w:t>
      </w:r>
    </w:p>
    <w:p w14:paraId="6782F75C" w14:textId="7E460276" w:rsidR="00481BE1" w:rsidRPr="00804C97" w:rsidRDefault="00481BE1" w:rsidP="009C716A">
      <w:pPr>
        <w:numPr>
          <w:ilvl w:val="0"/>
          <w:numId w:val="5"/>
        </w:numPr>
        <w:spacing w:after="0" w:line="276" w:lineRule="auto"/>
        <w:rPr>
          <w:rFonts w:ascii="Arial" w:hAnsi="Arial" w:cs="Arial"/>
          <w:sz w:val="21"/>
          <w:szCs w:val="21"/>
        </w:rPr>
      </w:pPr>
      <w:r w:rsidRPr="00804C97">
        <w:rPr>
          <w:rFonts w:ascii="Arial" w:hAnsi="Arial" w:cs="Arial"/>
          <w:sz w:val="21"/>
          <w:szCs w:val="21"/>
        </w:rPr>
        <w:t>Performed structural validation calculations and functional analysis of mechanical assemblies, ensuring safe operation under high-demand industrial conditions.</w:t>
      </w:r>
    </w:p>
    <w:p w14:paraId="293BA9F5" w14:textId="7F22B32D" w:rsidR="00481BE1" w:rsidRPr="00804C97" w:rsidRDefault="00481BE1" w:rsidP="009C716A">
      <w:pPr>
        <w:numPr>
          <w:ilvl w:val="0"/>
          <w:numId w:val="5"/>
        </w:numPr>
        <w:spacing w:after="0" w:line="276" w:lineRule="auto"/>
        <w:rPr>
          <w:rFonts w:ascii="Arial" w:hAnsi="Arial" w:cs="Arial"/>
          <w:sz w:val="21"/>
          <w:szCs w:val="21"/>
        </w:rPr>
      </w:pPr>
      <w:r w:rsidRPr="00804C97">
        <w:rPr>
          <w:rFonts w:ascii="Arial" w:hAnsi="Arial" w:cs="Arial"/>
          <w:sz w:val="21"/>
          <w:szCs w:val="21"/>
        </w:rPr>
        <w:t>Ensured regulatory compliance and documentary traceability, reducing contractual risk exposure and improving audit readiness.</w:t>
      </w:r>
    </w:p>
    <w:p w14:paraId="70F3F624" w14:textId="77777777" w:rsidR="00481BE1" w:rsidRPr="00804C97" w:rsidRDefault="00481BE1" w:rsidP="009C716A">
      <w:pPr>
        <w:numPr>
          <w:ilvl w:val="0"/>
          <w:numId w:val="5"/>
        </w:numPr>
        <w:spacing w:after="0" w:line="276" w:lineRule="auto"/>
        <w:rPr>
          <w:rFonts w:ascii="Arial" w:hAnsi="Arial" w:cs="Arial"/>
          <w:sz w:val="21"/>
          <w:szCs w:val="21"/>
        </w:rPr>
      </w:pPr>
      <w:r w:rsidRPr="00804C97">
        <w:rPr>
          <w:rFonts w:ascii="Arial" w:hAnsi="Arial" w:cs="Arial"/>
          <w:sz w:val="21"/>
          <w:szCs w:val="21"/>
        </w:rPr>
        <w:t>Supported engineering reporting and technical coordination between field operations and project stakeholders.</w:t>
      </w:r>
    </w:p>
    <w:p w14:paraId="5729B7B5" w14:textId="43B3B7DD" w:rsidR="00481BE1" w:rsidRPr="00804C97" w:rsidRDefault="009C716A" w:rsidP="00481BE1">
      <w:pPr>
        <w:spacing w:line="240" w:lineRule="auto"/>
        <w:jc w:val="both"/>
        <w:rPr>
          <w:rFonts w:ascii="Arial" w:hAnsi="Arial" w:cs="Arial"/>
          <w:sz w:val="21"/>
          <w:szCs w:val="21"/>
        </w:rPr>
      </w:pPr>
      <w:r w:rsidRPr="00804C97">
        <w:rPr>
          <w:rFonts w:ascii="Arial" w:hAnsi="Arial" w:cs="Arial"/>
          <w:b/>
          <w:bCs/>
          <w:sz w:val="21"/>
          <w:szCs w:val="21"/>
        </w:rPr>
        <w:t xml:space="preserve">  </w:t>
      </w:r>
      <w:r w:rsidR="00481BE1" w:rsidRPr="00804C97">
        <w:rPr>
          <w:rFonts w:ascii="Arial" w:hAnsi="Arial" w:cs="Arial"/>
          <w:b/>
          <w:bCs/>
          <w:sz w:val="21"/>
          <w:szCs w:val="21"/>
        </w:rPr>
        <w:t>Projects:</w:t>
      </w:r>
      <w:r w:rsidR="00481BE1" w:rsidRPr="00804C97">
        <w:rPr>
          <w:rFonts w:ascii="Arial" w:hAnsi="Arial" w:cs="Arial"/>
          <w:sz w:val="21"/>
          <w:szCs w:val="21"/>
        </w:rPr>
        <w:t xml:space="preserve"> Hudson River Project (USA), Railway Tunnel Project</w:t>
      </w:r>
      <w:r w:rsidR="00481BE1" w:rsidRPr="00804C97">
        <w:rPr>
          <w:rFonts w:ascii="Arial" w:hAnsi="Arial" w:cs="Arial"/>
          <w:sz w:val="21"/>
          <w:szCs w:val="21"/>
        </w:rPr>
        <w:t>.</w:t>
      </w:r>
    </w:p>
    <w:p w14:paraId="5FF5B910" w14:textId="77777777" w:rsidR="009C716A" w:rsidRPr="00FB0DC5" w:rsidRDefault="009C716A" w:rsidP="00481BE1">
      <w:pPr>
        <w:spacing w:line="240" w:lineRule="auto"/>
        <w:jc w:val="both"/>
        <w:rPr>
          <w:rFonts w:ascii="Arial" w:hAnsi="Arial" w:cs="Arial"/>
          <w:sz w:val="8"/>
          <w:szCs w:val="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45"/>
        <w:gridCol w:w="275"/>
        <w:gridCol w:w="2572"/>
      </w:tblGrid>
      <w:tr w:rsidR="009C716A" w14:paraId="0093A3A6" w14:textId="77777777" w:rsidTr="009C716A">
        <w:tc>
          <w:tcPr>
            <w:tcW w:w="6745" w:type="dxa"/>
          </w:tcPr>
          <w:p w14:paraId="19A6A233" w14:textId="7C766FE0" w:rsidR="009C716A" w:rsidRDefault="009C716A" w:rsidP="00481BE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Arial" w:hAnsi="Arial"/>
                <w:b/>
                <w:bCs/>
                <w:sz w:val="20"/>
                <w:szCs w:val="20"/>
              </w:rPr>
              <w:t>China Railway Tunnel Group Co., LTD</w:t>
            </w:r>
          </w:p>
        </w:tc>
        <w:tc>
          <w:tcPr>
            <w:tcW w:w="2847" w:type="dxa"/>
            <w:gridSpan w:val="2"/>
          </w:tcPr>
          <w:p w14:paraId="28A9439D" w14:textId="1EB055C7" w:rsidR="009C716A" w:rsidRDefault="009C716A" w:rsidP="009C716A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Arial" w:hAnsi="Arial"/>
                <w:sz w:val="20"/>
                <w:szCs w:val="20"/>
              </w:rPr>
              <w:t>Panama City</w:t>
            </w:r>
            <w:r w:rsidRPr="009852C3">
              <w:rPr>
                <w:rFonts w:ascii="Arial" w:eastAsia="Arial" w:hAnsi="Arial"/>
                <w:sz w:val="20"/>
                <w:szCs w:val="20"/>
              </w:rPr>
              <w:t>,</w:t>
            </w:r>
            <w:r>
              <w:rPr>
                <w:rFonts w:ascii="Arial" w:eastAsia="Arial" w:hAnsi="Arial"/>
                <w:sz w:val="20"/>
                <w:szCs w:val="20"/>
              </w:rPr>
              <w:t xml:space="preserve"> Panamá</w:t>
            </w:r>
          </w:p>
        </w:tc>
      </w:tr>
      <w:tr w:rsidR="009C716A" w14:paraId="53DA47B1" w14:textId="77777777" w:rsidTr="00804C97">
        <w:tc>
          <w:tcPr>
            <w:tcW w:w="7020" w:type="dxa"/>
            <w:gridSpan w:val="2"/>
          </w:tcPr>
          <w:p w14:paraId="3AF9C0F7" w14:textId="4D5FEB9C" w:rsidR="009C716A" w:rsidRPr="00804C97" w:rsidRDefault="009C716A" w:rsidP="009C716A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</w:rPr>
            </w:pPr>
            <w:r w:rsidRPr="00804C97">
              <w:rPr>
                <w:rFonts w:ascii="Arial" w:eastAsia="Arial" w:hAnsi="Arial"/>
                <w:sz w:val="21"/>
                <w:szCs w:val="21"/>
              </w:rPr>
              <w:t>Field Engineer of Tunnel Boring Machine and Superficial Facilities</w:t>
            </w:r>
            <w:r w:rsidRPr="00804C97">
              <w:rPr>
                <w:rFonts w:ascii="Arial" w:eastAsia="Arial" w:hAnsi="Arial"/>
                <w:sz w:val="21"/>
                <w:szCs w:val="21"/>
              </w:rPr>
              <w:t xml:space="preserve"> </w:t>
            </w:r>
            <w:r w:rsidRPr="00804C97">
              <w:rPr>
                <w:rFonts w:ascii="Arial" w:eastAsia="Arial" w:hAnsi="Arial"/>
                <w:i/>
                <w:iCs/>
                <w:sz w:val="21"/>
                <w:szCs w:val="21"/>
              </w:rPr>
              <w:t>(Intern)</w:t>
            </w:r>
          </w:p>
        </w:tc>
        <w:tc>
          <w:tcPr>
            <w:tcW w:w="2572" w:type="dxa"/>
          </w:tcPr>
          <w:p w14:paraId="1A6C9D46" w14:textId="64E96065" w:rsidR="009C716A" w:rsidRDefault="009C716A" w:rsidP="009C716A">
            <w:pPr>
              <w:spacing w:line="276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Arial" w:hAnsi="Arial"/>
                <w:sz w:val="18"/>
                <w:szCs w:val="18"/>
              </w:rPr>
              <w:t>Aug</w:t>
            </w:r>
            <w:r w:rsidRPr="009852C3">
              <w:rPr>
                <w:rFonts w:ascii="Arial" w:eastAsia="Arial" w:hAnsi="Arial"/>
                <w:sz w:val="18"/>
                <w:szCs w:val="18"/>
              </w:rPr>
              <w:t xml:space="preserve"> 202</w:t>
            </w:r>
            <w:r>
              <w:rPr>
                <w:rFonts w:ascii="Arial" w:eastAsia="Arial" w:hAnsi="Arial"/>
                <w:sz w:val="18"/>
                <w:szCs w:val="18"/>
              </w:rPr>
              <w:t>4</w:t>
            </w:r>
            <w:r w:rsidRPr="009852C3">
              <w:rPr>
                <w:rFonts w:ascii="Arial" w:eastAsia="Arial" w:hAnsi="Arial"/>
                <w:sz w:val="18"/>
                <w:szCs w:val="18"/>
              </w:rPr>
              <w:t xml:space="preserve"> – </w:t>
            </w:r>
            <w:r>
              <w:rPr>
                <w:rFonts w:ascii="Arial" w:eastAsia="Arial" w:hAnsi="Arial"/>
                <w:sz w:val="18"/>
                <w:szCs w:val="18"/>
              </w:rPr>
              <w:t>Jan</w:t>
            </w:r>
            <w:r w:rsidRPr="009852C3">
              <w:rPr>
                <w:rFonts w:ascii="Arial" w:eastAsia="Arial" w:hAnsi="Arial"/>
                <w:sz w:val="18"/>
                <w:szCs w:val="18"/>
              </w:rPr>
              <w:t xml:space="preserve"> 2025</w:t>
            </w:r>
          </w:p>
        </w:tc>
      </w:tr>
    </w:tbl>
    <w:p w14:paraId="6E9AC043" w14:textId="77777777" w:rsidR="00963683" w:rsidRPr="00963683" w:rsidRDefault="00963683" w:rsidP="009C716A">
      <w:pPr>
        <w:numPr>
          <w:ilvl w:val="0"/>
          <w:numId w:val="5"/>
        </w:numPr>
        <w:spacing w:after="0" w:line="276" w:lineRule="auto"/>
        <w:rPr>
          <w:rFonts w:ascii="Arial" w:hAnsi="Arial" w:cs="Arial"/>
          <w:sz w:val="21"/>
          <w:szCs w:val="21"/>
        </w:rPr>
      </w:pPr>
      <w:r w:rsidRPr="00963683">
        <w:rPr>
          <w:rFonts w:ascii="Arial" w:hAnsi="Arial" w:cs="Arial"/>
          <w:sz w:val="21"/>
          <w:szCs w:val="21"/>
        </w:rPr>
        <w:t>Designed corrective engineering solutions for mechanical and piping systems under unstable terrain conditions, eliminating severe incidents and improving operational continuity.</w:t>
      </w:r>
    </w:p>
    <w:p w14:paraId="41CEC73F" w14:textId="77777777" w:rsidR="00963683" w:rsidRPr="00963683" w:rsidRDefault="00963683" w:rsidP="009C716A">
      <w:pPr>
        <w:numPr>
          <w:ilvl w:val="0"/>
          <w:numId w:val="5"/>
        </w:numPr>
        <w:spacing w:after="0" w:line="276" w:lineRule="auto"/>
        <w:rPr>
          <w:rFonts w:ascii="Arial" w:hAnsi="Arial" w:cs="Arial"/>
          <w:sz w:val="21"/>
          <w:szCs w:val="21"/>
        </w:rPr>
      </w:pPr>
      <w:r w:rsidRPr="00963683">
        <w:rPr>
          <w:rFonts w:ascii="Arial" w:hAnsi="Arial" w:cs="Arial"/>
          <w:sz w:val="21"/>
          <w:szCs w:val="21"/>
        </w:rPr>
        <w:t>Developed standardized technical documentation adopted as reference material by Quality Control and Engineering teams, reducing execution errors by 20%.</w:t>
      </w:r>
    </w:p>
    <w:p w14:paraId="34BE8DEF" w14:textId="77777777" w:rsidR="00963683" w:rsidRPr="00963683" w:rsidRDefault="00963683" w:rsidP="009C716A">
      <w:pPr>
        <w:numPr>
          <w:ilvl w:val="0"/>
          <w:numId w:val="5"/>
        </w:numPr>
        <w:spacing w:after="0" w:line="276" w:lineRule="auto"/>
        <w:rPr>
          <w:rFonts w:ascii="Arial" w:hAnsi="Arial" w:cs="Arial"/>
          <w:sz w:val="21"/>
          <w:szCs w:val="21"/>
        </w:rPr>
      </w:pPr>
      <w:r w:rsidRPr="00963683">
        <w:rPr>
          <w:rFonts w:ascii="Arial" w:hAnsi="Arial" w:cs="Arial"/>
          <w:sz w:val="21"/>
          <w:szCs w:val="21"/>
        </w:rPr>
        <w:t>Produced P&amp;IDs and isometric drawings for high-pressure fluid systems, ensuring compliance with ASME B31 standards.</w:t>
      </w:r>
    </w:p>
    <w:p w14:paraId="6BB977D4" w14:textId="77777777" w:rsidR="00481BE1" w:rsidRPr="00804C97" w:rsidRDefault="00963683" w:rsidP="009C716A">
      <w:pPr>
        <w:numPr>
          <w:ilvl w:val="0"/>
          <w:numId w:val="5"/>
        </w:numPr>
        <w:spacing w:after="0" w:line="276" w:lineRule="auto"/>
        <w:rPr>
          <w:rFonts w:ascii="Arial" w:hAnsi="Arial" w:cs="Arial"/>
          <w:sz w:val="21"/>
          <w:szCs w:val="21"/>
        </w:rPr>
      </w:pPr>
      <w:r w:rsidRPr="00963683">
        <w:rPr>
          <w:rFonts w:ascii="Arial" w:hAnsi="Arial" w:cs="Arial"/>
          <w:sz w:val="21"/>
          <w:szCs w:val="21"/>
        </w:rPr>
        <w:t>Supported inspections, pressure testing activities, and mechanical assembly verification to ensure reliability and safety.</w:t>
      </w:r>
    </w:p>
    <w:p w14:paraId="78F0E522" w14:textId="13D641EA" w:rsidR="00804C97" w:rsidRDefault="009C716A" w:rsidP="00804C97">
      <w:pPr>
        <w:spacing w:after="160" w:line="259" w:lineRule="auto"/>
        <w:rPr>
          <w:rFonts w:ascii="Arial" w:hAnsi="Arial" w:cs="Arial"/>
          <w:sz w:val="21"/>
          <w:szCs w:val="21"/>
        </w:rPr>
      </w:pPr>
      <w:r w:rsidRPr="00804C97">
        <w:rPr>
          <w:rFonts w:ascii="Arial" w:hAnsi="Arial" w:cs="Arial"/>
          <w:b/>
          <w:bCs/>
          <w:sz w:val="21"/>
          <w:szCs w:val="21"/>
        </w:rPr>
        <w:t xml:space="preserve">  </w:t>
      </w:r>
      <w:r w:rsidR="00963683" w:rsidRPr="00963683">
        <w:rPr>
          <w:rFonts w:ascii="Arial" w:hAnsi="Arial" w:cs="Arial"/>
          <w:b/>
          <w:bCs/>
          <w:sz w:val="21"/>
          <w:szCs w:val="21"/>
        </w:rPr>
        <w:t>Project:</w:t>
      </w:r>
      <w:r w:rsidR="00963683" w:rsidRPr="00963683">
        <w:rPr>
          <w:rFonts w:ascii="Arial" w:hAnsi="Arial" w:cs="Arial"/>
          <w:sz w:val="21"/>
          <w:szCs w:val="21"/>
        </w:rPr>
        <w:t xml:space="preserve"> Panama Metro Line 3 (Tunnel)</w:t>
      </w:r>
      <w:r w:rsidR="00481BE1" w:rsidRPr="00804C97">
        <w:rPr>
          <w:rFonts w:ascii="Arial" w:hAnsi="Arial" w:cs="Arial"/>
          <w:sz w:val="21"/>
          <w:szCs w:val="21"/>
        </w:rPr>
        <w:t>.</w:t>
      </w:r>
    </w:p>
    <w:p w14:paraId="48F8443A" w14:textId="77777777" w:rsidR="00804C97" w:rsidRPr="00FB0DC5" w:rsidRDefault="00804C97" w:rsidP="00804C97">
      <w:pPr>
        <w:spacing w:after="160" w:line="259" w:lineRule="auto"/>
        <w:rPr>
          <w:rFonts w:ascii="Arial" w:hAnsi="Arial" w:cs="Arial"/>
          <w:sz w:val="6"/>
          <w:szCs w:val="6"/>
        </w:rPr>
      </w:pPr>
    </w:p>
    <w:p w14:paraId="780C4414" w14:textId="47F9C1C7" w:rsidR="00A50D6B" w:rsidRPr="00F606A0" w:rsidRDefault="00A50D6B" w:rsidP="00A50D6B">
      <w:pPr>
        <w:pBdr>
          <w:bottom w:val="single" w:sz="6" w:space="1" w:color="auto"/>
        </w:pBdr>
        <w:rPr>
          <w:rFonts w:ascii="Arial" w:hAnsi="Arial" w:cs="Arial"/>
          <w:b/>
          <w:bCs/>
          <w:sz w:val="24"/>
          <w:szCs w:val="24"/>
        </w:rPr>
      </w:pPr>
      <w:r w:rsidRPr="00F606A0">
        <w:rPr>
          <w:rFonts w:ascii="Arial" w:hAnsi="Arial" w:cs="Arial"/>
          <w:b/>
          <w:bCs/>
          <w:sz w:val="24"/>
          <w:szCs w:val="24"/>
        </w:rPr>
        <w:t>EDUCATION</w:t>
      </w:r>
    </w:p>
    <w:tbl>
      <w:tblPr>
        <w:tblStyle w:val="TableGrid"/>
        <w:tblW w:w="0" w:type="auto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0"/>
        <w:gridCol w:w="4642"/>
      </w:tblGrid>
      <w:tr w:rsidR="00567102" w14:paraId="3337FCAF" w14:textId="77777777" w:rsidTr="00793A87">
        <w:tc>
          <w:tcPr>
            <w:tcW w:w="5040" w:type="dxa"/>
          </w:tcPr>
          <w:p w14:paraId="0EDF15D7" w14:textId="645E04AA" w:rsidR="00567102" w:rsidRDefault="00804C97" w:rsidP="00A50D6B">
            <w:pPr>
              <w:rPr>
                <w:rFonts w:ascii="Arial" w:hAnsi="Arial" w:cs="Arial"/>
                <w:b/>
                <w:bCs/>
              </w:rPr>
            </w:pPr>
            <w:r w:rsidRPr="00804C97">
              <w:rPr>
                <w:rFonts w:ascii="Arial" w:hAnsi="Arial" w:cs="Arial"/>
                <w:b/>
                <w:bCs/>
              </w:rPr>
              <w:t>TECHNOLOGICAL UNIVERSITY OF PANAMA</w:t>
            </w:r>
          </w:p>
        </w:tc>
        <w:tc>
          <w:tcPr>
            <w:tcW w:w="4642" w:type="dxa"/>
          </w:tcPr>
          <w:p w14:paraId="1F55A217" w14:textId="533738E8" w:rsidR="00567102" w:rsidRPr="00804C97" w:rsidRDefault="00567102" w:rsidP="00567102">
            <w:pPr>
              <w:jc w:val="right"/>
              <w:rPr>
                <w:rFonts w:ascii="Arial" w:hAnsi="Arial" w:cs="Arial"/>
                <w:sz w:val="21"/>
                <w:szCs w:val="21"/>
              </w:rPr>
            </w:pPr>
            <w:r w:rsidRPr="00804C97">
              <w:rPr>
                <w:rFonts w:ascii="Arial" w:eastAsia="Arial" w:hAnsi="Arial"/>
                <w:sz w:val="21"/>
                <w:szCs w:val="21"/>
              </w:rPr>
              <w:t>Panama City, Panamá</w:t>
            </w:r>
          </w:p>
        </w:tc>
      </w:tr>
      <w:tr w:rsidR="00567102" w14:paraId="642D7A3E" w14:textId="77777777" w:rsidTr="00793A87">
        <w:tc>
          <w:tcPr>
            <w:tcW w:w="5040" w:type="dxa"/>
          </w:tcPr>
          <w:p w14:paraId="05E5A57C" w14:textId="4D8E5B2B" w:rsidR="00567102" w:rsidRPr="00804C97" w:rsidRDefault="00567102" w:rsidP="00A50D6B">
            <w:pPr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804C97">
              <w:rPr>
                <w:rFonts w:ascii="Arial" w:hAnsi="Arial" w:cs="Arial"/>
                <w:b/>
                <w:bCs/>
                <w:sz w:val="21"/>
                <w:szCs w:val="21"/>
              </w:rPr>
              <w:t>B.Sc. in Mechanical Engineering</w:t>
            </w:r>
          </w:p>
        </w:tc>
        <w:tc>
          <w:tcPr>
            <w:tcW w:w="4642" w:type="dxa"/>
          </w:tcPr>
          <w:p w14:paraId="560A4CB4" w14:textId="416E9B74" w:rsidR="00567102" w:rsidRPr="00804C97" w:rsidRDefault="00567102" w:rsidP="00567102">
            <w:pPr>
              <w:jc w:val="right"/>
              <w:rPr>
                <w:rFonts w:ascii="Arial" w:hAnsi="Arial" w:cs="Arial"/>
                <w:sz w:val="21"/>
                <w:szCs w:val="21"/>
              </w:rPr>
            </w:pPr>
            <w:r w:rsidRPr="00804C97">
              <w:rPr>
                <w:rFonts w:ascii="Arial" w:hAnsi="Arial" w:cs="Arial"/>
                <w:sz w:val="21"/>
                <w:szCs w:val="21"/>
              </w:rPr>
              <w:t>Jan 2018 – Ago 2025</w:t>
            </w:r>
          </w:p>
        </w:tc>
      </w:tr>
      <w:tr w:rsidR="00567102" w14:paraId="20698D90" w14:textId="77777777" w:rsidTr="00793A87">
        <w:tc>
          <w:tcPr>
            <w:tcW w:w="9682" w:type="dxa"/>
            <w:gridSpan w:val="2"/>
          </w:tcPr>
          <w:p w14:paraId="7F133F1F" w14:textId="15E64D39" w:rsidR="00567102" w:rsidRPr="00804C97" w:rsidRDefault="00567102" w:rsidP="00A50D6B">
            <w:pPr>
              <w:rPr>
                <w:rFonts w:ascii="Arial" w:hAnsi="Arial" w:cs="Arial"/>
                <w:sz w:val="20"/>
                <w:szCs w:val="20"/>
              </w:rPr>
            </w:pPr>
            <w:r w:rsidRPr="00804C97">
              <w:rPr>
                <w:rFonts w:ascii="Arial" w:hAnsi="Arial" w:cs="Arial"/>
                <w:sz w:val="20"/>
                <w:szCs w:val="20"/>
              </w:rPr>
              <w:t>Relevant Coursework: Finite Element Analysis (FEA), Computational Modeling, Numerical Methods, Control Systems</w:t>
            </w:r>
            <w:r w:rsidRPr="00804C97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</w:tbl>
    <w:p w14:paraId="4F77AEC7" w14:textId="77777777" w:rsidR="00FB0DC5" w:rsidRPr="00FB0DC5" w:rsidRDefault="00FB0DC5" w:rsidP="00040CBE">
      <w:pPr>
        <w:pBdr>
          <w:bottom w:val="single" w:sz="6" w:space="1" w:color="auto"/>
        </w:pBdr>
        <w:rPr>
          <w:rFonts w:ascii="Arial" w:hAnsi="Arial" w:cs="Arial"/>
          <w:b/>
          <w:bCs/>
          <w:sz w:val="12"/>
          <w:szCs w:val="12"/>
        </w:rPr>
      </w:pPr>
    </w:p>
    <w:p w14:paraId="413C74FF" w14:textId="57BED82A" w:rsidR="00BC22BA" w:rsidRPr="00F606A0" w:rsidRDefault="0024290E" w:rsidP="00040CBE">
      <w:pPr>
        <w:pBdr>
          <w:bottom w:val="single" w:sz="6" w:space="1" w:color="auto"/>
        </w:pBdr>
        <w:rPr>
          <w:rFonts w:ascii="Arial" w:hAnsi="Arial" w:cs="Arial"/>
          <w:b/>
          <w:bCs/>
          <w:sz w:val="24"/>
          <w:szCs w:val="24"/>
        </w:rPr>
      </w:pPr>
      <w:r w:rsidRPr="00F606A0">
        <w:rPr>
          <w:rFonts w:ascii="Arial" w:hAnsi="Arial" w:cs="Arial"/>
          <w:b/>
          <w:bCs/>
          <w:sz w:val="24"/>
          <w:szCs w:val="24"/>
        </w:rPr>
        <w:t>TRAINING</w:t>
      </w:r>
      <w:r w:rsidR="00E67489" w:rsidRPr="00F606A0">
        <w:rPr>
          <w:rFonts w:ascii="Arial" w:hAnsi="Arial" w:cs="Arial"/>
          <w:b/>
          <w:bCs/>
          <w:sz w:val="24"/>
          <w:szCs w:val="24"/>
        </w:rPr>
        <w:t xml:space="preserve"> &amp; COURSES</w:t>
      </w:r>
    </w:p>
    <w:p w14:paraId="262CD771" w14:textId="7A99B1C8" w:rsidR="00407A41" w:rsidRPr="00793A87" w:rsidRDefault="00407A41" w:rsidP="00793A87">
      <w:pPr>
        <w:pStyle w:val="ListParagraph"/>
        <w:numPr>
          <w:ilvl w:val="0"/>
          <w:numId w:val="8"/>
        </w:numPr>
        <w:jc w:val="both"/>
        <w:rPr>
          <w:rFonts w:ascii="Arial" w:eastAsia="Arial" w:hAnsi="Arial"/>
          <w:sz w:val="21"/>
          <w:szCs w:val="21"/>
        </w:rPr>
      </w:pPr>
      <w:r w:rsidRPr="00793A87">
        <w:rPr>
          <w:rFonts w:ascii="Arial" w:eastAsia="Arial" w:hAnsi="Arial"/>
          <w:b/>
          <w:bCs/>
          <w:sz w:val="21"/>
          <w:szCs w:val="21"/>
        </w:rPr>
        <w:t>Design of Thermofluidic System</w:t>
      </w:r>
      <w:r w:rsidRPr="00793A87">
        <w:rPr>
          <w:rFonts w:ascii="Arial" w:eastAsia="Arial" w:hAnsi="Arial"/>
          <w:sz w:val="21"/>
          <w:szCs w:val="21"/>
        </w:rPr>
        <w:t xml:space="preserve"> - </w:t>
      </w:r>
      <w:r w:rsidRPr="00793A87">
        <w:rPr>
          <w:rFonts w:ascii="Arial" w:hAnsi="Arial" w:cs="Arial"/>
          <w:i/>
          <w:iCs/>
          <w:sz w:val="21"/>
          <w:szCs w:val="21"/>
        </w:rPr>
        <w:t xml:space="preserve">Technology University of Panama (Aug 2023) </w:t>
      </w:r>
    </w:p>
    <w:p w14:paraId="01F73F3C" w14:textId="2FB2710B" w:rsidR="00BC22BA" w:rsidRPr="00793A87" w:rsidRDefault="00407A41" w:rsidP="00793A87">
      <w:pPr>
        <w:pStyle w:val="ListParagraph"/>
        <w:numPr>
          <w:ilvl w:val="0"/>
          <w:numId w:val="8"/>
        </w:numPr>
        <w:jc w:val="both"/>
        <w:rPr>
          <w:rFonts w:ascii="Arial" w:eastAsia="Arial" w:hAnsi="Arial"/>
          <w:i/>
          <w:iCs/>
          <w:sz w:val="21"/>
          <w:szCs w:val="21"/>
        </w:rPr>
      </w:pPr>
      <w:r w:rsidRPr="00793A87">
        <w:rPr>
          <w:rFonts w:ascii="Arial" w:eastAsia="Arial" w:hAnsi="Arial"/>
          <w:b/>
          <w:bCs/>
          <w:sz w:val="21"/>
          <w:szCs w:val="21"/>
        </w:rPr>
        <w:t>Fluid Technology, Hydraulic and Lubrication</w:t>
      </w:r>
      <w:r w:rsidRPr="00793A87">
        <w:rPr>
          <w:rFonts w:ascii="Arial" w:eastAsia="Arial" w:hAnsi="Arial"/>
          <w:sz w:val="21"/>
          <w:szCs w:val="21"/>
        </w:rPr>
        <w:t xml:space="preserve"> - </w:t>
      </w:r>
      <w:r w:rsidRPr="00793A87">
        <w:rPr>
          <w:rFonts w:ascii="Arial" w:eastAsia="Arial" w:hAnsi="Arial"/>
          <w:i/>
          <w:iCs/>
          <w:sz w:val="21"/>
          <w:szCs w:val="21"/>
        </w:rPr>
        <w:t>HERRENKNECHT AG (Jun 2025)</w:t>
      </w:r>
    </w:p>
    <w:p w14:paraId="20FDEF39" w14:textId="77777777" w:rsidR="00481BE1" w:rsidRPr="00FB0DC5" w:rsidRDefault="00481BE1">
      <w:pPr>
        <w:rPr>
          <w:rFonts w:ascii="Arial" w:eastAsia="Arial" w:hAnsi="Arial"/>
          <w:sz w:val="6"/>
          <w:szCs w:val="6"/>
        </w:rPr>
      </w:pPr>
    </w:p>
    <w:p w14:paraId="196759CA" w14:textId="77777777" w:rsidR="00481BE1" w:rsidRPr="00481BE1" w:rsidRDefault="00481BE1" w:rsidP="00793A87">
      <w:pPr>
        <w:pBdr>
          <w:bottom w:val="single" w:sz="6" w:space="1" w:color="auto"/>
        </w:pBdr>
        <w:rPr>
          <w:rFonts w:ascii="Arial" w:eastAsia="Arial" w:hAnsi="Arial"/>
          <w:b/>
          <w:bCs/>
        </w:rPr>
      </w:pPr>
      <w:r w:rsidRPr="00481BE1">
        <w:rPr>
          <w:rFonts w:ascii="Arial" w:eastAsia="Arial" w:hAnsi="Arial"/>
          <w:b/>
          <w:bCs/>
        </w:rPr>
        <w:t>TECHNICAL PROJECTS &amp; RESEARCH</w:t>
      </w:r>
    </w:p>
    <w:p w14:paraId="2CEC6649" w14:textId="77777777" w:rsidR="00481BE1" w:rsidRPr="00481BE1" w:rsidRDefault="00481BE1" w:rsidP="00481BE1">
      <w:pPr>
        <w:rPr>
          <w:rFonts w:ascii="Arial" w:eastAsia="Arial" w:hAnsi="Arial"/>
          <w:sz w:val="21"/>
          <w:szCs w:val="21"/>
        </w:rPr>
      </w:pPr>
      <w:r w:rsidRPr="00481BE1">
        <w:rPr>
          <w:rFonts w:ascii="Arial" w:eastAsia="Arial" w:hAnsi="Arial"/>
          <w:b/>
          <w:bCs/>
          <w:sz w:val="21"/>
          <w:szCs w:val="21"/>
        </w:rPr>
        <w:t>Resonant Wind Turbine Mathematical Model (Finalist – National Scientific Initiation Conference, 2023)</w:t>
      </w:r>
    </w:p>
    <w:p w14:paraId="041CD870" w14:textId="77777777" w:rsidR="00481BE1" w:rsidRPr="00481BE1" w:rsidRDefault="00481BE1" w:rsidP="00793A87">
      <w:pPr>
        <w:numPr>
          <w:ilvl w:val="0"/>
          <w:numId w:val="7"/>
        </w:numPr>
        <w:spacing w:after="0"/>
        <w:rPr>
          <w:rFonts w:ascii="Arial" w:eastAsia="Arial" w:hAnsi="Arial"/>
          <w:sz w:val="21"/>
          <w:szCs w:val="21"/>
        </w:rPr>
      </w:pPr>
      <w:r w:rsidRPr="00481BE1">
        <w:rPr>
          <w:rFonts w:ascii="Arial" w:eastAsia="Arial" w:hAnsi="Arial"/>
          <w:sz w:val="21"/>
          <w:szCs w:val="21"/>
        </w:rPr>
        <w:t>Developed a mathematical model to analyze resonance behavior in wind turbine structures.</w:t>
      </w:r>
    </w:p>
    <w:p w14:paraId="61A7F2F6" w14:textId="77777777" w:rsidR="00481BE1" w:rsidRPr="00481BE1" w:rsidRDefault="00481BE1" w:rsidP="00793A87">
      <w:pPr>
        <w:numPr>
          <w:ilvl w:val="0"/>
          <w:numId w:val="7"/>
        </w:numPr>
        <w:spacing w:after="0"/>
        <w:rPr>
          <w:rFonts w:ascii="Arial" w:eastAsia="Arial" w:hAnsi="Arial"/>
          <w:sz w:val="21"/>
          <w:szCs w:val="21"/>
        </w:rPr>
      </w:pPr>
      <w:r w:rsidRPr="00481BE1">
        <w:rPr>
          <w:rFonts w:ascii="Arial" w:eastAsia="Arial" w:hAnsi="Arial"/>
          <w:sz w:val="21"/>
          <w:szCs w:val="21"/>
        </w:rPr>
        <w:t>Presented results at a national-level scientific engineering conference.</w:t>
      </w:r>
    </w:p>
    <w:p w14:paraId="43EBE597" w14:textId="77777777" w:rsidR="00481BE1" w:rsidRPr="00FB0DC5" w:rsidRDefault="00481BE1">
      <w:pPr>
        <w:rPr>
          <w:rFonts w:ascii="Arial" w:eastAsia="Arial" w:hAnsi="Arial"/>
          <w:sz w:val="6"/>
          <w:szCs w:val="6"/>
        </w:rPr>
      </w:pPr>
    </w:p>
    <w:p w14:paraId="482345D4" w14:textId="77777777" w:rsidR="00F606A0" w:rsidRPr="00F606A0" w:rsidRDefault="00F606A0" w:rsidP="00793A87">
      <w:pPr>
        <w:pBdr>
          <w:bottom w:val="single" w:sz="6" w:space="1" w:color="auto"/>
        </w:pBdr>
        <w:rPr>
          <w:rFonts w:ascii="Arial" w:eastAsia="Arial" w:hAnsi="Arial"/>
          <w:b/>
          <w:bCs/>
          <w:sz w:val="24"/>
          <w:szCs w:val="24"/>
        </w:rPr>
      </w:pPr>
      <w:r w:rsidRPr="00F606A0">
        <w:rPr>
          <w:rFonts w:ascii="Arial" w:eastAsia="Arial" w:hAnsi="Arial"/>
          <w:b/>
          <w:bCs/>
          <w:sz w:val="24"/>
          <w:szCs w:val="24"/>
        </w:rPr>
        <w:t>LANGUAGES</w:t>
      </w:r>
    </w:p>
    <w:p w14:paraId="4ED171DA" w14:textId="343E1C40" w:rsidR="00963683" w:rsidRPr="00793A87" w:rsidRDefault="00F606A0" w:rsidP="00793A87">
      <w:pPr>
        <w:rPr>
          <w:rFonts w:ascii="Arial" w:eastAsia="Arial" w:hAnsi="Arial"/>
          <w:sz w:val="21"/>
          <w:szCs w:val="21"/>
        </w:rPr>
      </w:pPr>
      <w:r w:rsidRPr="00F606A0">
        <w:rPr>
          <w:rFonts w:ascii="Arial" w:eastAsia="Arial" w:hAnsi="Arial"/>
          <w:sz w:val="21"/>
          <w:szCs w:val="21"/>
        </w:rPr>
        <w:t>Spanish (Native) | English (C1 – Full Professional Proficiency) | German (A2)</w:t>
      </w:r>
    </w:p>
    <w:sectPr w:rsidR="00963683" w:rsidRPr="00793A87" w:rsidSect="00F606A0">
      <w:pgSz w:w="11906" w:h="16838"/>
      <w:pgMar w:top="1152" w:right="1152" w:bottom="1152" w:left="1152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43171"/>
    <w:multiLevelType w:val="multilevel"/>
    <w:tmpl w:val="16727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046D8A"/>
    <w:multiLevelType w:val="hybridMultilevel"/>
    <w:tmpl w:val="1BEED5A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293736"/>
    <w:multiLevelType w:val="multilevel"/>
    <w:tmpl w:val="81A2B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1E01CD"/>
    <w:multiLevelType w:val="hybridMultilevel"/>
    <w:tmpl w:val="80E096E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9B1F49"/>
    <w:multiLevelType w:val="hybridMultilevel"/>
    <w:tmpl w:val="D5D4E82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125A9E"/>
    <w:multiLevelType w:val="multilevel"/>
    <w:tmpl w:val="16727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6E751B"/>
    <w:multiLevelType w:val="multilevel"/>
    <w:tmpl w:val="D902D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757B78"/>
    <w:multiLevelType w:val="hybridMultilevel"/>
    <w:tmpl w:val="AB08FC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627430"/>
    <w:multiLevelType w:val="multilevel"/>
    <w:tmpl w:val="16727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8508157">
    <w:abstractNumId w:val="3"/>
  </w:num>
  <w:num w:numId="2" w16cid:durableId="1573738181">
    <w:abstractNumId w:val="6"/>
  </w:num>
  <w:num w:numId="3" w16cid:durableId="724912651">
    <w:abstractNumId w:val="2"/>
  </w:num>
  <w:num w:numId="4" w16cid:durableId="410126268">
    <w:abstractNumId w:val="7"/>
  </w:num>
  <w:num w:numId="5" w16cid:durableId="957956777">
    <w:abstractNumId w:val="5"/>
  </w:num>
  <w:num w:numId="6" w16cid:durableId="1912154618">
    <w:abstractNumId w:val="0"/>
  </w:num>
  <w:num w:numId="7" w16cid:durableId="715931053">
    <w:abstractNumId w:val="8"/>
  </w:num>
  <w:num w:numId="8" w16cid:durableId="597982677">
    <w:abstractNumId w:val="1"/>
  </w:num>
  <w:num w:numId="9" w16cid:durableId="13090915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A07"/>
    <w:rsid w:val="00015EF8"/>
    <w:rsid w:val="00040CBE"/>
    <w:rsid w:val="001D58DE"/>
    <w:rsid w:val="00205C60"/>
    <w:rsid w:val="0024290E"/>
    <w:rsid w:val="002A0368"/>
    <w:rsid w:val="002B3CD5"/>
    <w:rsid w:val="002C7958"/>
    <w:rsid w:val="002F01B7"/>
    <w:rsid w:val="00317D6E"/>
    <w:rsid w:val="00321DD5"/>
    <w:rsid w:val="00330680"/>
    <w:rsid w:val="00334978"/>
    <w:rsid w:val="003436A8"/>
    <w:rsid w:val="00355BD5"/>
    <w:rsid w:val="003F7C12"/>
    <w:rsid w:val="00407A41"/>
    <w:rsid w:val="0041358B"/>
    <w:rsid w:val="00477B8B"/>
    <w:rsid w:val="00481BE1"/>
    <w:rsid w:val="004B379F"/>
    <w:rsid w:val="0050798A"/>
    <w:rsid w:val="0052197F"/>
    <w:rsid w:val="00545BBE"/>
    <w:rsid w:val="00567102"/>
    <w:rsid w:val="005A6865"/>
    <w:rsid w:val="005C2AB5"/>
    <w:rsid w:val="006274D6"/>
    <w:rsid w:val="00632B95"/>
    <w:rsid w:val="00654689"/>
    <w:rsid w:val="00680687"/>
    <w:rsid w:val="006829E3"/>
    <w:rsid w:val="007301C8"/>
    <w:rsid w:val="007319F3"/>
    <w:rsid w:val="00785B48"/>
    <w:rsid w:val="00793A87"/>
    <w:rsid w:val="007D6906"/>
    <w:rsid w:val="007D7049"/>
    <w:rsid w:val="00804C97"/>
    <w:rsid w:val="0090634B"/>
    <w:rsid w:val="00963683"/>
    <w:rsid w:val="009852C3"/>
    <w:rsid w:val="009C2EB7"/>
    <w:rsid w:val="009C4EA6"/>
    <w:rsid w:val="009C716A"/>
    <w:rsid w:val="00A0041E"/>
    <w:rsid w:val="00A111BA"/>
    <w:rsid w:val="00A50D6B"/>
    <w:rsid w:val="00AD6388"/>
    <w:rsid w:val="00B12BAA"/>
    <w:rsid w:val="00B40EF0"/>
    <w:rsid w:val="00B8115B"/>
    <w:rsid w:val="00BC22BA"/>
    <w:rsid w:val="00BE088F"/>
    <w:rsid w:val="00BF3C04"/>
    <w:rsid w:val="00C312C3"/>
    <w:rsid w:val="00C914AF"/>
    <w:rsid w:val="00CC1860"/>
    <w:rsid w:val="00CD32B1"/>
    <w:rsid w:val="00D14358"/>
    <w:rsid w:val="00D23E80"/>
    <w:rsid w:val="00D307AE"/>
    <w:rsid w:val="00DA69ED"/>
    <w:rsid w:val="00DC744D"/>
    <w:rsid w:val="00DE370A"/>
    <w:rsid w:val="00DF34F9"/>
    <w:rsid w:val="00DF375A"/>
    <w:rsid w:val="00E10382"/>
    <w:rsid w:val="00E67489"/>
    <w:rsid w:val="00E704EC"/>
    <w:rsid w:val="00F50570"/>
    <w:rsid w:val="00F606A0"/>
    <w:rsid w:val="00F74A07"/>
    <w:rsid w:val="00FB0DC5"/>
    <w:rsid w:val="00FC5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A0F2D"/>
  <w15:chartTrackingRefBased/>
  <w15:docId w15:val="{0946B937-96DB-4D79-BA80-7086CD3C7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n-US" w:bidi="ar-SA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F74A07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rsid w:val="00B811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B811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rsid w:val="00F74A0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F74A0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F74A0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F74A0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4A0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4A0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4A0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3F7C12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3F7C12"/>
    <w:pPr>
      <w:keepNext/>
      <w:keepLines/>
      <w:spacing w:before="480"/>
    </w:pPr>
    <w:rPr>
      <w:b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3F7C12"/>
    <w:rPr>
      <w:b/>
      <w:sz w:val="72"/>
      <w:szCs w:val="72"/>
    </w:rPr>
  </w:style>
  <w:style w:type="paragraph" w:styleId="BodyText">
    <w:name w:val="Body Text"/>
    <w:basedOn w:val="Normal"/>
    <w:link w:val="BodyTextChar"/>
    <w:uiPriority w:val="1"/>
    <w:qFormat/>
    <w:rsid w:val="003F7C12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3F7C12"/>
    <w:rPr>
      <w:rFonts w:ascii="Georgia" w:eastAsia="Georgia" w:hAnsi="Georgia" w:cs="Georgia"/>
      <w:sz w:val="24"/>
      <w:szCs w:val="24"/>
    </w:rPr>
  </w:style>
  <w:style w:type="paragraph" w:styleId="ListParagraph">
    <w:name w:val="List Paragraph"/>
    <w:basedOn w:val="Normal"/>
    <w:uiPriority w:val="34"/>
    <w:qFormat/>
    <w:rsid w:val="003F7C12"/>
    <w:pPr>
      <w:ind w:left="720"/>
      <w:contextualSpacing/>
    </w:pPr>
  </w:style>
  <w:style w:type="paragraph" w:customStyle="1" w:styleId="TitleProfessional">
    <w:name w:val="Title Professional"/>
    <w:basedOn w:val="Title"/>
    <w:link w:val="TitleProfessionalChar"/>
    <w:qFormat/>
    <w:rsid w:val="00B8115B"/>
    <w:rPr>
      <w:rFonts w:ascii="Garamond" w:hAnsi="Garamond"/>
    </w:rPr>
  </w:style>
  <w:style w:type="character" w:customStyle="1" w:styleId="TitleProfessionalChar">
    <w:name w:val="Title Professional Char"/>
    <w:basedOn w:val="TitleChar"/>
    <w:link w:val="TitleProfessional"/>
    <w:rsid w:val="00B8115B"/>
    <w:rPr>
      <w:rFonts w:ascii="Garamond" w:hAnsi="Garamond"/>
      <w:b/>
      <w:sz w:val="72"/>
      <w:szCs w:val="72"/>
      <w:lang w:val="en-US"/>
    </w:rPr>
  </w:style>
  <w:style w:type="paragraph" w:customStyle="1" w:styleId="BodyProfessional">
    <w:name w:val="Body Professional"/>
    <w:basedOn w:val="BodyText"/>
    <w:link w:val="BodyProfessionalChar"/>
    <w:qFormat/>
    <w:rsid w:val="00B8115B"/>
    <w:rPr>
      <w:rFonts w:ascii="Arial" w:hAnsi="Arial"/>
    </w:rPr>
  </w:style>
  <w:style w:type="character" w:customStyle="1" w:styleId="BodyProfessionalChar">
    <w:name w:val="Body Professional Char"/>
    <w:basedOn w:val="BodyTextChar"/>
    <w:link w:val="BodyProfessional"/>
    <w:rsid w:val="00B8115B"/>
    <w:rPr>
      <w:rFonts w:ascii="Arial" w:eastAsia="Georgia" w:hAnsi="Arial" w:cs="Georgia"/>
      <w:sz w:val="24"/>
      <w:szCs w:val="24"/>
      <w:lang w:val="en-US"/>
    </w:rPr>
  </w:style>
  <w:style w:type="paragraph" w:customStyle="1" w:styleId="Heading1Professional">
    <w:name w:val="Heading 1 Professional"/>
    <w:basedOn w:val="Heading1"/>
    <w:link w:val="Heading1ProfessionalChar"/>
    <w:qFormat/>
    <w:rsid w:val="00B8115B"/>
  </w:style>
  <w:style w:type="character" w:customStyle="1" w:styleId="Heading1ProfessionalChar">
    <w:name w:val="Heading 1 Professional Char"/>
    <w:basedOn w:val="Heading1Char"/>
    <w:link w:val="Heading1Professional"/>
    <w:rsid w:val="00B8115B"/>
    <w:rPr>
      <w:rFonts w:asciiTheme="majorHAnsi" w:eastAsiaTheme="majorEastAsia" w:hAnsiTheme="majorHAnsi" w:cstheme="majorBidi"/>
      <w:color w:val="365F91" w:themeColor="accent1" w:themeShade="BF"/>
      <w:sz w:val="40"/>
      <w:szCs w:val="40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B8115B"/>
    <w:rPr>
      <w:rFonts w:asciiTheme="majorHAnsi" w:eastAsiaTheme="majorEastAsia" w:hAnsiTheme="majorHAnsi" w:cstheme="majorBidi"/>
      <w:color w:val="365F91" w:themeColor="accent1" w:themeShade="BF"/>
      <w:sz w:val="40"/>
      <w:szCs w:val="40"/>
      <w:lang w:val="en-US"/>
    </w:rPr>
  </w:style>
  <w:style w:type="paragraph" w:customStyle="1" w:styleId="Heading2Professional">
    <w:name w:val="Heading 2 Professional"/>
    <w:basedOn w:val="Heading2"/>
    <w:link w:val="Heading2ProfessionalChar"/>
    <w:qFormat/>
    <w:rsid w:val="00B8115B"/>
    <w:rPr>
      <w:b/>
    </w:rPr>
  </w:style>
  <w:style w:type="character" w:customStyle="1" w:styleId="Heading2ProfessionalChar">
    <w:name w:val="Heading 2 Professional Char"/>
    <w:basedOn w:val="Heading2Char"/>
    <w:link w:val="Heading2Professional"/>
    <w:rsid w:val="00B8115B"/>
    <w:rPr>
      <w:rFonts w:asciiTheme="majorHAnsi" w:eastAsiaTheme="majorEastAsia" w:hAnsiTheme="majorHAnsi" w:cstheme="majorBidi"/>
      <w:b/>
      <w:color w:val="365F91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115B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4A07"/>
    <w:rPr>
      <w:rFonts w:asciiTheme="minorHAnsi" w:eastAsiaTheme="majorEastAsia" w:hAnsiTheme="minorHAnsi" w:cstheme="majorBidi"/>
      <w:color w:val="365F9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4A07"/>
    <w:rPr>
      <w:rFonts w:asciiTheme="minorHAnsi" w:eastAsiaTheme="majorEastAsia" w:hAnsiTheme="minorHAnsi" w:cstheme="majorBidi"/>
      <w:i/>
      <w:iCs/>
      <w:color w:val="365F9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4A07"/>
    <w:rPr>
      <w:rFonts w:asciiTheme="minorHAnsi" w:eastAsiaTheme="majorEastAsia" w:hAnsiTheme="minorHAnsi" w:cstheme="majorBidi"/>
      <w:color w:val="365F9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4A07"/>
    <w:rPr>
      <w:rFonts w:asciiTheme="minorHAnsi" w:eastAsiaTheme="majorEastAsia" w:hAnsiTheme="minorHAnsi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4A07"/>
    <w:rPr>
      <w:rFonts w:asciiTheme="minorHAnsi" w:eastAsiaTheme="majorEastAsia" w:hAnsiTheme="minorHAnsi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4A07"/>
    <w:rPr>
      <w:rFonts w:asciiTheme="minorHAnsi" w:eastAsiaTheme="majorEastAsia" w:hAnsiTheme="minorHAnsi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4A07"/>
    <w:rPr>
      <w:rFonts w:asciiTheme="minorHAnsi" w:eastAsiaTheme="majorEastAsia" w:hAnsiTheme="minorHAnsi" w:cstheme="majorBidi"/>
      <w:color w:val="272727" w:themeColor="text1" w:themeTint="D8"/>
      <w:lang w:val="en-US"/>
    </w:rPr>
  </w:style>
  <w:style w:type="paragraph" w:styleId="Subtitle">
    <w:name w:val="Subtitle"/>
    <w:basedOn w:val="Normal"/>
    <w:next w:val="Normal"/>
    <w:link w:val="SubtitleChar"/>
    <w:uiPriority w:val="11"/>
    <w:rsid w:val="00F74A0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4A0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F74A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4A07"/>
    <w:rPr>
      <w:i/>
      <w:iCs/>
      <w:color w:val="404040" w:themeColor="text1" w:themeTint="BF"/>
      <w:lang w:val="en-US"/>
    </w:rPr>
  </w:style>
  <w:style w:type="character" w:styleId="IntenseEmphasis">
    <w:name w:val="Intense Emphasis"/>
    <w:basedOn w:val="DefaultParagraphFont"/>
    <w:uiPriority w:val="21"/>
    <w:qFormat/>
    <w:rsid w:val="00F74A0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4A0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4A07"/>
    <w:rPr>
      <w:i/>
      <w:iCs/>
      <w:color w:val="365F9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F74A07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74A07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9852C3"/>
    <w:rPr>
      <w:color w:val="666666"/>
    </w:rPr>
  </w:style>
  <w:style w:type="character" w:styleId="UnresolvedMention">
    <w:name w:val="Unresolved Mention"/>
    <w:basedOn w:val="DefaultParagraphFont"/>
    <w:uiPriority w:val="99"/>
    <w:semiHidden/>
    <w:unhideWhenUsed/>
    <w:rsid w:val="00015EF8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036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0368"/>
    <w:rPr>
      <w:rFonts w:ascii="Consolas" w:hAnsi="Consolas"/>
      <w:sz w:val="20"/>
      <w:szCs w:val="20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2A0368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C914AF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F606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yermanmerel/" TargetMode="External"/><Relationship Id="rId3" Type="http://schemas.openxmlformats.org/officeDocument/2006/relationships/styles" Target="styles.xml"/><Relationship Id="rId7" Type="http://schemas.openxmlformats.org/officeDocument/2006/relationships/hyperlink" Target="https://engyermanmerel.github.io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ymerel_02@outlook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7A5D21-7C81-4978-92A2-F2BB083234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628</TotalTime>
  <Pages>2</Pages>
  <Words>638</Words>
  <Characters>3515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Yerman Merel</dc:creator>
  <cp:keywords/>
  <dc:description/>
  <cp:lastModifiedBy>Yerman Merel</cp:lastModifiedBy>
  <cp:revision>34</cp:revision>
  <cp:lastPrinted>2026-02-14T13:48:00Z</cp:lastPrinted>
  <dcterms:created xsi:type="dcterms:W3CDTF">2025-09-29T07:39:00Z</dcterms:created>
  <dcterms:modified xsi:type="dcterms:W3CDTF">2026-02-14T13:55:00Z</dcterms:modified>
</cp:coreProperties>
</file>