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8DE46" w14:textId="77777777" w:rsidR="000C7B08" w:rsidRPr="00A1511C" w:rsidRDefault="00000000">
      <w:pPr>
        <w:spacing w:after="60"/>
        <w:jc w:val="center"/>
        <w:rPr>
          <w:rFonts w:ascii="Arial" w:hAnsi="Arial" w:cs="Arial"/>
          <w:lang w:val="en-US"/>
        </w:rPr>
      </w:pPr>
      <w:r w:rsidRPr="00A1511C">
        <w:rPr>
          <w:rFonts w:ascii="Arial" w:eastAsia="Calibri" w:hAnsi="Arial" w:cs="Arial"/>
          <w:b/>
          <w:bCs/>
          <w:color w:val="111111"/>
          <w:sz w:val="52"/>
          <w:szCs w:val="52"/>
          <w:lang w:val="en-US"/>
        </w:rPr>
        <w:t>YERMAN J. MEREL G.</w:t>
      </w:r>
    </w:p>
    <w:p w14:paraId="3B9D02F9" w14:textId="11B91590" w:rsidR="00B23E88" w:rsidRPr="00CE7519" w:rsidRDefault="001D1BB2" w:rsidP="00C44E50">
      <w:pPr>
        <w:jc w:val="center"/>
        <w:rPr>
          <w:rFonts w:ascii="Arial" w:eastAsia="Calibri" w:hAnsi="Arial" w:cs="Arial"/>
          <w:b/>
          <w:bCs/>
          <w:sz w:val="22"/>
          <w:szCs w:val="22"/>
          <w:lang w:val="en-US"/>
        </w:rPr>
      </w:pPr>
      <w:r w:rsidRPr="001D1BB2">
        <w:rPr>
          <w:rFonts w:ascii="Arial" w:eastAsia="Calibri" w:hAnsi="Arial" w:cs="Arial"/>
          <w:b/>
          <w:bCs/>
          <w:sz w:val="22"/>
          <w:szCs w:val="22"/>
          <w:lang w:val="en-US"/>
        </w:rPr>
        <w:t>Mechanical Engineer | Mechanical Design Engineer | Project Engineer</w:t>
      </w:r>
    </w:p>
    <w:p w14:paraId="44DDF296" w14:textId="1718EEC8" w:rsidR="000C7B08" w:rsidRPr="001D1BB2" w:rsidRDefault="001D1BB2" w:rsidP="00C44E50">
      <w:pPr>
        <w:jc w:val="center"/>
        <w:rPr>
          <w:rFonts w:ascii="Arial" w:eastAsia="Calibri" w:hAnsi="Arial" w:cs="Arial"/>
          <w:color w:val="555555"/>
          <w:sz w:val="18"/>
          <w:szCs w:val="18"/>
        </w:rPr>
      </w:pPr>
      <w:r w:rsidRPr="001D1BB2">
        <w:rPr>
          <w:rFonts w:ascii="Arial" w:eastAsia="Calibri" w:hAnsi="Arial" w:cs="Arial"/>
          <w:color w:val="555555"/>
          <w:sz w:val="18"/>
          <w:szCs w:val="18"/>
        </w:rPr>
        <w:t>Panama City, Panama</w:t>
      </w:r>
      <w:r>
        <w:rPr>
          <w:rFonts w:ascii="Arial" w:eastAsia="Calibri" w:hAnsi="Arial" w:cs="Arial"/>
          <w:color w:val="555555"/>
          <w:sz w:val="18"/>
          <w:szCs w:val="18"/>
        </w:rPr>
        <w:t xml:space="preserve"> </w:t>
      </w:r>
      <w:r w:rsidR="00287761" w:rsidRPr="001D1BB2">
        <w:rPr>
          <w:rFonts w:ascii="Arial" w:eastAsia="Calibri" w:hAnsi="Arial" w:cs="Arial"/>
          <w:color w:val="555555"/>
          <w:sz w:val="18"/>
          <w:szCs w:val="18"/>
        </w:rPr>
        <w:t xml:space="preserve">• (+507) 6295-9441 • </w:t>
      </w:r>
      <w:r w:rsidR="00CE7519" w:rsidRPr="001D1BB2">
        <w:rPr>
          <w:rFonts w:ascii="Arial" w:eastAsia="Calibri" w:hAnsi="Arial" w:cs="Arial"/>
          <w:color w:val="555555"/>
          <w:sz w:val="18"/>
          <w:szCs w:val="18"/>
        </w:rPr>
        <w:t>yermanmerel</w:t>
      </w:r>
      <w:r w:rsidR="00287761" w:rsidRPr="001D1BB2">
        <w:rPr>
          <w:rFonts w:ascii="Arial" w:eastAsia="Calibri" w:hAnsi="Arial" w:cs="Arial"/>
          <w:color w:val="555555"/>
          <w:sz w:val="18"/>
          <w:szCs w:val="18"/>
        </w:rPr>
        <w:t>@</w:t>
      </w:r>
      <w:r w:rsidR="00CE7519" w:rsidRPr="001D1BB2">
        <w:rPr>
          <w:rFonts w:ascii="Arial" w:eastAsia="Calibri" w:hAnsi="Arial" w:cs="Arial"/>
          <w:color w:val="555555"/>
          <w:sz w:val="18"/>
          <w:szCs w:val="18"/>
        </w:rPr>
        <w:t>gmail</w:t>
      </w:r>
      <w:r w:rsidR="00287761" w:rsidRPr="001D1BB2">
        <w:rPr>
          <w:rFonts w:ascii="Arial" w:eastAsia="Calibri" w:hAnsi="Arial" w:cs="Arial"/>
          <w:color w:val="555555"/>
          <w:sz w:val="18"/>
          <w:szCs w:val="18"/>
        </w:rPr>
        <w:t xml:space="preserve">.com • </w:t>
      </w:r>
      <w:hyperlink r:id="rId6" w:history="1">
        <w:r w:rsidR="000C7B08" w:rsidRPr="001D1BB2">
          <w:rPr>
            <w:rFonts w:ascii="Arial" w:eastAsia="Calibri" w:hAnsi="Arial" w:cs="Arial"/>
            <w:color w:val="1A5276"/>
            <w:sz w:val="18"/>
            <w:szCs w:val="18"/>
            <w:u w:val="single"/>
          </w:rPr>
          <w:t>LinkedIn</w:t>
        </w:r>
      </w:hyperlink>
      <w:r w:rsidR="00287761" w:rsidRPr="001D1BB2">
        <w:rPr>
          <w:rFonts w:ascii="Arial" w:eastAsia="Calibri" w:hAnsi="Arial" w:cs="Arial"/>
          <w:color w:val="555555"/>
          <w:sz w:val="18"/>
          <w:szCs w:val="18"/>
        </w:rPr>
        <w:t xml:space="preserve"> </w:t>
      </w:r>
      <w:r w:rsidR="00287761" w:rsidRPr="001D1BB2">
        <w:rPr>
          <w:rFonts w:ascii="Arial" w:hAnsi="Arial" w:cs="Arial"/>
        </w:rPr>
        <w:t xml:space="preserve">• </w:t>
      </w:r>
      <w:hyperlink r:id="rId7" w:anchor="home" w:history="1">
        <w:r w:rsidR="00062737" w:rsidRPr="001D1BB2">
          <w:rPr>
            <w:rStyle w:val="Hyperlink"/>
            <w:rFonts w:ascii="Arial" w:eastAsia="Calibri" w:hAnsi="Arial" w:cs="Arial"/>
            <w:sz w:val="18"/>
            <w:szCs w:val="18"/>
          </w:rPr>
          <w:t>Portfolio</w:t>
        </w:r>
      </w:hyperlink>
    </w:p>
    <w:p w14:paraId="73542FBE" w14:textId="4C336D77" w:rsidR="001D1BB2" w:rsidRPr="001D1BB2" w:rsidRDefault="001D1BB2" w:rsidP="001D1BB2">
      <w:pPr>
        <w:pBdr>
          <w:bottom w:val="single" w:sz="6" w:space="2" w:color="1A5276"/>
        </w:pBdr>
        <w:spacing w:before="240" w:after="60"/>
        <w:rPr>
          <w:rFonts w:ascii="Arial" w:eastAsia="Calibri" w:hAnsi="Arial" w:cs="Arial"/>
          <w:b/>
          <w:bCs/>
          <w:color w:val="222222"/>
          <w:sz w:val="22"/>
          <w:szCs w:val="22"/>
          <w:lang w:val="en-US"/>
        </w:rPr>
      </w:pPr>
      <w:r w:rsidRPr="001D1BB2">
        <w:rPr>
          <w:rFonts w:ascii="Arial" w:eastAsia="Calibri" w:hAnsi="Arial" w:cs="Arial"/>
          <w:b/>
          <w:bCs/>
          <w:color w:val="222222"/>
          <w:sz w:val="22"/>
          <w:szCs w:val="22"/>
          <w:lang w:val="en-US"/>
        </w:rPr>
        <w:t>PROFESSIONAL SUMMARY</w:t>
      </w:r>
    </w:p>
    <w:p w14:paraId="7A80BDEB" w14:textId="0B3E6277" w:rsidR="001D1BB2" w:rsidRPr="001D1BB2" w:rsidRDefault="001D1BB2" w:rsidP="00052B37">
      <w:pPr>
        <w:spacing w:before="60" w:after="60"/>
        <w:rPr>
          <w:rFonts w:ascii="Arial" w:eastAsia="Calibri" w:hAnsi="Arial" w:cs="Arial"/>
          <w:color w:val="111111"/>
          <w:lang w:val="en-US"/>
        </w:rPr>
      </w:pPr>
      <w:r w:rsidRPr="001D1BB2">
        <w:rPr>
          <w:rFonts w:ascii="Arial" w:eastAsia="Calibri" w:hAnsi="Arial" w:cs="Arial"/>
          <w:color w:val="111111"/>
          <w:lang w:val="en-US"/>
        </w:rPr>
        <w:t>Mechanical Engineer with experience in large-scale infrastructure projects, specializing in mechanical systems analysis, technical documentation, and engineering support for complex equipment.</w:t>
      </w:r>
    </w:p>
    <w:p w14:paraId="3802CCF1" w14:textId="77777777" w:rsidR="001D1BB2" w:rsidRPr="001D1BB2" w:rsidRDefault="001D1BB2" w:rsidP="00052B37">
      <w:pPr>
        <w:spacing w:before="60" w:after="60"/>
        <w:rPr>
          <w:rFonts w:ascii="Arial" w:eastAsia="Calibri" w:hAnsi="Arial" w:cs="Arial"/>
          <w:color w:val="111111"/>
          <w:lang w:val="en-US"/>
        </w:rPr>
      </w:pPr>
      <w:r w:rsidRPr="001D1BB2">
        <w:rPr>
          <w:rFonts w:ascii="Arial" w:eastAsia="Calibri" w:hAnsi="Arial" w:cs="Arial"/>
          <w:color w:val="111111"/>
          <w:lang w:val="en-US"/>
        </w:rPr>
        <w:t>Hands-on experience in mechanical design using Autodesk Inventor (3D modeling, assemblies, and manufacturing drawings) and finite element analysis (FEA) using Ansys for structural validation.</w:t>
      </w:r>
    </w:p>
    <w:p w14:paraId="091BB7A7" w14:textId="77777777" w:rsidR="000C7B08" w:rsidRPr="00963D1B" w:rsidRDefault="00000000">
      <w:pPr>
        <w:pBdr>
          <w:bottom w:val="single" w:sz="6" w:space="2" w:color="1A5276"/>
        </w:pBdr>
        <w:spacing w:before="240" w:after="6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b/>
          <w:bCs/>
          <w:sz w:val="22"/>
          <w:szCs w:val="22"/>
          <w:lang w:val="en-US"/>
        </w:rPr>
        <w:t>CORE COMPETENCIES</w:t>
      </w:r>
    </w:p>
    <w:p w14:paraId="14496442" w14:textId="10F621E4" w:rsidR="001965C1" w:rsidRPr="001D1BB2" w:rsidRDefault="001D1BB2" w:rsidP="001965C1">
      <w:pPr>
        <w:spacing w:before="60" w:after="60"/>
        <w:rPr>
          <w:rFonts w:ascii="Arial" w:eastAsia="Calibri" w:hAnsi="Arial" w:cs="Arial"/>
          <w:color w:val="222222"/>
          <w:lang w:val="en-US"/>
        </w:rPr>
      </w:pPr>
      <w:r w:rsidRPr="001D1BB2">
        <w:rPr>
          <w:rFonts w:ascii="Arial" w:eastAsia="Calibri" w:hAnsi="Arial" w:cs="Arial"/>
          <w:b/>
          <w:bCs/>
          <w:color w:val="111111"/>
          <w:lang w:val="en-US"/>
        </w:rPr>
        <w:t>Mechanical Design &amp; Analysis</w:t>
      </w:r>
      <w:r w:rsidR="00B7273D" w:rsidRPr="00B7273D">
        <w:rPr>
          <w:rFonts w:ascii="Arial" w:eastAsia="Calibri" w:hAnsi="Arial" w:cs="Arial"/>
          <w:b/>
          <w:bCs/>
          <w:color w:val="111111"/>
          <w:lang w:val="en-US"/>
        </w:rPr>
        <w:t>:</w:t>
      </w:r>
      <w:r w:rsidR="00B7273D">
        <w:rPr>
          <w:rFonts w:ascii="Arial" w:eastAsia="Calibri" w:hAnsi="Arial" w:cs="Arial"/>
          <w:b/>
          <w:bCs/>
          <w:color w:val="111111"/>
          <w:lang w:val="en-US"/>
        </w:rPr>
        <w:t xml:space="preserve"> </w:t>
      </w:r>
      <w:r w:rsidRPr="001D1BB2">
        <w:rPr>
          <w:rFonts w:ascii="Arial" w:eastAsia="Calibri" w:hAnsi="Arial" w:cs="Arial"/>
          <w:color w:val="222222"/>
          <w:lang w:val="en-US"/>
        </w:rPr>
        <w:t>3D Modeling &amp; Assemblies (Autodesk Inventor)</w:t>
      </w:r>
      <w:r w:rsidRPr="001D1BB2">
        <w:rPr>
          <w:rFonts w:ascii="Arial" w:eastAsia="Calibri" w:hAnsi="Arial" w:cs="Arial"/>
          <w:color w:val="222222"/>
          <w:lang w:val="en-US"/>
        </w:rPr>
        <w:t xml:space="preserve"> </w:t>
      </w:r>
      <w:r w:rsidR="00287761" w:rsidRPr="00963D1B">
        <w:rPr>
          <w:rFonts w:ascii="Arial" w:eastAsia="Calibri" w:hAnsi="Arial" w:cs="Arial"/>
          <w:color w:val="222222"/>
          <w:lang w:val="en-US"/>
        </w:rPr>
        <w:t xml:space="preserve">• </w:t>
      </w:r>
      <w:r w:rsidRPr="001D1BB2">
        <w:rPr>
          <w:rFonts w:ascii="Arial" w:eastAsia="Calibri" w:hAnsi="Arial" w:cs="Arial"/>
          <w:color w:val="222222"/>
          <w:lang w:val="en-US"/>
        </w:rPr>
        <w:t>Manufacturing Drawings</w:t>
      </w:r>
      <w:r w:rsidR="00FF4F29" w:rsidRPr="00FF4F29">
        <w:rPr>
          <w:rFonts w:ascii="Arial" w:eastAsia="Calibri" w:hAnsi="Arial" w:cs="Arial"/>
          <w:color w:val="222222"/>
          <w:lang w:val="en-US"/>
        </w:rPr>
        <w:t xml:space="preserve"> </w:t>
      </w:r>
      <w:r w:rsidR="00287761" w:rsidRPr="00963D1B">
        <w:rPr>
          <w:rFonts w:ascii="Arial" w:eastAsia="Calibri" w:hAnsi="Arial" w:cs="Arial"/>
          <w:color w:val="222222"/>
          <w:lang w:val="en-US"/>
        </w:rPr>
        <w:t xml:space="preserve">• </w:t>
      </w:r>
      <w:r w:rsidRPr="001D1BB2">
        <w:rPr>
          <w:rFonts w:ascii="Arial" w:eastAsia="Calibri" w:hAnsi="Arial" w:cs="Arial"/>
          <w:color w:val="222222"/>
          <w:lang w:val="en-US"/>
        </w:rPr>
        <w:t>Engineering Calculations</w:t>
      </w:r>
      <w:r w:rsidRPr="001D1BB2">
        <w:rPr>
          <w:rFonts w:ascii="Arial" w:eastAsia="Calibri" w:hAnsi="Arial" w:cs="Arial"/>
          <w:color w:val="222222"/>
          <w:lang w:val="en-US"/>
        </w:rPr>
        <w:t xml:space="preserve"> </w:t>
      </w:r>
      <w:r w:rsidR="001D1A29" w:rsidRPr="00963D1B">
        <w:rPr>
          <w:rFonts w:ascii="Arial" w:eastAsia="Calibri" w:hAnsi="Arial" w:cs="Arial"/>
          <w:color w:val="222222"/>
          <w:lang w:val="en-US"/>
        </w:rPr>
        <w:t xml:space="preserve">• </w:t>
      </w:r>
      <w:r w:rsidRPr="001D1BB2">
        <w:rPr>
          <w:rFonts w:ascii="Arial" w:eastAsia="Calibri" w:hAnsi="Arial" w:cs="Arial"/>
          <w:color w:val="222222"/>
          <w:lang w:val="en-US"/>
        </w:rPr>
        <w:t>Structural Analysis</w:t>
      </w:r>
      <w:r>
        <w:rPr>
          <w:rFonts w:ascii="Arial" w:eastAsia="Calibri" w:hAnsi="Arial" w:cs="Arial"/>
          <w:color w:val="222222"/>
          <w:lang w:val="en-US"/>
        </w:rPr>
        <w:t xml:space="preserve"> </w:t>
      </w:r>
      <w:r w:rsidRPr="00963D1B">
        <w:rPr>
          <w:rFonts w:ascii="Arial" w:eastAsia="Calibri" w:hAnsi="Arial" w:cs="Arial"/>
          <w:color w:val="222222"/>
          <w:lang w:val="en-US"/>
        </w:rPr>
        <w:t xml:space="preserve">• </w:t>
      </w:r>
      <w:r w:rsidRPr="001D1BB2">
        <w:rPr>
          <w:rFonts w:ascii="Arial" w:eastAsia="Calibri" w:hAnsi="Arial" w:cs="Arial"/>
          <w:color w:val="222222"/>
          <w:lang w:val="en-US"/>
        </w:rPr>
        <w:t>Finite Element Analysis (FEA – Ansys)</w:t>
      </w:r>
    </w:p>
    <w:p w14:paraId="5C55D6DB" w14:textId="705EB72C" w:rsidR="00B23E88" w:rsidRPr="001D1BB2" w:rsidRDefault="001D1BB2" w:rsidP="001965C1">
      <w:pPr>
        <w:spacing w:before="60" w:after="60"/>
        <w:rPr>
          <w:rFonts w:ascii="Arial" w:eastAsia="Calibri" w:hAnsi="Arial" w:cs="Arial"/>
          <w:color w:val="222222"/>
          <w:lang w:val="en-US"/>
        </w:rPr>
      </w:pPr>
      <w:r w:rsidRPr="001D1BB2">
        <w:rPr>
          <w:rFonts w:ascii="Arial" w:eastAsia="Calibri" w:hAnsi="Arial" w:cs="Arial"/>
          <w:b/>
          <w:bCs/>
          <w:color w:val="111111"/>
          <w:lang w:val="en-US"/>
        </w:rPr>
        <w:t>Engineering &amp; Technical</w:t>
      </w:r>
      <w:r w:rsidR="001965C1" w:rsidRPr="00963D1B">
        <w:rPr>
          <w:rFonts w:ascii="Arial" w:eastAsia="Calibri" w:hAnsi="Arial" w:cs="Arial"/>
          <w:b/>
          <w:bCs/>
          <w:color w:val="111111"/>
          <w:lang w:val="en-US"/>
        </w:rPr>
        <w:t xml:space="preserve">: </w:t>
      </w:r>
      <w:r w:rsidRPr="001D1BB2">
        <w:rPr>
          <w:rFonts w:ascii="Arial" w:eastAsia="Calibri" w:hAnsi="Arial" w:cs="Arial"/>
          <w:color w:val="222222"/>
          <w:lang w:val="en-US"/>
        </w:rPr>
        <w:t>Mechanical Systems Analysis</w:t>
      </w:r>
      <w:r w:rsidRPr="001D1BB2">
        <w:rPr>
          <w:rFonts w:ascii="Arial" w:eastAsia="Calibri" w:hAnsi="Arial" w:cs="Arial"/>
          <w:color w:val="222222"/>
          <w:lang w:val="en-US"/>
        </w:rPr>
        <w:t xml:space="preserve"> </w:t>
      </w:r>
      <w:r w:rsidR="00287761" w:rsidRPr="00963D1B">
        <w:rPr>
          <w:rFonts w:ascii="Arial" w:eastAsia="Calibri" w:hAnsi="Arial" w:cs="Arial"/>
          <w:color w:val="222222"/>
          <w:lang w:val="en-US"/>
        </w:rPr>
        <w:t xml:space="preserve">• </w:t>
      </w:r>
      <w:r w:rsidRPr="001D1BB2">
        <w:rPr>
          <w:rFonts w:ascii="Arial" w:eastAsia="Calibri" w:hAnsi="Arial" w:cs="Arial"/>
          <w:color w:val="222222"/>
          <w:lang w:val="en-US"/>
        </w:rPr>
        <w:t>Product Support &amp; Validation</w:t>
      </w:r>
      <w:r w:rsidRPr="001D1BB2">
        <w:rPr>
          <w:rFonts w:ascii="Arial" w:eastAsia="Calibri" w:hAnsi="Arial" w:cs="Arial"/>
          <w:color w:val="222222"/>
          <w:lang w:val="en-US"/>
        </w:rPr>
        <w:t xml:space="preserve"> </w:t>
      </w:r>
      <w:r w:rsidR="001D1A29" w:rsidRPr="00963D1B">
        <w:rPr>
          <w:rFonts w:ascii="Arial" w:eastAsia="Calibri" w:hAnsi="Arial" w:cs="Arial"/>
          <w:color w:val="222222"/>
          <w:lang w:val="en-US"/>
        </w:rPr>
        <w:t>•</w:t>
      </w:r>
      <w:r w:rsidR="00CE7519">
        <w:rPr>
          <w:rFonts w:ascii="Arial" w:eastAsia="Calibri" w:hAnsi="Arial" w:cs="Arial"/>
          <w:color w:val="222222"/>
          <w:lang w:val="en-US"/>
        </w:rPr>
        <w:t xml:space="preserve"> </w:t>
      </w:r>
      <w:r w:rsidRPr="001D1BB2">
        <w:rPr>
          <w:rFonts w:ascii="Arial" w:eastAsia="Calibri" w:hAnsi="Arial" w:cs="Arial"/>
          <w:color w:val="222222"/>
          <w:lang w:val="en-US"/>
        </w:rPr>
        <w:t>Technical Documentation</w:t>
      </w:r>
      <w:r w:rsidRPr="001D1BB2">
        <w:rPr>
          <w:rFonts w:ascii="Arial" w:eastAsia="Calibri" w:hAnsi="Arial" w:cs="Arial"/>
          <w:color w:val="222222"/>
          <w:lang w:val="en-US"/>
        </w:rPr>
        <w:t xml:space="preserve"> </w:t>
      </w:r>
      <w:r w:rsidR="00CE7519" w:rsidRPr="00963D1B">
        <w:rPr>
          <w:rFonts w:ascii="Arial" w:eastAsia="Calibri" w:hAnsi="Arial" w:cs="Arial"/>
          <w:color w:val="222222"/>
          <w:lang w:val="en-US"/>
        </w:rPr>
        <w:t>•</w:t>
      </w:r>
      <w:r w:rsidR="00CE7519">
        <w:rPr>
          <w:rFonts w:ascii="Arial" w:eastAsia="Calibri" w:hAnsi="Arial" w:cs="Arial"/>
          <w:color w:val="222222"/>
          <w:lang w:val="en-US"/>
        </w:rPr>
        <w:t xml:space="preserve"> </w:t>
      </w:r>
      <w:r w:rsidRPr="001D1BB2">
        <w:rPr>
          <w:rFonts w:ascii="Arial" w:eastAsia="Calibri" w:hAnsi="Arial" w:cs="Arial"/>
          <w:color w:val="222222"/>
          <w:lang w:val="en-US"/>
        </w:rPr>
        <w:t>Piping Systems (P&amp;IDs / Isometrics – ASME B31)</w:t>
      </w:r>
      <w:r>
        <w:rPr>
          <w:rFonts w:ascii="Arial" w:eastAsia="Calibri" w:hAnsi="Arial" w:cs="Arial"/>
          <w:color w:val="222222"/>
          <w:lang w:val="en-US"/>
        </w:rPr>
        <w:t xml:space="preserve"> </w:t>
      </w:r>
      <w:r w:rsidRPr="00963D1B">
        <w:rPr>
          <w:rFonts w:ascii="Arial" w:eastAsia="Calibri" w:hAnsi="Arial" w:cs="Arial"/>
          <w:color w:val="222222"/>
          <w:lang w:val="en-US"/>
        </w:rPr>
        <w:t>•</w:t>
      </w:r>
      <w:r>
        <w:rPr>
          <w:rFonts w:ascii="Arial" w:eastAsia="Calibri" w:hAnsi="Arial" w:cs="Arial"/>
          <w:color w:val="222222"/>
          <w:lang w:val="en-US"/>
        </w:rPr>
        <w:t xml:space="preserve"> </w:t>
      </w:r>
      <w:r w:rsidRPr="001D1BB2">
        <w:rPr>
          <w:rFonts w:ascii="Arial" w:eastAsia="Calibri" w:hAnsi="Arial" w:cs="Arial"/>
          <w:color w:val="222222"/>
          <w:lang w:val="en-US"/>
        </w:rPr>
        <w:t>Equipment Performance Evaluation</w:t>
      </w:r>
    </w:p>
    <w:p w14:paraId="42011AFA" w14:textId="347AAEF4" w:rsidR="00B7273D" w:rsidRPr="00191D31" w:rsidRDefault="001D1BB2" w:rsidP="001965C1">
      <w:pPr>
        <w:spacing w:before="60" w:after="60"/>
        <w:rPr>
          <w:rFonts w:ascii="Arial" w:eastAsia="Calibri" w:hAnsi="Arial" w:cs="Arial"/>
          <w:color w:val="222222"/>
          <w:lang w:val="en-US"/>
        </w:rPr>
      </w:pPr>
      <w:r w:rsidRPr="001D1BB2">
        <w:rPr>
          <w:rFonts w:ascii="Arial" w:eastAsia="Calibri" w:hAnsi="Arial" w:cs="Arial"/>
          <w:b/>
          <w:bCs/>
          <w:color w:val="111111"/>
          <w:lang w:val="en-US"/>
        </w:rPr>
        <w:t>Software</w:t>
      </w:r>
      <w:r w:rsidR="00B7273D" w:rsidRPr="00B23E88">
        <w:rPr>
          <w:rFonts w:ascii="Arial" w:eastAsia="Calibri" w:hAnsi="Arial" w:cs="Arial"/>
          <w:b/>
          <w:bCs/>
          <w:color w:val="111111"/>
          <w:lang w:val="en-US"/>
        </w:rPr>
        <w:t>:</w:t>
      </w:r>
      <w:r w:rsidR="00B7273D" w:rsidRPr="00B7273D">
        <w:rPr>
          <w:rFonts w:ascii="Arial" w:hAnsi="Arial" w:cs="Arial"/>
          <w:b/>
          <w:bCs/>
          <w:lang w:val="en-US"/>
        </w:rPr>
        <w:t xml:space="preserve"> </w:t>
      </w:r>
      <w:r w:rsidRPr="001D1BB2">
        <w:rPr>
          <w:rFonts w:ascii="Arial" w:eastAsia="Calibri" w:hAnsi="Arial" w:cs="Arial"/>
          <w:color w:val="222222"/>
          <w:lang w:val="en-US"/>
        </w:rPr>
        <w:t>Autodesk Inventor</w:t>
      </w:r>
      <w:r w:rsidR="0028198E" w:rsidRPr="0028198E">
        <w:rPr>
          <w:rFonts w:ascii="Arial" w:eastAsia="Calibri" w:hAnsi="Arial" w:cs="Arial"/>
          <w:color w:val="222222"/>
          <w:lang w:val="en-US"/>
        </w:rPr>
        <w:t xml:space="preserve"> </w:t>
      </w:r>
      <w:r w:rsidR="00B7273D" w:rsidRPr="00963D1B">
        <w:rPr>
          <w:rFonts w:ascii="Arial" w:eastAsia="Calibri" w:hAnsi="Arial" w:cs="Arial"/>
          <w:color w:val="222222"/>
          <w:lang w:val="en-US"/>
        </w:rPr>
        <w:t>•</w:t>
      </w:r>
      <w:r w:rsidR="00B7273D">
        <w:rPr>
          <w:rFonts w:ascii="Arial" w:eastAsia="Calibri" w:hAnsi="Arial" w:cs="Arial"/>
          <w:color w:val="222222"/>
          <w:lang w:val="en-US"/>
        </w:rPr>
        <w:t xml:space="preserve"> </w:t>
      </w:r>
      <w:r w:rsidR="00191D31" w:rsidRPr="00191D31">
        <w:rPr>
          <w:rFonts w:ascii="Arial" w:eastAsia="Calibri" w:hAnsi="Arial" w:cs="Arial"/>
          <w:color w:val="222222"/>
          <w:lang w:val="en-US"/>
        </w:rPr>
        <w:t xml:space="preserve">AutoCAD </w:t>
      </w:r>
      <w:r w:rsidR="00FF4F29" w:rsidRPr="00963D1B">
        <w:rPr>
          <w:rFonts w:ascii="Arial" w:eastAsia="Calibri" w:hAnsi="Arial" w:cs="Arial"/>
          <w:color w:val="222222"/>
          <w:lang w:val="en-US"/>
        </w:rPr>
        <w:t>•</w:t>
      </w:r>
      <w:r w:rsidR="00FF4F29">
        <w:rPr>
          <w:rFonts w:ascii="Arial" w:eastAsia="Calibri" w:hAnsi="Arial" w:cs="Arial"/>
          <w:color w:val="222222"/>
          <w:lang w:val="en-US"/>
        </w:rPr>
        <w:t xml:space="preserve"> </w:t>
      </w:r>
      <w:r w:rsidR="00191D31" w:rsidRPr="00191D31">
        <w:rPr>
          <w:rFonts w:ascii="Arial" w:eastAsia="Calibri" w:hAnsi="Arial" w:cs="Arial"/>
          <w:color w:val="222222"/>
          <w:lang w:val="en-US"/>
        </w:rPr>
        <w:t>Ansys (FEA)</w:t>
      </w:r>
      <w:r w:rsidR="00191D31" w:rsidRPr="00191D31">
        <w:rPr>
          <w:rFonts w:ascii="Arial" w:eastAsia="Calibri" w:hAnsi="Arial" w:cs="Arial"/>
          <w:color w:val="222222"/>
          <w:lang w:val="en-US"/>
        </w:rPr>
        <w:t xml:space="preserve"> </w:t>
      </w:r>
      <w:r w:rsidR="0028198E" w:rsidRPr="00963D1B">
        <w:rPr>
          <w:rFonts w:ascii="Arial" w:eastAsia="Calibri" w:hAnsi="Arial" w:cs="Arial"/>
          <w:color w:val="222222"/>
          <w:lang w:val="en-US"/>
        </w:rPr>
        <w:t>•</w:t>
      </w:r>
      <w:r w:rsidR="0028198E">
        <w:rPr>
          <w:rFonts w:ascii="Arial" w:eastAsia="Calibri" w:hAnsi="Arial" w:cs="Arial"/>
          <w:color w:val="222222"/>
          <w:lang w:val="en-US"/>
        </w:rPr>
        <w:t xml:space="preserve"> </w:t>
      </w:r>
      <w:r w:rsidR="00191D31" w:rsidRPr="00191D31">
        <w:rPr>
          <w:rFonts w:ascii="Arial" w:eastAsia="Calibri" w:hAnsi="Arial" w:cs="Arial"/>
          <w:color w:val="222222"/>
          <w:lang w:val="en-US"/>
        </w:rPr>
        <w:t>MATLAB</w:t>
      </w:r>
      <w:r w:rsidR="00191D31">
        <w:rPr>
          <w:rFonts w:ascii="Arial" w:eastAsia="Calibri" w:hAnsi="Arial" w:cs="Arial"/>
          <w:color w:val="222222"/>
          <w:lang w:val="en-US"/>
        </w:rPr>
        <w:t xml:space="preserve"> </w:t>
      </w:r>
      <w:r w:rsidR="00191D31" w:rsidRPr="00963D1B">
        <w:rPr>
          <w:rFonts w:ascii="Arial" w:eastAsia="Calibri" w:hAnsi="Arial" w:cs="Arial"/>
          <w:color w:val="222222"/>
          <w:lang w:val="en-US"/>
        </w:rPr>
        <w:t>•</w:t>
      </w:r>
      <w:r w:rsidR="00191D31">
        <w:rPr>
          <w:rFonts w:ascii="Arial" w:eastAsia="Calibri" w:hAnsi="Arial" w:cs="Arial"/>
          <w:color w:val="222222"/>
          <w:lang w:val="en-US"/>
        </w:rPr>
        <w:t xml:space="preserve"> </w:t>
      </w:r>
      <w:r w:rsidR="00191D31" w:rsidRPr="00191D31">
        <w:rPr>
          <w:rFonts w:ascii="Arial" w:eastAsia="Calibri" w:hAnsi="Arial" w:cs="Arial"/>
          <w:color w:val="222222"/>
          <w:lang w:val="en-US"/>
        </w:rPr>
        <w:t>Python</w:t>
      </w:r>
      <w:r w:rsidR="00191D31">
        <w:rPr>
          <w:rFonts w:ascii="Arial" w:eastAsia="Calibri" w:hAnsi="Arial" w:cs="Arial"/>
          <w:color w:val="222222"/>
          <w:lang w:val="en-US"/>
        </w:rPr>
        <w:t xml:space="preserve"> </w:t>
      </w:r>
      <w:r w:rsidR="00191D31" w:rsidRPr="00191D31">
        <w:rPr>
          <w:rFonts w:ascii="Arial" w:eastAsia="Calibri" w:hAnsi="Arial" w:cs="Arial"/>
          <w:color w:val="222222"/>
          <w:lang w:val="en-US"/>
        </w:rPr>
        <w:t>MS • Office (Advanced Excel)</w:t>
      </w:r>
    </w:p>
    <w:p w14:paraId="04B4169E" w14:textId="77777777" w:rsidR="000C7B08" w:rsidRPr="005E6479" w:rsidRDefault="00000000">
      <w:pPr>
        <w:pBdr>
          <w:bottom w:val="single" w:sz="6" w:space="2" w:color="1A5276"/>
        </w:pBdr>
        <w:spacing w:before="240" w:after="60"/>
        <w:rPr>
          <w:rFonts w:ascii="Arial" w:hAnsi="Arial" w:cs="Arial"/>
          <w:lang w:val="en-US"/>
        </w:rPr>
      </w:pPr>
      <w:r w:rsidRPr="005E6479">
        <w:rPr>
          <w:rFonts w:ascii="Arial" w:eastAsia="Calibri" w:hAnsi="Arial" w:cs="Arial"/>
          <w:b/>
          <w:bCs/>
          <w:sz w:val="22"/>
          <w:szCs w:val="22"/>
          <w:lang w:val="en-US"/>
        </w:rPr>
        <w:t>PROFESSIONAL EXPERIENCE</w:t>
      </w:r>
    </w:p>
    <w:p w14:paraId="4B923488" w14:textId="75CBA02B" w:rsidR="000C7B08" w:rsidRPr="005E6479" w:rsidRDefault="00052B37">
      <w:pPr>
        <w:spacing w:before="180" w:after="20"/>
        <w:rPr>
          <w:rFonts w:ascii="Arial" w:hAnsi="Arial" w:cs="Arial"/>
          <w:lang w:val="en-US"/>
        </w:rPr>
      </w:pPr>
      <w:r>
        <w:rPr>
          <w:rFonts w:ascii="Arial" w:eastAsia="Calibri" w:hAnsi="Arial" w:cs="Arial"/>
          <w:b/>
          <w:bCs/>
          <w:color w:val="111111"/>
          <w:sz w:val="22"/>
          <w:szCs w:val="22"/>
          <w:lang w:val="en-US"/>
        </w:rPr>
        <w:t>Project Engineer</w:t>
      </w:r>
      <w:r w:rsidR="001965C1" w:rsidRPr="005E6479">
        <w:rPr>
          <w:rFonts w:ascii="Arial" w:eastAsia="Calibri" w:hAnsi="Arial" w:cs="Arial"/>
          <w:b/>
          <w:bCs/>
          <w:color w:val="111111"/>
          <w:sz w:val="22"/>
          <w:szCs w:val="22"/>
          <w:lang w:val="en-US"/>
        </w:rPr>
        <w:t xml:space="preserve"> </w:t>
      </w:r>
      <w:r w:rsidR="00A1511C" w:rsidRPr="00C54669">
        <w:rPr>
          <w:rFonts w:ascii="Arial" w:eastAsia="Calibri" w:hAnsi="Arial" w:cs="Arial"/>
          <w:color w:val="002060"/>
          <w:sz w:val="22"/>
          <w:szCs w:val="22"/>
          <w:lang w:val="en-US"/>
        </w:rPr>
        <w:t>|</w:t>
      </w:r>
      <w:r w:rsidR="001965C1" w:rsidRPr="00C54669">
        <w:rPr>
          <w:rFonts w:ascii="Arial" w:eastAsia="Calibri" w:hAnsi="Arial" w:cs="Arial"/>
          <w:color w:val="002060"/>
          <w:sz w:val="22"/>
          <w:szCs w:val="22"/>
          <w:lang w:val="en-US"/>
        </w:rPr>
        <w:t xml:space="preserve"> </w:t>
      </w:r>
      <w:r w:rsidR="001965C1" w:rsidRPr="00C54669">
        <w:rPr>
          <w:rFonts w:ascii="Arial" w:eastAsia="Calibri" w:hAnsi="Arial" w:cs="Arial"/>
          <w:b/>
          <w:bCs/>
          <w:color w:val="002060"/>
          <w:sz w:val="22"/>
          <w:szCs w:val="22"/>
          <w:lang w:val="en-US"/>
        </w:rPr>
        <w:t>Herrenknecht Tunnelling Services Panama Corp.</w:t>
      </w:r>
    </w:p>
    <w:p w14:paraId="42F6331A" w14:textId="56492010" w:rsidR="000C7B08" w:rsidRPr="005E6479" w:rsidRDefault="00000000">
      <w:pPr>
        <w:spacing w:after="60"/>
        <w:rPr>
          <w:rFonts w:ascii="Arial" w:hAnsi="Arial" w:cs="Arial"/>
          <w:lang w:val="en-US"/>
        </w:rPr>
      </w:pPr>
      <w:r w:rsidRPr="005E6479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>Panamá City, Panamá   •   2025 – 2025</w:t>
      </w:r>
    </w:p>
    <w:p w14:paraId="33230A22" w14:textId="77777777" w:rsidR="00191D31" w:rsidRPr="00052B37" w:rsidRDefault="00191D31" w:rsidP="00B7273D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Supported engineering analysis and performance evaluation of mechanical systems across international TBM projects.</w:t>
      </w:r>
    </w:p>
    <w:p w14:paraId="51526A1C" w14:textId="77777777" w:rsidR="00191D31" w:rsidRPr="00052B37" w:rsidRDefault="00191D31" w:rsidP="0028198E">
      <w:pPr>
        <w:pStyle w:val="ListParagraph"/>
        <w:numPr>
          <w:ilvl w:val="0"/>
          <w:numId w:val="2"/>
        </w:numPr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hAnsi="Arial" w:cs="Arial"/>
          <w:lang w:val="en-US"/>
        </w:rPr>
        <w:t>Performed structural validation calculations and functional analysis of mechanical assemblies, contributing to safe operation and reduction of equipment downtime.</w:t>
      </w:r>
    </w:p>
    <w:p w14:paraId="7AB25F13" w14:textId="01636432" w:rsidR="0028198E" w:rsidRPr="00052B37" w:rsidRDefault="00191D31" w:rsidP="0028198E">
      <w:pPr>
        <w:pStyle w:val="ListParagraph"/>
        <w:numPr>
          <w:ilvl w:val="0"/>
          <w:numId w:val="2"/>
        </w:numPr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Assisted in the development of technical documentation, SOPs, and engineering reports, improving execution consistency and reducing non-conformance events across 3+ project sites.</w:t>
      </w:r>
    </w:p>
    <w:p w14:paraId="02E67710" w14:textId="3B7384C8" w:rsidR="00191D31" w:rsidRPr="00052B37" w:rsidRDefault="00191D31" w:rsidP="0028198E">
      <w:pPr>
        <w:pStyle w:val="ListParagraph"/>
        <w:numPr>
          <w:ilvl w:val="0"/>
          <w:numId w:val="2"/>
        </w:numPr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Contributed to engineering decision-making by analyzing equipment behavior under operational conditions.</w:t>
      </w:r>
    </w:p>
    <w:p w14:paraId="0E0DCEBD" w14:textId="74EB1C87" w:rsidR="000C7B08" w:rsidRPr="00B7273D" w:rsidRDefault="00000000" w:rsidP="00B7273D">
      <w:pPr>
        <w:spacing w:before="40" w:after="40"/>
        <w:ind w:left="240"/>
        <w:rPr>
          <w:rFonts w:ascii="Arial" w:hAnsi="Arial" w:cs="Arial"/>
          <w:lang w:val="en-US"/>
        </w:rPr>
      </w:pPr>
      <w:r w:rsidRPr="00B7273D">
        <w:rPr>
          <w:rFonts w:ascii="Arial" w:eastAsia="Calibri" w:hAnsi="Arial" w:cs="Arial"/>
          <w:i/>
          <w:iCs/>
          <w:color w:val="7F8C8D"/>
          <w:lang w:val="en-US"/>
        </w:rPr>
        <w:t>Key projects: Hudson River Tunnel Project (USA) • Railway Tunnel Project (</w:t>
      </w:r>
      <w:r w:rsidR="003A6441" w:rsidRPr="00B7273D">
        <w:rPr>
          <w:rFonts w:ascii="Arial" w:eastAsia="Calibri" w:hAnsi="Arial" w:cs="Arial"/>
          <w:i/>
          <w:iCs/>
          <w:color w:val="7F8C8D"/>
          <w:lang w:val="en-US"/>
        </w:rPr>
        <w:t>Perú</w:t>
      </w:r>
      <w:r w:rsidRPr="00B7273D">
        <w:rPr>
          <w:rFonts w:ascii="Arial" w:eastAsia="Calibri" w:hAnsi="Arial" w:cs="Arial"/>
          <w:i/>
          <w:iCs/>
          <w:color w:val="7F8C8D"/>
          <w:lang w:val="en-US"/>
        </w:rPr>
        <w:t>)</w:t>
      </w:r>
    </w:p>
    <w:p w14:paraId="42C0DDEF" w14:textId="51697239" w:rsidR="000C7B08" w:rsidRPr="00963D1B" w:rsidRDefault="00000000">
      <w:pPr>
        <w:spacing w:before="180" w:after="2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b/>
          <w:bCs/>
          <w:color w:val="111111"/>
          <w:sz w:val="22"/>
          <w:szCs w:val="22"/>
          <w:lang w:val="en-US"/>
        </w:rPr>
        <w:t>Field Engineer – TBM &amp; Surface Facilities (Intern)</w:t>
      </w:r>
      <w:r w:rsidRPr="00963D1B">
        <w:rPr>
          <w:rFonts w:ascii="Arial" w:eastAsia="Calibri" w:hAnsi="Arial" w:cs="Arial"/>
          <w:color w:val="7F8C8D"/>
          <w:sz w:val="22"/>
          <w:szCs w:val="22"/>
          <w:lang w:val="en-US"/>
        </w:rPr>
        <w:t xml:space="preserve"> </w:t>
      </w:r>
      <w:r w:rsidRPr="00C54669">
        <w:rPr>
          <w:rFonts w:ascii="Arial" w:eastAsia="Calibri" w:hAnsi="Arial" w:cs="Arial"/>
          <w:color w:val="002060"/>
          <w:sz w:val="22"/>
          <w:szCs w:val="22"/>
          <w:lang w:val="en-US"/>
        </w:rPr>
        <w:t>|</w:t>
      </w:r>
      <w:r w:rsidRPr="00963D1B">
        <w:rPr>
          <w:rFonts w:ascii="Arial" w:eastAsia="Calibri" w:hAnsi="Arial" w:cs="Arial"/>
          <w:color w:val="7F8C8D"/>
          <w:sz w:val="22"/>
          <w:szCs w:val="22"/>
          <w:lang w:val="en-US"/>
        </w:rPr>
        <w:t xml:space="preserve"> </w:t>
      </w:r>
      <w:r w:rsidRPr="00C54669">
        <w:rPr>
          <w:rFonts w:ascii="Arial" w:eastAsia="Calibri" w:hAnsi="Arial" w:cs="Arial"/>
          <w:b/>
          <w:bCs/>
          <w:color w:val="002060"/>
          <w:sz w:val="22"/>
          <w:szCs w:val="22"/>
          <w:lang w:val="en-US"/>
        </w:rPr>
        <w:t>China Railway Tunnel Group Co., Ltd.</w:t>
      </w:r>
    </w:p>
    <w:p w14:paraId="7C0EF948" w14:textId="405AB790" w:rsidR="000C7B08" w:rsidRPr="00963D1B" w:rsidRDefault="00000000">
      <w:pPr>
        <w:spacing w:after="6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 xml:space="preserve">Panamá City, Panamá   •   2024 – </w:t>
      </w:r>
      <w:r w:rsidR="00191D31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>2</w:t>
      </w:r>
      <w:r w:rsidRPr="00963D1B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>025</w:t>
      </w:r>
    </w:p>
    <w:p w14:paraId="2B8E3F00" w14:textId="77777777" w:rsidR="00191D31" w:rsidRPr="00052B37" w:rsidRDefault="00191D31" w:rsidP="00B7273D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Supported mechanical system verification and performance analysis during tunnelling operations.</w:t>
      </w:r>
    </w:p>
    <w:p w14:paraId="35450715" w14:textId="77777777" w:rsidR="00191D31" w:rsidRPr="00052B37" w:rsidRDefault="00191D31" w:rsidP="00C44E50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Designed corrective engineering solutions for mechanical and piping systems, improving operational continuity and reducing field incidents.</w:t>
      </w:r>
    </w:p>
    <w:p w14:paraId="275ABF5C" w14:textId="77777777" w:rsidR="00191D31" w:rsidRPr="00052B37" w:rsidRDefault="00191D31" w:rsidP="00C44E50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Produced P&amp;IDs and isometric drawings for high-pressure systems in compliance with ASME B31 standards.</w:t>
      </w:r>
    </w:p>
    <w:p w14:paraId="4E04CBBB" w14:textId="5E914366" w:rsidR="00C44E50" w:rsidRPr="00052B37" w:rsidRDefault="00191D31" w:rsidP="00C44E50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Developed technical documentation and inspection procedures, reducing execution errors by 20%.</w:t>
      </w:r>
    </w:p>
    <w:p w14:paraId="1DEC6CDF" w14:textId="2A88B746" w:rsidR="00191D31" w:rsidRPr="00052B37" w:rsidRDefault="00191D31" w:rsidP="00C44E50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052B37">
        <w:rPr>
          <w:rFonts w:ascii="Arial" w:hAnsi="Arial" w:cs="Arial"/>
          <w:lang w:val="en-US"/>
        </w:rPr>
        <w:t>Supported pressure testing, mechanical assembly verification, and system inspections.</w:t>
      </w:r>
    </w:p>
    <w:p w14:paraId="6E0B8785" w14:textId="0CEB45D9" w:rsidR="00191D31" w:rsidRPr="00052B37" w:rsidRDefault="00000000" w:rsidP="00052B37">
      <w:pPr>
        <w:spacing w:before="40" w:after="40"/>
        <w:ind w:left="240"/>
        <w:rPr>
          <w:rFonts w:ascii="Arial" w:eastAsia="Calibri" w:hAnsi="Arial" w:cs="Arial"/>
          <w:i/>
          <w:iCs/>
          <w:color w:val="7F8C8D"/>
          <w:lang w:val="en-US"/>
        </w:rPr>
      </w:pPr>
      <w:r w:rsidRPr="00C44E50">
        <w:rPr>
          <w:rFonts w:ascii="Arial" w:eastAsia="Calibri" w:hAnsi="Arial" w:cs="Arial"/>
          <w:i/>
          <w:iCs/>
          <w:color w:val="7F8C8D"/>
          <w:lang w:val="en-US"/>
        </w:rPr>
        <w:t>Key project: Panama Metro Line 3 – Tunnel Section</w:t>
      </w:r>
    </w:p>
    <w:p w14:paraId="504AB772" w14:textId="42D12F2C" w:rsidR="00191D31" w:rsidRPr="00963D1B" w:rsidRDefault="00191D31" w:rsidP="00191D31">
      <w:pPr>
        <w:spacing w:before="180" w:after="20"/>
        <w:rPr>
          <w:rFonts w:ascii="Arial" w:hAnsi="Arial" w:cs="Arial"/>
          <w:lang w:val="en-US"/>
        </w:rPr>
      </w:pPr>
      <w:r w:rsidRPr="00191D31">
        <w:rPr>
          <w:rFonts w:ascii="Arial" w:eastAsia="Calibri" w:hAnsi="Arial" w:cs="Arial"/>
          <w:b/>
          <w:bCs/>
          <w:color w:val="111111"/>
          <w:sz w:val="22"/>
          <w:szCs w:val="22"/>
          <w:lang w:val="en-US"/>
        </w:rPr>
        <w:t>Engineering Projects – Mechanical Design &amp; Analysis</w:t>
      </w:r>
      <w:r>
        <w:rPr>
          <w:rFonts w:ascii="Arial" w:eastAsia="Calibri" w:hAnsi="Arial" w:cs="Arial"/>
          <w:b/>
          <w:bCs/>
          <w:color w:val="111111"/>
          <w:sz w:val="22"/>
          <w:szCs w:val="22"/>
          <w:lang w:val="en-US"/>
        </w:rPr>
        <w:t xml:space="preserve"> </w:t>
      </w:r>
      <w:r w:rsidRPr="00C54669">
        <w:rPr>
          <w:rFonts w:ascii="Arial" w:eastAsia="Calibri" w:hAnsi="Arial" w:cs="Arial"/>
          <w:color w:val="002060"/>
          <w:sz w:val="22"/>
          <w:szCs w:val="22"/>
          <w:lang w:val="en-US"/>
        </w:rPr>
        <w:t>|</w:t>
      </w:r>
      <w:r w:rsidRPr="00963D1B">
        <w:rPr>
          <w:rFonts w:ascii="Arial" w:eastAsia="Calibri" w:hAnsi="Arial" w:cs="Arial"/>
          <w:color w:val="7F8C8D"/>
          <w:sz w:val="22"/>
          <w:szCs w:val="22"/>
          <w:lang w:val="en-US"/>
        </w:rPr>
        <w:t xml:space="preserve"> </w:t>
      </w:r>
      <w:r w:rsidRPr="00191D31">
        <w:rPr>
          <w:rFonts w:ascii="Arial" w:eastAsia="Calibri" w:hAnsi="Arial" w:cs="Arial"/>
          <w:b/>
          <w:bCs/>
          <w:color w:val="002060"/>
          <w:sz w:val="22"/>
          <w:szCs w:val="22"/>
          <w:lang w:val="en-US"/>
        </w:rPr>
        <w:t>Independent</w:t>
      </w:r>
    </w:p>
    <w:p w14:paraId="3E026DF9" w14:textId="63DA1AA6" w:rsidR="00191D31" w:rsidRPr="00963D1B" w:rsidRDefault="00191D31" w:rsidP="00191D31">
      <w:pPr>
        <w:spacing w:after="6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 xml:space="preserve">Panamá City, Panamá   •   2024 – </w:t>
      </w:r>
      <w:r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>Present</w:t>
      </w:r>
    </w:p>
    <w:p w14:paraId="07EF22F1" w14:textId="77777777" w:rsidR="00191D31" w:rsidRPr="00191D31" w:rsidRDefault="00191D31" w:rsidP="00191D31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191D31">
        <w:rPr>
          <w:rFonts w:ascii="Arial" w:eastAsia="Calibri" w:hAnsi="Arial" w:cs="Arial"/>
          <w:color w:val="222222"/>
          <w:lang w:val="en-US"/>
        </w:rPr>
        <w:t>Developed 3D mechanical designs and assemblies using Autodesk Inventor for structural and mechanical applications.</w:t>
      </w:r>
    </w:p>
    <w:p w14:paraId="51452A6C" w14:textId="77777777" w:rsidR="00191D31" w:rsidRPr="00191D31" w:rsidRDefault="00191D31" w:rsidP="00191D31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191D31">
        <w:rPr>
          <w:rFonts w:ascii="Arial" w:eastAsia="Calibri" w:hAnsi="Arial" w:cs="Arial"/>
          <w:color w:val="222222"/>
          <w:lang w:val="en-US"/>
        </w:rPr>
        <w:t>Generated manufacturing drawings and technical documentation, applying dimensioning principles for fabrication.</w:t>
      </w:r>
    </w:p>
    <w:p w14:paraId="4AE41FE1" w14:textId="3D3053F9" w:rsidR="00052B37" w:rsidRDefault="00191D31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191D31">
        <w:rPr>
          <w:rFonts w:ascii="Arial" w:eastAsia="Calibri" w:hAnsi="Arial" w:cs="Arial"/>
          <w:color w:val="222222"/>
          <w:lang w:val="en-US"/>
        </w:rPr>
        <w:t>Designed pipe support systems, considering load conditions, material selection, and structural behavior.</w:t>
      </w:r>
    </w:p>
    <w:p w14:paraId="01B9D64C" w14:textId="4E40529A" w:rsidR="00052B37" w:rsidRPr="00052B37" w:rsidRDefault="00052B37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Applied engineering calculations to validate design assumptions and improve structural integrity.</w:t>
      </w:r>
    </w:p>
    <w:p w14:paraId="79598C7D" w14:textId="28366C43" w:rsidR="000C7B08" w:rsidRPr="00963D1B" w:rsidRDefault="00000000">
      <w:pPr>
        <w:pBdr>
          <w:bottom w:val="single" w:sz="6" w:space="2" w:color="1A5276"/>
        </w:pBdr>
        <w:spacing w:before="240" w:after="6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b/>
          <w:bCs/>
          <w:sz w:val="22"/>
          <w:szCs w:val="22"/>
          <w:lang w:val="en-US"/>
        </w:rPr>
        <w:lastRenderedPageBreak/>
        <w:t>EDUCATION</w:t>
      </w:r>
    </w:p>
    <w:p w14:paraId="7B6F8554" w14:textId="77777777" w:rsidR="000C7B08" w:rsidRPr="00963D1B" w:rsidRDefault="00000000">
      <w:pPr>
        <w:spacing w:before="120" w:after="2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b/>
          <w:bCs/>
          <w:color w:val="111111"/>
          <w:sz w:val="22"/>
          <w:szCs w:val="22"/>
          <w:lang w:val="en-US"/>
        </w:rPr>
        <w:t>B.Sc. in Mechanical Engineering</w:t>
      </w:r>
      <w:r w:rsidRPr="00963D1B">
        <w:rPr>
          <w:rFonts w:ascii="Arial" w:eastAsia="Calibri" w:hAnsi="Arial" w:cs="Arial"/>
          <w:b/>
          <w:bCs/>
          <w:color w:val="1A5276"/>
          <w:lang w:val="en-US"/>
        </w:rPr>
        <w:t xml:space="preserve">   •   </w:t>
      </w:r>
      <w:r w:rsidRPr="00C54669">
        <w:rPr>
          <w:rFonts w:ascii="Arial" w:eastAsia="Calibri" w:hAnsi="Arial" w:cs="Arial"/>
          <w:b/>
          <w:bCs/>
          <w:color w:val="002060"/>
          <w:lang w:val="en-US"/>
        </w:rPr>
        <w:t>Technological University of Panama</w:t>
      </w:r>
    </w:p>
    <w:p w14:paraId="568BC427" w14:textId="2B5A30A6" w:rsidR="001B7E50" w:rsidRPr="005B599A" w:rsidRDefault="00000000" w:rsidP="005B599A">
      <w:pPr>
        <w:spacing w:after="6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>Panamá City, Panamá   •   Jan 2018 – Aug 202</w:t>
      </w:r>
      <w:r w:rsidR="005A4315" w:rsidRPr="00963D1B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>4</w:t>
      </w:r>
      <w:r w:rsidRPr="00963D1B">
        <w:rPr>
          <w:rFonts w:ascii="Arial" w:eastAsia="Calibri" w:hAnsi="Arial" w:cs="Arial"/>
          <w:i/>
          <w:iCs/>
          <w:color w:val="7F8C8D"/>
          <w:sz w:val="18"/>
          <w:szCs w:val="18"/>
          <w:lang w:val="en-US"/>
        </w:rPr>
        <w:t xml:space="preserve">  </w:t>
      </w:r>
    </w:p>
    <w:p w14:paraId="1168F203" w14:textId="0FA10D55" w:rsidR="00F207E4" w:rsidRDefault="00F207E4" w:rsidP="00C44E50">
      <w:pPr>
        <w:pBdr>
          <w:bottom w:val="single" w:sz="6" w:space="2" w:color="1A5276"/>
        </w:pBdr>
        <w:spacing w:after="60"/>
        <w:rPr>
          <w:rFonts w:ascii="Arial" w:eastAsia="Calibri" w:hAnsi="Arial" w:cs="Arial"/>
          <w:lang w:val="en-US"/>
        </w:rPr>
      </w:pPr>
      <w:r w:rsidRPr="00F207E4">
        <w:rPr>
          <w:rFonts w:ascii="Arial" w:eastAsia="Calibri" w:hAnsi="Arial" w:cs="Arial"/>
          <w:b/>
          <w:bCs/>
          <w:lang w:val="en-US"/>
        </w:rPr>
        <w:t xml:space="preserve">Relevant coursework: </w:t>
      </w:r>
      <w:r w:rsidR="00191D31" w:rsidRPr="00191D31">
        <w:rPr>
          <w:rFonts w:ascii="Arial" w:eastAsia="Calibri" w:hAnsi="Arial" w:cs="Arial"/>
          <w:lang w:val="en-US"/>
        </w:rPr>
        <w:t>Finite Element Analysis</w:t>
      </w:r>
      <w:r w:rsidRPr="007B5EEE">
        <w:rPr>
          <w:rFonts w:ascii="Arial" w:eastAsia="Calibri" w:hAnsi="Arial" w:cs="Arial"/>
          <w:lang w:val="en-US"/>
        </w:rPr>
        <w:t xml:space="preserve">, </w:t>
      </w:r>
      <w:r w:rsidR="00191D31" w:rsidRPr="00191D31">
        <w:rPr>
          <w:rFonts w:ascii="Arial" w:eastAsia="Calibri" w:hAnsi="Arial" w:cs="Arial"/>
          <w:lang w:val="en-US"/>
        </w:rPr>
        <w:t>Computational Modeling</w:t>
      </w:r>
      <w:r w:rsidRPr="007B5EEE">
        <w:rPr>
          <w:rFonts w:ascii="Arial" w:eastAsia="Calibri" w:hAnsi="Arial" w:cs="Arial"/>
          <w:lang w:val="en-US"/>
        </w:rPr>
        <w:t xml:space="preserve">, </w:t>
      </w:r>
      <w:r w:rsidR="00B23E88" w:rsidRPr="007B5EEE">
        <w:rPr>
          <w:rFonts w:ascii="Arial" w:eastAsia="Calibri" w:hAnsi="Arial" w:cs="Arial"/>
          <w:lang w:val="en-US"/>
        </w:rPr>
        <w:t>Materials Engineering</w:t>
      </w:r>
    </w:p>
    <w:p w14:paraId="09C1B1F5" w14:textId="2D2DE4C4" w:rsidR="000C7B08" w:rsidRPr="00F207E4" w:rsidRDefault="00000000">
      <w:pPr>
        <w:pBdr>
          <w:bottom w:val="single" w:sz="6" w:space="2" w:color="1A5276"/>
        </w:pBdr>
        <w:spacing w:before="240" w:after="60"/>
        <w:rPr>
          <w:rFonts w:ascii="Arial" w:hAnsi="Arial" w:cs="Arial"/>
          <w:lang w:val="en-US"/>
        </w:rPr>
      </w:pPr>
      <w:r w:rsidRPr="00F207E4">
        <w:rPr>
          <w:rFonts w:ascii="Arial" w:eastAsia="Calibri" w:hAnsi="Arial" w:cs="Arial"/>
          <w:b/>
          <w:bCs/>
          <w:sz w:val="22"/>
          <w:szCs w:val="22"/>
          <w:lang w:val="en-US"/>
        </w:rPr>
        <w:t>CERTIFICATIONS &amp; TRAINING</w:t>
      </w:r>
    </w:p>
    <w:p w14:paraId="66D4C351" w14:textId="26C45956" w:rsidR="000C7B08" w:rsidRPr="00B7273D" w:rsidRDefault="00B7273D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B7273D">
        <w:rPr>
          <w:rFonts w:ascii="Arial" w:eastAsia="Calibri" w:hAnsi="Arial" w:cs="Arial"/>
          <w:color w:val="222222"/>
          <w:lang w:val="en-US"/>
        </w:rPr>
        <w:t>Engineering training in hydraulic systems and industrial equipment monitoring</w:t>
      </w:r>
      <w:r>
        <w:rPr>
          <w:rFonts w:ascii="Arial" w:eastAsia="Calibri" w:hAnsi="Arial" w:cs="Arial"/>
          <w:color w:val="222222"/>
          <w:lang w:val="en-US"/>
        </w:rPr>
        <w:t xml:space="preserve"> </w:t>
      </w:r>
      <w:r w:rsidRPr="00B7273D">
        <w:rPr>
          <w:rFonts w:ascii="Arial" w:eastAsia="Calibri" w:hAnsi="Arial" w:cs="Arial"/>
          <w:color w:val="222222"/>
          <w:lang w:val="en-US"/>
        </w:rPr>
        <w:t>– H</w:t>
      </w:r>
      <w:r w:rsidR="00F207E4">
        <w:rPr>
          <w:rFonts w:ascii="Arial" w:eastAsia="Calibri" w:hAnsi="Arial" w:cs="Arial"/>
          <w:color w:val="222222"/>
          <w:lang w:val="en-US"/>
        </w:rPr>
        <w:t>K</w:t>
      </w:r>
      <w:r w:rsidRPr="00B7273D">
        <w:rPr>
          <w:rFonts w:ascii="Arial" w:eastAsia="Calibri" w:hAnsi="Arial" w:cs="Arial"/>
          <w:color w:val="222222"/>
          <w:lang w:val="en-US"/>
        </w:rPr>
        <w:t xml:space="preserve"> AG (</w:t>
      </w:r>
      <w:r w:rsidR="00F207E4">
        <w:rPr>
          <w:rFonts w:ascii="Arial" w:eastAsia="Calibri" w:hAnsi="Arial" w:cs="Arial"/>
          <w:color w:val="222222"/>
          <w:lang w:val="en-US"/>
        </w:rPr>
        <w:t xml:space="preserve">Germany, </w:t>
      </w:r>
      <w:r w:rsidRPr="00B7273D">
        <w:rPr>
          <w:rFonts w:ascii="Arial" w:eastAsia="Calibri" w:hAnsi="Arial" w:cs="Arial"/>
          <w:color w:val="222222"/>
          <w:lang w:val="en-US"/>
        </w:rPr>
        <w:t>Jun 2025)</w:t>
      </w:r>
      <w:r w:rsidR="00F207E4">
        <w:rPr>
          <w:rFonts w:ascii="Arial" w:eastAsia="Calibri" w:hAnsi="Arial" w:cs="Arial"/>
          <w:color w:val="222222"/>
          <w:lang w:val="en-US"/>
        </w:rPr>
        <w:t xml:space="preserve"> </w:t>
      </w:r>
    </w:p>
    <w:p w14:paraId="525FB766" w14:textId="75E1C81B" w:rsidR="007B5EEE" w:rsidRPr="00052B37" w:rsidRDefault="00000000" w:rsidP="007B5EEE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  <w:lang w:val="en-US"/>
        </w:rPr>
      </w:pPr>
      <w:r w:rsidRPr="00963D1B">
        <w:rPr>
          <w:rFonts w:ascii="Arial" w:eastAsia="Calibri" w:hAnsi="Arial" w:cs="Arial"/>
          <w:color w:val="222222"/>
          <w:lang w:val="en-US"/>
        </w:rPr>
        <w:t>Design of Thermofluidic Systems – Technological University of Panama (Aug 2023)</w:t>
      </w:r>
    </w:p>
    <w:p w14:paraId="274915C3" w14:textId="31F84A89" w:rsidR="00052B37" w:rsidRDefault="00052B37" w:rsidP="00052B37">
      <w:pPr>
        <w:pBdr>
          <w:bottom w:val="single" w:sz="6" w:space="2" w:color="1A5276"/>
        </w:pBdr>
        <w:spacing w:before="240" w:after="60"/>
        <w:rPr>
          <w:rFonts w:ascii="Arial" w:eastAsia="Calibri" w:hAnsi="Arial" w:cs="Arial"/>
          <w:b/>
          <w:bCs/>
          <w:sz w:val="22"/>
          <w:szCs w:val="22"/>
          <w:lang w:val="en-US"/>
        </w:rPr>
      </w:pPr>
      <w:r w:rsidRPr="00052B37">
        <w:rPr>
          <w:rFonts w:ascii="Arial" w:eastAsia="Calibri" w:hAnsi="Arial" w:cs="Arial"/>
          <w:b/>
          <w:bCs/>
          <w:sz w:val="22"/>
          <w:szCs w:val="22"/>
          <w:lang w:val="en-US"/>
        </w:rPr>
        <w:t>TECHNICAL PROJECTS &amp; RESEARCH</w:t>
      </w:r>
    </w:p>
    <w:p w14:paraId="41AF96AE" w14:textId="55E3DBE1" w:rsidR="00052B37" w:rsidRPr="00052B37" w:rsidRDefault="00052B37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 xml:space="preserve">Developed MATLAB-based model to analyze structural resonance under dynamic loading conditions. </w:t>
      </w:r>
    </w:p>
    <w:p w14:paraId="6F193AF0" w14:textId="2B945833" w:rsidR="00052B37" w:rsidRPr="00052B37" w:rsidRDefault="00052B37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Applied numerical methods for engineering system evaluation.</w:t>
      </w:r>
    </w:p>
    <w:p w14:paraId="28735AD2" w14:textId="05E8DCFC" w:rsidR="007B5EEE" w:rsidRPr="007B5EEE" w:rsidRDefault="007B5EEE" w:rsidP="007B5EEE">
      <w:pPr>
        <w:pBdr>
          <w:bottom w:val="single" w:sz="6" w:space="2" w:color="1A5276"/>
        </w:pBdr>
        <w:spacing w:before="240" w:after="60"/>
        <w:rPr>
          <w:rFonts w:ascii="Arial" w:hAnsi="Arial" w:cs="Arial"/>
          <w:lang w:val="en-US"/>
        </w:rPr>
      </w:pPr>
      <w:r w:rsidRPr="007B5EEE">
        <w:rPr>
          <w:rFonts w:ascii="Arial" w:eastAsia="Calibri" w:hAnsi="Arial" w:cs="Arial"/>
          <w:b/>
          <w:bCs/>
          <w:sz w:val="22"/>
          <w:szCs w:val="22"/>
          <w:lang w:val="en-US"/>
        </w:rPr>
        <w:t>LANGUAGES</w:t>
      </w:r>
    </w:p>
    <w:p w14:paraId="1CB93790" w14:textId="71C6B548" w:rsidR="007B5EEE" w:rsidRDefault="007B5EEE" w:rsidP="007B5EEE">
      <w:pPr>
        <w:spacing w:before="80" w:after="40"/>
        <w:rPr>
          <w:rFonts w:ascii="Arial" w:eastAsia="Calibri" w:hAnsi="Arial" w:cs="Arial"/>
          <w:color w:val="555555"/>
          <w:lang w:val="en-US"/>
        </w:rPr>
      </w:pPr>
      <w:r w:rsidRPr="007B5EEE">
        <w:rPr>
          <w:rFonts w:ascii="Arial" w:eastAsia="Calibri" w:hAnsi="Arial" w:cs="Arial"/>
          <w:b/>
          <w:bCs/>
          <w:color w:val="111111"/>
          <w:lang w:val="en-US"/>
        </w:rPr>
        <w:t>Spanish</w:t>
      </w:r>
      <w:r w:rsidRPr="007B5EEE">
        <w:rPr>
          <w:rFonts w:ascii="Arial" w:eastAsia="Calibri" w:hAnsi="Arial" w:cs="Arial"/>
          <w:color w:val="555555"/>
          <w:lang w:val="en-US"/>
        </w:rPr>
        <w:t xml:space="preserve"> (Native) •   </w:t>
      </w:r>
      <w:r w:rsidRPr="007B5EEE">
        <w:rPr>
          <w:rFonts w:ascii="Arial" w:eastAsia="Calibri" w:hAnsi="Arial" w:cs="Arial"/>
          <w:b/>
          <w:bCs/>
          <w:color w:val="111111"/>
          <w:lang w:val="en-US"/>
        </w:rPr>
        <w:t>English</w:t>
      </w:r>
      <w:r w:rsidRPr="007B5EEE">
        <w:rPr>
          <w:rFonts w:ascii="Arial" w:eastAsia="Calibri" w:hAnsi="Arial" w:cs="Arial"/>
          <w:color w:val="555555"/>
          <w:lang w:val="en-US"/>
        </w:rPr>
        <w:t xml:space="preserve"> (C1 – Full Professional Proficiency) •   </w:t>
      </w:r>
      <w:r w:rsidRPr="007B5EEE">
        <w:rPr>
          <w:rFonts w:ascii="Arial" w:eastAsia="Calibri" w:hAnsi="Arial" w:cs="Arial"/>
          <w:b/>
          <w:bCs/>
          <w:color w:val="111111"/>
          <w:lang w:val="en-US"/>
        </w:rPr>
        <w:t>German</w:t>
      </w:r>
      <w:r w:rsidRPr="007B5EEE">
        <w:rPr>
          <w:rFonts w:ascii="Arial" w:eastAsia="Calibri" w:hAnsi="Arial" w:cs="Arial"/>
          <w:color w:val="555555"/>
          <w:lang w:val="en-US"/>
        </w:rPr>
        <w:t xml:space="preserve"> (A2 – actively developing)</w:t>
      </w:r>
    </w:p>
    <w:p w14:paraId="3AA040F4" w14:textId="45CC8160" w:rsidR="00062737" w:rsidRPr="00554910" w:rsidRDefault="00554910" w:rsidP="00554910">
      <w:pPr>
        <w:pBdr>
          <w:bottom w:val="single" w:sz="6" w:space="2" w:color="1A5276"/>
        </w:pBdr>
        <w:spacing w:before="240" w:after="60"/>
        <w:rPr>
          <w:rFonts w:ascii="Arial" w:eastAsia="Calibri" w:hAnsi="Arial" w:cs="Arial"/>
          <w:b/>
          <w:bCs/>
          <w:sz w:val="22"/>
          <w:szCs w:val="22"/>
          <w:lang w:val="en-US"/>
        </w:rPr>
      </w:pPr>
      <w:r w:rsidRPr="00554910">
        <w:rPr>
          <w:rFonts w:ascii="Arial" w:eastAsia="Calibri" w:hAnsi="Arial" w:cs="Arial"/>
          <w:b/>
          <w:bCs/>
          <w:sz w:val="22"/>
          <w:szCs w:val="22"/>
          <w:lang w:val="en-US"/>
        </w:rPr>
        <w:t>FIELD &amp; OPERATIONAL READINESS</w:t>
      </w:r>
    </w:p>
    <w:p w14:paraId="4E38FA94" w14:textId="77777777" w:rsidR="00B23E88" w:rsidRPr="00052B37" w:rsidRDefault="00B23E88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Valid Driver License</w:t>
      </w:r>
    </w:p>
    <w:p w14:paraId="285D7332" w14:textId="11FF9551" w:rsidR="00052B37" w:rsidRPr="00052B37" w:rsidRDefault="00052B37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 xml:space="preserve">Work Authorization: Authorized to work in Panama </w:t>
      </w:r>
    </w:p>
    <w:p w14:paraId="41DF04BA" w14:textId="6E57C0DF" w:rsidR="00B23E88" w:rsidRPr="00052B37" w:rsidRDefault="00052B37" w:rsidP="00052B37">
      <w:pPr>
        <w:pStyle w:val="ListParagraph"/>
        <w:numPr>
          <w:ilvl w:val="0"/>
          <w:numId w:val="2"/>
        </w:numPr>
        <w:spacing w:before="40" w:after="40"/>
        <w:rPr>
          <w:rFonts w:ascii="Arial" w:eastAsia="Calibri" w:hAnsi="Arial" w:cs="Arial"/>
          <w:color w:val="222222"/>
          <w:lang w:val="en-US"/>
        </w:rPr>
      </w:pPr>
      <w:r w:rsidRPr="00052B37">
        <w:rPr>
          <w:rFonts w:ascii="Arial" w:eastAsia="Calibri" w:hAnsi="Arial" w:cs="Arial"/>
          <w:color w:val="222222"/>
          <w:lang w:val="en-US"/>
        </w:rPr>
        <w:t>Availability: Full-time, on-site</w:t>
      </w:r>
    </w:p>
    <w:sectPr w:rsidR="00B23E88" w:rsidRPr="00052B37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74C2"/>
    <w:multiLevelType w:val="hybridMultilevel"/>
    <w:tmpl w:val="BDA88526"/>
    <w:lvl w:ilvl="0" w:tplc="D80CBEA0">
      <w:start w:val="1"/>
      <w:numFmt w:val="bullet"/>
      <w:lvlText w:val="▸"/>
      <w:lvlJc w:val="left"/>
      <w:pPr>
        <w:ind w:left="540" w:hanging="300"/>
      </w:pPr>
    </w:lvl>
    <w:lvl w:ilvl="1" w:tplc="AE1CE006">
      <w:numFmt w:val="decimal"/>
      <w:lvlText w:val=""/>
      <w:lvlJc w:val="left"/>
    </w:lvl>
    <w:lvl w:ilvl="2" w:tplc="EE3E65AE">
      <w:numFmt w:val="decimal"/>
      <w:lvlText w:val=""/>
      <w:lvlJc w:val="left"/>
    </w:lvl>
    <w:lvl w:ilvl="3" w:tplc="224C28AA">
      <w:numFmt w:val="decimal"/>
      <w:lvlText w:val=""/>
      <w:lvlJc w:val="left"/>
    </w:lvl>
    <w:lvl w:ilvl="4" w:tplc="4D28511C">
      <w:numFmt w:val="decimal"/>
      <w:lvlText w:val=""/>
      <w:lvlJc w:val="left"/>
    </w:lvl>
    <w:lvl w:ilvl="5" w:tplc="221AC364">
      <w:numFmt w:val="decimal"/>
      <w:lvlText w:val=""/>
      <w:lvlJc w:val="left"/>
    </w:lvl>
    <w:lvl w:ilvl="6" w:tplc="76A63E54">
      <w:numFmt w:val="decimal"/>
      <w:lvlText w:val=""/>
      <w:lvlJc w:val="left"/>
    </w:lvl>
    <w:lvl w:ilvl="7" w:tplc="6882CFD6">
      <w:numFmt w:val="decimal"/>
      <w:lvlText w:val=""/>
      <w:lvlJc w:val="left"/>
    </w:lvl>
    <w:lvl w:ilvl="8" w:tplc="C206F19A">
      <w:numFmt w:val="decimal"/>
      <w:lvlText w:val=""/>
      <w:lvlJc w:val="left"/>
    </w:lvl>
  </w:abstractNum>
  <w:abstractNum w:abstractNumId="1" w15:restartNumberingAfterBreak="0">
    <w:nsid w:val="20592468"/>
    <w:multiLevelType w:val="multilevel"/>
    <w:tmpl w:val="BAC49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D1A5D"/>
    <w:multiLevelType w:val="hybridMultilevel"/>
    <w:tmpl w:val="856860A8"/>
    <w:lvl w:ilvl="0" w:tplc="6D1C63C8">
      <w:start w:val="1"/>
      <w:numFmt w:val="bullet"/>
      <w:lvlText w:val="●"/>
      <w:lvlJc w:val="left"/>
      <w:pPr>
        <w:ind w:left="720" w:hanging="360"/>
      </w:pPr>
    </w:lvl>
    <w:lvl w:ilvl="1" w:tplc="8F289DEA">
      <w:start w:val="1"/>
      <w:numFmt w:val="bullet"/>
      <w:lvlText w:val="○"/>
      <w:lvlJc w:val="left"/>
      <w:pPr>
        <w:ind w:left="1440" w:hanging="360"/>
      </w:pPr>
    </w:lvl>
    <w:lvl w:ilvl="2" w:tplc="A0988582">
      <w:start w:val="1"/>
      <w:numFmt w:val="bullet"/>
      <w:lvlText w:val="■"/>
      <w:lvlJc w:val="left"/>
      <w:pPr>
        <w:ind w:left="2160" w:hanging="360"/>
      </w:pPr>
    </w:lvl>
    <w:lvl w:ilvl="3" w:tplc="673AB950">
      <w:start w:val="1"/>
      <w:numFmt w:val="bullet"/>
      <w:lvlText w:val="●"/>
      <w:lvlJc w:val="left"/>
      <w:pPr>
        <w:ind w:left="2880" w:hanging="360"/>
      </w:pPr>
    </w:lvl>
    <w:lvl w:ilvl="4" w:tplc="B9B83C52">
      <w:start w:val="1"/>
      <w:numFmt w:val="bullet"/>
      <w:lvlText w:val="○"/>
      <w:lvlJc w:val="left"/>
      <w:pPr>
        <w:ind w:left="3600" w:hanging="360"/>
      </w:pPr>
    </w:lvl>
    <w:lvl w:ilvl="5" w:tplc="627CBC0E">
      <w:start w:val="1"/>
      <w:numFmt w:val="bullet"/>
      <w:lvlText w:val="■"/>
      <w:lvlJc w:val="left"/>
      <w:pPr>
        <w:ind w:left="4320" w:hanging="360"/>
      </w:pPr>
    </w:lvl>
    <w:lvl w:ilvl="6" w:tplc="1458F9E2">
      <w:start w:val="1"/>
      <w:numFmt w:val="bullet"/>
      <w:lvlText w:val="●"/>
      <w:lvlJc w:val="left"/>
      <w:pPr>
        <w:ind w:left="5040" w:hanging="360"/>
      </w:pPr>
    </w:lvl>
    <w:lvl w:ilvl="7" w:tplc="EF6225B8">
      <w:start w:val="1"/>
      <w:numFmt w:val="bullet"/>
      <w:lvlText w:val="●"/>
      <w:lvlJc w:val="left"/>
      <w:pPr>
        <w:ind w:left="5760" w:hanging="360"/>
      </w:pPr>
    </w:lvl>
    <w:lvl w:ilvl="8" w:tplc="7C88F6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A587254"/>
    <w:multiLevelType w:val="multilevel"/>
    <w:tmpl w:val="9C5A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106939">
    <w:abstractNumId w:val="2"/>
    <w:lvlOverride w:ilvl="0">
      <w:startOverride w:val="1"/>
    </w:lvlOverride>
  </w:num>
  <w:num w:numId="2" w16cid:durableId="807668305">
    <w:abstractNumId w:val="0"/>
  </w:num>
  <w:num w:numId="3" w16cid:durableId="328095328">
    <w:abstractNumId w:val="0"/>
  </w:num>
  <w:num w:numId="4" w16cid:durableId="42563924">
    <w:abstractNumId w:val="1"/>
  </w:num>
  <w:num w:numId="5" w16cid:durableId="11958461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7B08"/>
    <w:rsid w:val="00026347"/>
    <w:rsid w:val="00046E40"/>
    <w:rsid w:val="00052B37"/>
    <w:rsid w:val="00062737"/>
    <w:rsid w:val="000C7B08"/>
    <w:rsid w:val="00191D31"/>
    <w:rsid w:val="001965C1"/>
    <w:rsid w:val="001B1454"/>
    <w:rsid w:val="001B7E50"/>
    <w:rsid w:val="001D1A29"/>
    <w:rsid w:val="001D1BB2"/>
    <w:rsid w:val="0024549B"/>
    <w:rsid w:val="0028198E"/>
    <w:rsid w:val="00287761"/>
    <w:rsid w:val="00314784"/>
    <w:rsid w:val="00355618"/>
    <w:rsid w:val="003A6441"/>
    <w:rsid w:val="003D63BE"/>
    <w:rsid w:val="00554910"/>
    <w:rsid w:val="005A4315"/>
    <w:rsid w:val="005B599A"/>
    <w:rsid w:val="005E6479"/>
    <w:rsid w:val="00714B74"/>
    <w:rsid w:val="00750397"/>
    <w:rsid w:val="007B5EEE"/>
    <w:rsid w:val="007F0F4C"/>
    <w:rsid w:val="007F1A58"/>
    <w:rsid w:val="00805A16"/>
    <w:rsid w:val="00814D57"/>
    <w:rsid w:val="0083693C"/>
    <w:rsid w:val="008C20B1"/>
    <w:rsid w:val="00947FD7"/>
    <w:rsid w:val="00963D1B"/>
    <w:rsid w:val="009800AF"/>
    <w:rsid w:val="00A1511C"/>
    <w:rsid w:val="00A35D78"/>
    <w:rsid w:val="00B23E88"/>
    <w:rsid w:val="00B7273D"/>
    <w:rsid w:val="00BA0277"/>
    <w:rsid w:val="00BE10C9"/>
    <w:rsid w:val="00C44E50"/>
    <w:rsid w:val="00C54669"/>
    <w:rsid w:val="00CC7FE3"/>
    <w:rsid w:val="00CE7519"/>
    <w:rsid w:val="00D66CA2"/>
    <w:rsid w:val="00E71113"/>
    <w:rsid w:val="00E9105F"/>
    <w:rsid w:val="00F207E4"/>
    <w:rsid w:val="00F450F7"/>
    <w:rsid w:val="00F63674"/>
    <w:rsid w:val="00F63E4D"/>
    <w:rsid w:val="00FF4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ABBDE"/>
  <w15:docId w15:val="{B0A14E93-299C-48AE-9B43-C09327A5E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62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engyermanmerel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yermanmerel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AD197-9250-4789-B4FE-C9183558A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2</Pages>
  <Words>626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YERMAN MEREL</cp:lastModifiedBy>
  <cp:revision>31</cp:revision>
  <cp:lastPrinted>2026-04-13T12:36:00Z</cp:lastPrinted>
  <dcterms:created xsi:type="dcterms:W3CDTF">2026-03-05T02:55:00Z</dcterms:created>
  <dcterms:modified xsi:type="dcterms:W3CDTF">2026-04-14T14:14:00Z</dcterms:modified>
</cp:coreProperties>
</file>