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8DE46" w14:textId="77777777" w:rsidR="000C7B08" w:rsidRPr="00A1511C" w:rsidRDefault="00000000">
      <w:pPr>
        <w:spacing w:after="60"/>
        <w:jc w:val="center"/>
        <w:rPr>
          <w:rFonts w:ascii="Arial" w:hAnsi="Arial" w:cs="Arial"/>
          <w:lang w:val="en-US"/>
        </w:rPr>
      </w:pPr>
      <w:r w:rsidRPr="00A1511C">
        <w:rPr>
          <w:rFonts w:ascii="Arial" w:eastAsia="Calibri" w:hAnsi="Arial" w:cs="Arial"/>
          <w:b/>
          <w:bCs/>
          <w:color w:val="111111"/>
          <w:sz w:val="52"/>
          <w:szCs w:val="52"/>
          <w:lang w:val="en-US"/>
        </w:rPr>
        <w:t>YERMAN J. MEREL G.</w:t>
      </w:r>
    </w:p>
    <w:p w14:paraId="3C5D58AB" w14:textId="77777777" w:rsidR="0083693C" w:rsidRDefault="0083693C">
      <w:pPr>
        <w:spacing w:after="160"/>
        <w:jc w:val="center"/>
        <w:rPr>
          <w:rFonts w:ascii="Arial" w:eastAsia="Calibri" w:hAnsi="Arial" w:cs="Arial"/>
          <w:b/>
          <w:bCs/>
          <w:sz w:val="22"/>
          <w:szCs w:val="22"/>
          <w:lang w:val="en-US"/>
        </w:rPr>
      </w:pPr>
      <w:r w:rsidRPr="0083693C">
        <w:rPr>
          <w:rFonts w:ascii="Arial" w:eastAsia="Calibri" w:hAnsi="Arial" w:cs="Arial"/>
          <w:b/>
          <w:bCs/>
          <w:sz w:val="22"/>
          <w:szCs w:val="22"/>
          <w:lang w:val="en-US"/>
        </w:rPr>
        <w:t>Field Service Mechanical Engineer | Heavy Industrial Equipment | International Projects</w:t>
      </w:r>
    </w:p>
    <w:p w14:paraId="44DDF296" w14:textId="09B9EA47" w:rsidR="000C7B08" w:rsidRPr="003A6441" w:rsidRDefault="00000000">
      <w:pPr>
        <w:spacing w:after="160"/>
        <w:jc w:val="center"/>
        <w:rPr>
          <w:lang w:val="en-US"/>
        </w:rPr>
      </w:pPr>
      <w:r w:rsidRPr="003A6441">
        <w:rPr>
          <w:rFonts w:ascii="Calibri" w:eastAsia="Calibri" w:hAnsi="Calibri" w:cs="Calibri"/>
          <w:color w:val="555555"/>
          <w:sz w:val="18"/>
          <w:szCs w:val="18"/>
          <w:lang w:val="en-US"/>
        </w:rPr>
        <w:t xml:space="preserve">Panamá City, Panamá  •  (+507) 6295-9441  •  ymerel_02@outlook.com  •  </w:t>
      </w:r>
      <w:hyperlink r:id="rId5" w:history="1">
        <w:r w:rsidR="000C7B08" w:rsidRPr="003A6441">
          <w:rPr>
            <w:rFonts w:ascii="Calibri" w:eastAsia="Calibri" w:hAnsi="Calibri" w:cs="Calibri"/>
            <w:color w:val="1A5276"/>
            <w:sz w:val="18"/>
            <w:szCs w:val="18"/>
            <w:u w:val="single"/>
            <w:lang w:val="en-US"/>
          </w:rPr>
          <w:t>LinkedIn</w:t>
        </w:r>
      </w:hyperlink>
      <w:r w:rsidRPr="003A6441">
        <w:rPr>
          <w:rFonts w:ascii="Calibri" w:eastAsia="Calibri" w:hAnsi="Calibri" w:cs="Calibri"/>
          <w:color w:val="555555"/>
          <w:sz w:val="18"/>
          <w:szCs w:val="18"/>
          <w:lang w:val="en-US"/>
        </w:rPr>
        <w:t xml:space="preserve">  •  </w:t>
      </w:r>
      <w:hyperlink r:id="rId6" w:history="1">
        <w:r w:rsidR="000C7B08" w:rsidRPr="003A6441">
          <w:rPr>
            <w:rFonts w:ascii="Calibri" w:eastAsia="Calibri" w:hAnsi="Calibri" w:cs="Calibri"/>
            <w:color w:val="1A5276"/>
            <w:sz w:val="18"/>
            <w:szCs w:val="18"/>
            <w:u w:val="single"/>
            <w:lang w:val="en-US"/>
          </w:rPr>
          <w:t>Portfolio</w:t>
        </w:r>
      </w:hyperlink>
    </w:p>
    <w:p w14:paraId="32E68272" w14:textId="77777777" w:rsidR="000C7B08" w:rsidRPr="00A1511C" w:rsidRDefault="00000000">
      <w:pPr>
        <w:pBdr>
          <w:bottom w:val="single" w:sz="6" w:space="2" w:color="1A5276"/>
        </w:pBdr>
        <w:spacing w:before="240" w:after="60"/>
        <w:rPr>
          <w:lang w:val="en-US"/>
        </w:rPr>
      </w:pPr>
      <w:r w:rsidRPr="00A1511C">
        <w:rPr>
          <w:rFonts w:ascii="Calibri" w:eastAsia="Calibri" w:hAnsi="Calibri" w:cs="Calibri"/>
          <w:b/>
          <w:bCs/>
          <w:sz w:val="22"/>
          <w:szCs w:val="22"/>
          <w:lang w:val="en-US"/>
        </w:rPr>
        <w:t>PROFESSIONAL SUMMARY</w:t>
      </w:r>
    </w:p>
    <w:p w14:paraId="5027274E" w14:textId="404C4C88" w:rsidR="000C7B08" w:rsidRPr="003A6441" w:rsidRDefault="009800AF">
      <w:pPr>
        <w:spacing w:before="80" w:after="80"/>
        <w:rPr>
          <w:lang w:val="en-US"/>
        </w:rPr>
      </w:pPr>
      <w:r w:rsidRPr="009800AF">
        <w:rPr>
          <w:rFonts w:ascii="Calibri" w:eastAsia="Calibri" w:hAnsi="Calibri" w:cs="Calibri"/>
          <w:color w:val="222222"/>
          <w:lang w:val="en-US"/>
        </w:rPr>
        <w:t xml:space="preserve">Mechanical Field Engineer with international experience supporting heavy industrial mechanical systems across large-scale infrastructure and tunnelling projects. Experienced in installation, operation, maintenance, troubleshooting, and validation of complex mechanical equipment, including hydraulic systems, piping systems, and rotating machinery components under demanding field conditions. Proven ability to execute on-site technical support, coordinate with international teams, ensure safety compliance, and deliver reliable engineering solutions that reduce downtime and improve operational continuity. </w:t>
      </w:r>
      <w:r w:rsidRPr="00A35D78">
        <w:rPr>
          <w:rFonts w:ascii="Calibri" w:eastAsia="Calibri" w:hAnsi="Calibri" w:cs="Calibri"/>
          <w:color w:val="222222"/>
          <w:lang w:val="en-US"/>
        </w:rPr>
        <w:t>Strong customer communication skills, high adaptability to field environments, and full availability for international travel and on-site service operations</w:t>
      </w:r>
      <w:r w:rsidR="00000000" w:rsidRPr="003A6441">
        <w:rPr>
          <w:rFonts w:ascii="Calibri" w:eastAsia="Calibri" w:hAnsi="Calibri" w:cs="Calibri"/>
          <w:color w:val="222222"/>
          <w:lang w:val="en-US"/>
        </w:rPr>
        <w:t>.</w:t>
      </w:r>
    </w:p>
    <w:p w14:paraId="091BB7A7" w14:textId="77777777" w:rsidR="000C7B08" w:rsidRPr="00A1511C" w:rsidRDefault="00000000">
      <w:pPr>
        <w:pBdr>
          <w:bottom w:val="single" w:sz="6" w:space="2" w:color="1A5276"/>
        </w:pBdr>
        <w:spacing w:before="240" w:after="60"/>
        <w:rPr>
          <w:lang w:val="en-US"/>
        </w:rPr>
      </w:pPr>
      <w:r w:rsidRPr="00A1511C">
        <w:rPr>
          <w:rFonts w:ascii="Calibri" w:eastAsia="Calibri" w:hAnsi="Calibri" w:cs="Calibri"/>
          <w:b/>
          <w:bCs/>
          <w:sz w:val="22"/>
          <w:szCs w:val="22"/>
          <w:lang w:val="en-US"/>
        </w:rPr>
        <w:t>CORE COMPETENCIES</w:t>
      </w:r>
    </w:p>
    <w:p w14:paraId="14496442" w14:textId="1091ADCE" w:rsidR="001965C1" w:rsidRPr="001965C1" w:rsidRDefault="0083693C" w:rsidP="001965C1">
      <w:pPr>
        <w:spacing w:before="60" w:after="60"/>
        <w:rPr>
          <w:rFonts w:ascii="Calibri" w:eastAsia="Calibri" w:hAnsi="Calibri" w:cs="Calibri"/>
          <w:color w:val="222222"/>
          <w:lang w:val="en-US"/>
        </w:rPr>
      </w:pPr>
      <w:r w:rsidRPr="0083693C">
        <w:rPr>
          <w:rFonts w:ascii="Calibri" w:eastAsia="Calibri" w:hAnsi="Calibri" w:cs="Calibri"/>
          <w:b/>
          <w:bCs/>
          <w:color w:val="111111"/>
          <w:lang w:val="en-US"/>
        </w:rPr>
        <w:t>Field Service &amp; Mechanical Systems</w:t>
      </w:r>
      <w:r w:rsidR="00000000" w:rsidRPr="003A6441">
        <w:rPr>
          <w:rFonts w:ascii="Calibri" w:eastAsia="Calibri" w:hAnsi="Calibri" w:cs="Calibri"/>
          <w:b/>
          <w:bCs/>
          <w:color w:val="111111"/>
          <w:lang w:val="en-US"/>
        </w:rPr>
        <w:t xml:space="preserve">: </w:t>
      </w:r>
      <w:r w:rsidRPr="0083693C">
        <w:rPr>
          <w:rFonts w:ascii="Calibri" w:eastAsia="Calibri" w:hAnsi="Calibri" w:cs="Calibri"/>
          <w:color w:val="222222"/>
          <w:lang w:val="en-US"/>
        </w:rPr>
        <w:t>Field Service Engineering</w:t>
      </w:r>
      <w:r w:rsidRPr="0083693C">
        <w:rPr>
          <w:rFonts w:ascii="Calibri" w:eastAsia="Calibri" w:hAnsi="Calibri" w:cs="Calibri"/>
          <w:color w:val="222222"/>
          <w:lang w:val="en-US"/>
        </w:rPr>
        <w:t xml:space="preserve"> </w:t>
      </w:r>
      <w:proofErr w:type="gramStart"/>
      <w:r w:rsidR="001D1A29" w:rsidRPr="003A6441">
        <w:rPr>
          <w:rFonts w:ascii="Calibri" w:eastAsia="Calibri" w:hAnsi="Calibri" w:cs="Calibri"/>
          <w:color w:val="222222"/>
          <w:lang w:val="en-US"/>
        </w:rPr>
        <w:t xml:space="preserve">• </w:t>
      </w:r>
      <w:r>
        <w:rPr>
          <w:rFonts w:ascii="Calibri" w:eastAsia="Calibri" w:hAnsi="Calibri" w:cs="Calibri"/>
          <w:color w:val="222222"/>
          <w:lang w:val="en-US"/>
        </w:rPr>
        <w:t xml:space="preserve"> M</w:t>
      </w:r>
      <w:r w:rsidRPr="0083693C">
        <w:rPr>
          <w:rFonts w:ascii="Calibri" w:eastAsia="Calibri" w:hAnsi="Calibri" w:cs="Calibri"/>
          <w:color w:val="222222"/>
          <w:lang w:val="en-US"/>
        </w:rPr>
        <w:t>echanical</w:t>
      </w:r>
      <w:proofErr w:type="gramEnd"/>
      <w:r w:rsidRPr="0083693C">
        <w:rPr>
          <w:rFonts w:ascii="Calibri" w:eastAsia="Calibri" w:hAnsi="Calibri" w:cs="Calibri"/>
          <w:color w:val="222222"/>
          <w:lang w:val="en-US"/>
        </w:rPr>
        <w:t xml:space="preserve"> Equipment Maintenance</w:t>
      </w:r>
      <w:r w:rsidRPr="0083693C">
        <w:rPr>
          <w:rFonts w:ascii="Calibri" w:eastAsia="Calibri" w:hAnsi="Calibri" w:cs="Calibri"/>
          <w:color w:val="222222"/>
          <w:lang w:val="en-US"/>
        </w:rPr>
        <w:t xml:space="preserve"> </w:t>
      </w:r>
      <w:proofErr w:type="gramStart"/>
      <w:r w:rsidR="00000000" w:rsidRPr="003A6441">
        <w:rPr>
          <w:rFonts w:ascii="Calibri" w:eastAsia="Calibri" w:hAnsi="Calibri" w:cs="Calibri"/>
          <w:color w:val="222222"/>
          <w:lang w:val="en-US"/>
        </w:rPr>
        <w:t xml:space="preserve">•  </w:t>
      </w:r>
      <w:r w:rsidRPr="0083693C">
        <w:rPr>
          <w:rFonts w:ascii="Calibri" w:eastAsia="Calibri" w:hAnsi="Calibri" w:cs="Calibri"/>
          <w:color w:val="222222"/>
          <w:lang w:val="en-US"/>
        </w:rPr>
        <w:t>Installation</w:t>
      </w:r>
      <w:proofErr w:type="gramEnd"/>
      <w:r w:rsidRPr="0083693C">
        <w:rPr>
          <w:rFonts w:ascii="Calibri" w:eastAsia="Calibri" w:hAnsi="Calibri" w:cs="Calibri"/>
          <w:color w:val="222222"/>
          <w:lang w:val="en-US"/>
        </w:rPr>
        <w:t xml:space="preserve"> &amp; Commissioning</w:t>
      </w:r>
      <w:r w:rsidRPr="0083693C">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001965C1" w:rsidRPr="001965C1">
        <w:rPr>
          <w:rFonts w:ascii="Calibri" w:eastAsia="Calibri" w:hAnsi="Calibri" w:cs="Calibri"/>
          <w:color w:val="222222"/>
          <w:lang w:val="en-US"/>
        </w:rPr>
        <w:t>Industrial Machinery Troubleshooting</w:t>
      </w:r>
      <w:r w:rsidR="001965C1"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001965C1" w:rsidRPr="001965C1">
        <w:rPr>
          <w:rFonts w:ascii="Calibri" w:eastAsia="Calibri" w:hAnsi="Calibri" w:cs="Calibri"/>
          <w:color w:val="222222"/>
          <w:lang w:val="en-US"/>
        </w:rPr>
        <w:t>Mechanical Systems Validation</w:t>
      </w:r>
      <w:r w:rsidR="001965C1">
        <w:rPr>
          <w:rFonts w:ascii="Calibri" w:eastAsia="Calibri" w:hAnsi="Calibri" w:cs="Calibri"/>
          <w:color w:val="222222"/>
          <w:lang w:val="en-US"/>
        </w:rPr>
        <w:t xml:space="preserve"> </w:t>
      </w:r>
      <w:r w:rsidR="001965C1" w:rsidRPr="003A6441">
        <w:rPr>
          <w:rFonts w:ascii="Calibri" w:eastAsia="Calibri" w:hAnsi="Calibri" w:cs="Calibri"/>
          <w:color w:val="222222"/>
          <w:lang w:val="en-US"/>
        </w:rPr>
        <w:t xml:space="preserve">• </w:t>
      </w:r>
      <w:r w:rsidR="001965C1" w:rsidRPr="001965C1">
        <w:rPr>
          <w:rFonts w:ascii="Calibri" w:eastAsia="Calibri" w:hAnsi="Calibri" w:cs="Calibri"/>
          <w:color w:val="222222"/>
          <w:lang w:val="en-US"/>
        </w:rPr>
        <w:t>Preventive &amp; Corrective Maintenance</w:t>
      </w:r>
    </w:p>
    <w:p w14:paraId="2FD89EC7" w14:textId="31A0AF71" w:rsidR="001965C1" w:rsidRPr="001965C1" w:rsidRDefault="001965C1" w:rsidP="001965C1">
      <w:pPr>
        <w:spacing w:before="60" w:after="60"/>
        <w:rPr>
          <w:rFonts w:ascii="Calibri" w:eastAsia="Calibri" w:hAnsi="Calibri" w:cs="Calibri"/>
          <w:color w:val="222222"/>
          <w:lang w:val="en-US"/>
        </w:rPr>
      </w:pPr>
      <w:r w:rsidRPr="001965C1">
        <w:rPr>
          <w:rFonts w:ascii="Calibri" w:eastAsia="Calibri" w:hAnsi="Calibri" w:cs="Calibri"/>
          <w:b/>
          <w:bCs/>
          <w:color w:val="111111"/>
          <w:lang w:val="en-US"/>
        </w:rPr>
        <w:t>Technical</w:t>
      </w:r>
      <w:r w:rsidR="00000000" w:rsidRPr="003A6441">
        <w:rPr>
          <w:rFonts w:ascii="Calibri" w:eastAsia="Calibri" w:hAnsi="Calibri" w:cs="Calibri"/>
          <w:b/>
          <w:bCs/>
          <w:color w:val="111111"/>
          <w:lang w:val="en-US"/>
        </w:rPr>
        <w:t xml:space="preserve">: </w:t>
      </w:r>
      <w:r w:rsidRPr="001965C1">
        <w:rPr>
          <w:rFonts w:ascii="Calibri" w:eastAsia="Calibri" w:hAnsi="Calibri" w:cs="Calibri"/>
          <w:color w:val="222222"/>
          <w:lang w:val="en-US"/>
        </w:rPr>
        <w:t>Hydraulics &amp; Fluid Systems</w:t>
      </w:r>
      <w:r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Piping &amp; Mechanical Assemblies</w:t>
      </w:r>
      <w:r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Industrial Equipment</w:t>
      </w:r>
      <w:r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TBM Mechanical Systems</w:t>
      </w:r>
      <w:r w:rsidRPr="001965C1">
        <w:rPr>
          <w:rFonts w:ascii="Calibri" w:eastAsia="Calibri" w:hAnsi="Calibri" w:cs="Calibri"/>
          <w:color w:val="222222"/>
          <w:lang w:val="en-US"/>
        </w:rPr>
        <w:t xml:space="preserve"> </w:t>
      </w:r>
      <w:r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Pressure Testing</w:t>
      </w:r>
      <w:r>
        <w:rPr>
          <w:rFonts w:ascii="Calibri" w:eastAsia="Calibri" w:hAnsi="Calibri" w:cs="Calibri"/>
          <w:color w:val="222222"/>
          <w:lang w:val="en-US"/>
        </w:rPr>
        <w:t xml:space="preserve"> </w:t>
      </w:r>
      <w:r w:rsidRPr="003A6441">
        <w:rPr>
          <w:rFonts w:ascii="Calibri" w:eastAsia="Calibri" w:hAnsi="Calibri" w:cs="Calibri"/>
          <w:color w:val="222222"/>
          <w:lang w:val="en-US"/>
        </w:rPr>
        <w:t>•</w:t>
      </w:r>
      <w:r>
        <w:rPr>
          <w:rFonts w:ascii="Calibri" w:eastAsia="Calibri" w:hAnsi="Calibri" w:cs="Calibri"/>
          <w:color w:val="222222"/>
          <w:lang w:val="en-US"/>
        </w:rPr>
        <w:t xml:space="preserve"> </w:t>
      </w:r>
      <w:r w:rsidRPr="001965C1">
        <w:rPr>
          <w:rFonts w:ascii="Calibri" w:eastAsia="Calibri" w:hAnsi="Calibri" w:cs="Calibri"/>
          <w:color w:val="222222"/>
          <w:lang w:val="en-US"/>
        </w:rPr>
        <w:t>Inspection &amp; Verification</w:t>
      </w:r>
    </w:p>
    <w:p w14:paraId="0630442D" w14:textId="23B4B68E" w:rsidR="000C7B08" w:rsidRPr="003A6441" w:rsidRDefault="001965C1" w:rsidP="001965C1">
      <w:pPr>
        <w:spacing w:before="60" w:after="60"/>
        <w:rPr>
          <w:lang w:val="en-US"/>
        </w:rPr>
      </w:pPr>
      <w:r w:rsidRPr="001965C1">
        <w:rPr>
          <w:rFonts w:ascii="Calibri" w:eastAsia="Calibri" w:hAnsi="Calibri" w:cs="Calibri"/>
          <w:b/>
          <w:bCs/>
          <w:color w:val="111111"/>
          <w:lang w:val="en-US"/>
        </w:rPr>
        <w:t>Tools</w:t>
      </w:r>
      <w:r w:rsidR="00000000" w:rsidRPr="003A6441">
        <w:rPr>
          <w:rFonts w:ascii="Calibri" w:eastAsia="Calibri" w:hAnsi="Calibri" w:cs="Calibri"/>
          <w:b/>
          <w:bCs/>
          <w:color w:val="111111"/>
          <w:lang w:val="en-US"/>
        </w:rPr>
        <w:t xml:space="preserve">: </w:t>
      </w:r>
      <w:r w:rsidRPr="001965C1">
        <w:rPr>
          <w:rFonts w:ascii="Calibri" w:eastAsia="Calibri" w:hAnsi="Calibri" w:cs="Calibri"/>
          <w:color w:val="222222"/>
          <w:lang w:val="en-US"/>
        </w:rPr>
        <w:t>SAP</w:t>
      </w:r>
      <w:r w:rsidRPr="001965C1">
        <w:rPr>
          <w:rFonts w:ascii="Calibri" w:eastAsia="Calibri" w:hAnsi="Calibri" w:cs="Calibri"/>
          <w:color w:val="222222"/>
          <w:lang w:val="en-US"/>
        </w:rPr>
        <w:t xml:space="preserve"> </w:t>
      </w:r>
      <w:proofErr w:type="gramStart"/>
      <w:r w:rsidR="001D1A29" w:rsidRPr="003A6441">
        <w:rPr>
          <w:rFonts w:ascii="Calibri" w:eastAsia="Calibri" w:hAnsi="Calibri" w:cs="Calibri"/>
          <w:color w:val="222222"/>
          <w:lang w:val="en-US"/>
        </w:rPr>
        <w:t>•</w:t>
      </w:r>
      <w:r w:rsidR="00000000"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AutoCAD</w:t>
      </w:r>
      <w:proofErr w:type="gramEnd"/>
      <w:r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Inventor</w:t>
      </w:r>
      <w:r w:rsidRPr="001965C1">
        <w:rPr>
          <w:rFonts w:ascii="Calibri" w:eastAsia="Calibri" w:hAnsi="Calibri" w:cs="Calibri"/>
          <w:color w:val="222222"/>
          <w:lang w:val="en-US"/>
        </w:rPr>
        <w:t xml:space="preserve"> </w:t>
      </w:r>
      <w:r w:rsidR="001D1A29" w:rsidRPr="003A6441">
        <w:rPr>
          <w:rFonts w:ascii="Calibri" w:eastAsia="Calibri" w:hAnsi="Calibri" w:cs="Calibri"/>
          <w:color w:val="222222"/>
          <w:lang w:val="en-US"/>
        </w:rPr>
        <w:t xml:space="preserve">• </w:t>
      </w:r>
      <w:r w:rsidRPr="001965C1">
        <w:rPr>
          <w:rFonts w:ascii="Calibri" w:eastAsia="Calibri" w:hAnsi="Calibri" w:cs="Calibri"/>
          <w:color w:val="222222"/>
          <w:lang w:val="en-US"/>
        </w:rPr>
        <w:t>MS Office</w:t>
      </w:r>
      <w:r w:rsidRPr="001965C1">
        <w:rPr>
          <w:rFonts w:ascii="Calibri" w:eastAsia="Calibri" w:hAnsi="Calibri" w:cs="Calibri"/>
          <w:color w:val="222222"/>
          <w:lang w:val="en-US"/>
        </w:rPr>
        <w:t xml:space="preserve"> </w:t>
      </w:r>
      <w:proofErr w:type="gramStart"/>
      <w:r w:rsidR="00000000" w:rsidRPr="003A6441">
        <w:rPr>
          <w:rFonts w:ascii="Calibri" w:eastAsia="Calibri" w:hAnsi="Calibri" w:cs="Calibri"/>
          <w:color w:val="222222"/>
          <w:lang w:val="en-US"/>
        </w:rPr>
        <w:t>•  MS</w:t>
      </w:r>
      <w:proofErr w:type="gramEnd"/>
      <w:r w:rsidR="00000000" w:rsidRPr="003A6441">
        <w:rPr>
          <w:rFonts w:ascii="Calibri" w:eastAsia="Calibri" w:hAnsi="Calibri" w:cs="Calibri"/>
          <w:color w:val="222222"/>
          <w:lang w:val="en-US"/>
        </w:rPr>
        <w:t xml:space="preserve"> Office (advanced Excel, Word, PowerPoint)</w:t>
      </w:r>
    </w:p>
    <w:p w14:paraId="04B4169E" w14:textId="77777777" w:rsidR="000C7B08" w:rsidRPr="00A1511C" w:rsidRDefault="00000000">
      <w:pPr>
        <w:pBdr>
          <w:bottom w:val="single" w:sz="6" w:space="2" w:color="1A5276"/>
        </w:pBdr>
        <w:spacing w:before="240" w:after="60"/>
        <w:rPr>
          <w:lang w:val="en-US"/>
        </w:rPr>
      </w:pPr>
      <w:r w:rsidRPr="00A1511C">
        <w:rPr>
          <w:rFonts w:ascii="Calibri" w:eastAsia="Calibri" w:hAnsi="Calibri" w:cs="Calibri"/>
          <w:b/>
          <w:bCs/>
          <w:sz w:val="22"/>
          <w:szCs w:val="22"/>
          <w:lang w:val="en-US"/>
        </w:rPr>
        <w:t>PROFESSIONAL EXPERIENCE</w:t>
      </w:r>
    </w:p>
    <w:p w14:paraId="4B923488" w14:textId="146A124C" w:rsidR="000C7B08" w:rsidRPr="003A6441" w:rsidRDefault="001965C1">
      <w:pPr>
        <w:spacing w:before="180" w:after="20"/>
        <w:rPr>
          <w:lang w:val="en-US"/>
        </w:rPr>
      </w:pPr>
      <w:r w:rsidRPr="009800AF">
        <w:rPr>
          <w:rFonts w:ascii="Calibri" w:eastAsia="Calibri" w:hAnsi="Calibri" w:cs="Calibri"/>
          <w:b/>
          <w:bCs/>
          <w:color w:val="111111"/>
          <w:sz w:val="22"/>
          <w:szCs w:val="22"/>
          <w:lang w:val="en-US"/>
        </w:rPr>
        <w:t>Project Engineer / Field Mechanical Engineer</w:t>
      </w:r>
      <w:r w:rsidR="00A1511C" w:rsidRPr="00A1511C">
        <w:rPr>
          <w:rFonts w:ascii="Calibri" w:eastAsia="Calibri" w:hAnsi="Calibri" w:cs="Calibri"/>
          <w:sz w:val="22"/>
          <w:szCs w:val="22"/>
          <w:lang w:val="en-US"/>
        </w:rPr>
        <w:t>|</w:t>
      </w:r>
      <w:r w:rsidR="00000000" w:rsidRPr="003A6441">
        <w:rPr>
          <w:rFonts w:ascii="Calibri" w:eastAsia="Calibri" w:hAnsi="Calibri" w:cs="Calibri"/>
          <w:color w:val="7F8C8D"/>
          <w:sz w:val="22"/>
          <w:szCs w:val="22"/>
          <w:lang w:val="en-US"/>
        </w:rPr>
        <w:t xml:space="preserve"> </w:t>
      </w:r>
      <w:proofErr w:type="spellStart"/>
      <w:r w:rsidR="00000000" w:rsidRPr="00A1511C">
        <w:rPr>
          <w:rFonts w:ascii="Calibri" w:eastAsia="Calibri" w:hAnsi="Calibri" w:cs="Calibri"/>
          <w:b/>
          <w:bCs/>
          <w:sz w:val="22"/>
          <w:szCs w:val="22"/>
          <w:lang w:val="en-US"/>
        </w:rPr>
        <w:t>Herrenknecht</w:t>
      </w:r>
      <w:proofErr w:type="spellEnd"/>
      <w:r w:rsidR="00000000" w:rsidRPr="00A1511C">
        <w:rPr>
          <w:rFonts w:ascii="Calibri" w:eastAsia="Calibri" w:hAnsi="Calibri" w:cs="Calibri"/>
          <w:b/>
          <w:bCs/>
          <w:sz w:val="22"/>
          <w:szCs w:val="22"/>
          <w:lang w:val="en-US"/>
        </w:rPr>
        <w:t xml:space="preserve"> Tunnelling Services Panama Corp.</w:t>
      </w:r>
    </w:p>
    <w:p w14:paraId="42F6331A" w14:textId="77777777" w:rsidR="000C7B08" w:rsidRPr="003A6441" w:rsidRDefault="00000000">
      <w:pPr>
        <w:spacing w:after="60"/>
        <w:rPr>
          <w:lang w:val="en-US"/>
        </w:rPr>
      </w:pPr>
      <w:r w:rsidRPr="003A6441">
        <w:rPr>
          <w:rFonts w:ascii="Calibri" w:eastAsia="Calibri" w:hAnsi="Calibri" w:cs="Calibri"/>
          <w:i/>
          <w:iCs/>
          <w:color w:val="7F8C8D"/>
          <w:sz w:val="18"/>
          <w:szCs w:val="18"/>
          <w:lang w:val="en-US"/>
        </w:rPr>
        <w:t>Panamá City, Panamá   •   Jan 2025 – Jul 2025</w:t>
      </w:r>
    </w:p>
    <w:p w14:paraId="7A134349" w14:textId="42207280" w:rsidR="000C7B08" w:rsidRPr="003A6441" w:rsidRDefault="00A35D78">
      <w:pPr>
        <w:spacing w:before="40" w:after="50"/>
        <w:rPr>
          <w:lang w:val="en-US"/>
        </w:rPr>
      </w:pPr>
      <w:r w:rsidRPr="00A35D78">
        <w:rPr>
          <w:rFonts w:ascii="Calibri" w:eastAsia="Calibri" w:hAnsi="Calibri" w:cs="Calibri"/>
          <w:i/>
          <w:iCs/>
          <w:color w:val="7F8C8D"/>
          <w:lang w:val="en-US"/>
        </w:rPr>
        <w:t>Global tunnelling OEM supporting international heavy industrial equipment and TBM mechanical systems across multiple projects including USA and Latin Americ</w:t>
      </w:r>
      <w:r>
        <w:rPr>
          <w:rFonts w:ascii="Calibri" w:eastAsia="Calibri" w:hAnsi="Calibri" w:cs="Calibri"/>
          <w:i/>
          <w:iCs/>
          <w:color w:val="7F8C8D"/>
          <w:lang w:val="en-US"/>
        </w:rPr>
        <w:t>a</w:t>
      </w:r>
      <w:r w:rsidR="00000000" w:rsidRPr="003A6441">
        <w:rPr>
          <w:rFonts w:ascii="Calibri" w:eastAsia="Calibri" w:hAnsi="Calibri" w:cs="Calibri"/>
          <w:i/>
          <w:iCs/>
          <w:color w:val="7F8C8D"/>
          <w:lang w:val="en-US"/>
        </w:rPr>
        <w:t>.</w:t>
      </w:r>
    </w:p>
    <w:p w14:paraId="5009355D"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Developed and standardized a global SOP for critical mechanical maintenance operations on TBM systems covering 3+ active international project sites, improving execution repeatability and reducing non-conformance events.</w:t>
      </w:r>
    </w:p>
    <w:p w14:paraId="0C5115B8"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Performed structural validation calculations and functional analysis of mechanical assemblies — including main drive components — ensuring safe operation under high-demand industrial conditions; findings contributed to reducing equipment downtime.</w:t>
      </w:r>
    </w:p>
    <w:p w14:paraId="1DBADAA9"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Ensured regulatory compliance and documentary traceability across project milestones, improving audit readiness and reducing contractual risk exposure by consolidating a previously fragmented documentation system.</w:t>
      </w:r>
    </w:p>
    <w:p w14:paraId="24633C52"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Supported engineering reporting and technical coordination between field operations and project stakeholders across USA and international teams.</w:t>
      </w:r>
    </w:p>
    <w:p w14:paraId="0E0DCEBD" w14:textId="0832AA8F" w:rsidR="000C7B08" w:rsidRPr="003A6441" w:rsidRDefault="00000000">
      <w:pPr>
        <w:spacing w:before="40" w:after="40"/>
        <w:rPr>
          <w:lang w:val="en-US"/>
        </w:rPr>
      </w:pPr>
      <w:r w:rsidRPr="003A6441">
        <w:rPr>
          <w:rFonts w:ascii="Calibri" w:eastAsia="Calibri" w:hAnsi="Calibri" w:cs="Calibri"/>
          <w:i/>
          <w:iCs/>
          <w:color w:val="7F8C8D"/>
          <w:lang w:val="en-US"/>
        </w:rPr>
        <w:t>Key projects: Hudson River Tunnel Project (USA) • Railway Tunnel Project (</w:t>
      </w:r>
      <w:r w:rsidR="003A6441">
        <w:rPr>
          <w:rFonts w:ascii="Calibri" w:eastAsia="Calibri" w:hAnsi="Calibri" w:cs="Calibri"/>
          <w:i/>
          <w:iCs/>
          <w:color w:val="7F8C8D"/>
          <w:lang w:val="en-US"/>
        </w:rPr>
        <w:t>Perú</w:t>
      </w:r>
      <w:r w:rsidRPr="003A6441">
        <w:rPr>
          <w:rFonts w:ascii="Calibri" w:eastAsia="Calibri" w:hAnsi="Calibri" w:cs="Calibri"/>
          <w:i/>
          <w:iCs/>
          <w:color w:val="7F8C8D"/>
          <w:lang w:val="en-US"/>
        </w:rPr>
        <w:t>)</w:t>
      </w:r>
    </w:p>
    <w:p w14:paraId="42C0DDEF" w14:textId="77777777" w:rsidR="000C7B08" w:rsidRPr="003A6441" w:rsidRDefault="00000000">
      <w:pPr>
        <w:spacing w:before="180" w:after="20"/>
        <w:rPr>
          <w:lang w:val="en-US"/>
        </w:rPr>
      </w:pPr>
      <w:r w:rsidRPr="003A6441">
        <w:rPr>
          <w:rFonts w:ascii="Calibri" w:eastAsia="Calibri" w:hAnsi="Calibri" w:cs="Calibri"/>
          <w:b/>
          <w:bCs/>
          <w:color w:val="111111"/>
          <w:sz w:val="22"/>
          <w:szCs w:val="22"/>
          <w:lang w:val="en-US"/>
        </w:rPr>
        <w:t>Field Engineer – TBM &amp; Surface Facilities (</w:t>
      </w:r>
      <w:proofErr w:type="gramStart"/>
      <w:r w:rsidRPr="003A6441">
        <w:rPr>
          <w:rFonts w:ascii="Calibri" w:eastAsia="Calibri" w:hAnsi="Calibri" w:cs="Calibri"/>
          <w:b/>
          <w:bCs/>
          <w:color w:val="111111"/>
          <w:sz w:val="22"/>
          <w:szCs w:val="22"/>
          <w:lang w:val="en-US"/>
        </w:rPr>
        <w:t>Intern)</w:t>
      </w:r>
      <w:r w:rsidRPr="003A6441">
        <w:rPr>
          <w:rFonts w:ascii="Calibri" w:eastAsia="Calibri" w:hAnsi="Calibri" w:cs="Calibri"/>
          <w:color w:val="7F8C8D"/>
          <w:sz w:val="22"/>
          <w:szCs w:val="22"/>
          <w:lang w:val="en-US"/>
        </w:rPr>
        <w:t xml:space="preserve">  |</w:t>
      </w:r>
      <w:proofErr w:type="gramEnd"/>
      <w:r w:rsidRPr="003A6441">
        <w:rPr>
          <w:rFonts w:ascii="Calibri" w:eastAsia="Calibri" w:hAnsi="Calibri" w:cs="Calibri"/>
          <w:color w:val="7F8C8D"/>
          <w:sz w:val="22"/>
          <w:szCs w:val="22"/>
          <w:lang w:val="en-US"/>
        </w:rPr>
        <w:t xml:space="preserve">  </w:t>
      </w:r>
      <w:r w:rsidRPr="003A6441">
        <w:rPr>
          <w:rFonts w:ascii="Calibri" w:eastAsia="Calibri" w:hAnsi="Calibri" w:cs="Calibri"/>
          <w:b/>
          <w:bCs/>
          <w:color w:val="1A5276"/>
          <w:sz w:val="22"/>
          <w:szCs w:val="22"/>
          <w:lang w:val="en-US"/>
        </w:rPr>
        <w:t>China Railway Tunnel Group Co., Ltd.</w:t>
      </w:r>
    </w:p>
    <w:p w14:paraId="7C0EF948" w14:textId="77777777" w:rsidR="000C7B08" w:rsidRPr="003A6441" w:rsidRDefault="00000000">
      <w:pPr>
        <w:spacing w:after="60"/>
        <w:rPr>
          <w:lang w:val="en-US"/>
        </w:rPr>
      </w:pPr>
      <w:r w:rsidRPr="003A6441">
        <w:rPr>
          <w:rFonts w:ascii="Calibri" w:eastAsia="Calibri" w:hAnsi="Calibri" w:cs="Calibri"/>
          <w:i/>
          <w:iCs/>
          <w:color w:val="7F8C8D"/>
          <w:sz w:val="18"/>
          <w:szCs w:val="18"/>
          <w:lang w:val="en-US"/>
        </w:rPr>
        <w:t>Panamá City, Panamá   •   Aug 2024 – Jan 2025</w:t>
      </w:r>
    </w:p>
    <w:p w14:paraId="657E28BA" w14:textId="77777777" w:rsidR="000C7B08" w:rsidRPr="003A6441" w:rsidRDefault="00000000">
      <w:pPr>
        <w:spacing w:before="40" w:after="50"/>
        <w:rPr>
          <w:lang w:val="en-US"/>
        </w:rPr>
      </w:pPr>
      <w:r w:rsidRPr="003A6441">
        <w:rPr>
          <w:rFonts w:ascii="Calibri" w:eastAsia="Calibri" w:hAnsi="Calibri" w:cs="Calibri"/>
          <w:i/>
          <w:iCs/>
          <w:color w:val="7F8C8D"/>
          <w:lang w:val="en-US"/>
        </w:rPr>
        <w:t>Contributed to the active tunnelling operations of Panama Metro Line 3, the country's largest infrastructure project.</w:t>
      </w:r>
    </w:p>
    <w:p w14:paraId="33ED653A"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Designed corrective engineering solutions for mechanical and piping systems under unstable terrain conditions, eliminating severe operational incidents and improving continuity of TBM advance.</w:t>
      </w:r>
    </w:p>
    <w:p w14:paraId="35512D00"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Developed standardized technical documentation (method statements, inspection checklists, work instructions) adopted as reference material by QC and Engineering teams, reducing execution errors by 20%.</w:t>
      </w:r>
    </w:p>
    <w:p w14:paraId="0638250E"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Produced P&amp;IDs and isometric drawings for high-pressure fluid systems in compliance with ASME B31 standards.</w:t>
      </w:r>
    </w:p>
    <w:p w14:paraId="32F24B93"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Supported pressure testing activities, mechanical assembly verification, and system inspections to ensure reliability and safety of critical TBM subsystems.</w:t>
      </w:r>
    </w:p>
    <w:p w14:paraId="144A16CE" w14:textId="77777777" w:rsidR="000C7B08" w:rsidRPr="003A6441" w:rsidRDefault="00000000">
      <w:pPr>
        <w:spacing w:before="40" w:after="40"/>
        <w:rPr>
          <w:lang w:val="en-US"/>
        </w:rPr>
      </w:pPr>
      <w:r w:rsidRPr="003A6441">
        <w:rPr>
          <w:rFonts w:ascii="Calibri" w:eastAsia="Calibri" w:hAnsi="Calibri" w:cs="Calibri"/>
          <w:i/>
          <w:iCs/>
          <w:color w:val="7F8C8D"/>
          <w:lang w:val="en-US"/>
        </w:rPr>
        <w:lastRenderedPageBreak/>
        <w:t>Key project: Panama Metro Line 3 – Tunnel Section</w:t>
      </w:r>
    </w:p>
    <w:p w14:paraId="79598C7D" w14:textId="77777777" w:rsidR="000C7B08" w:rsidRPr="003A6441" w:rsidRDefault="00000000">
      <w:pPr>
        <w:pBdr>
          <w:bottom w:val="single" w:sz="6" w:space="2" w:color="1A5276"/>
        </w:pBdr>
        <w:spacing w:before="240" w:after="60"/>
        <w:rPr>
          <w:lang w:val="en-US"/>
        </w:rPr>
      </w:pPr>
      <w:r w:rsidRPr="003A6441">
        <w:rPr>
          <w:rFonts w:ascii="Calibri" w:eastAsia="Calibri" w:hAnsi="Calibri" w:cs="Calibri"/>
          <w:b/>
          <w:bCs/>
          <w:color w:val="1A5276"/>
          <w:sz w:val="22"/>
          <w:szCs w:val="22"/>
          <w:lang w:val="en-US"/>
        </w:rPr>
        <w:t>EDUCATION</w:t>
      </w:r>
    </w:p>
    <w:p w14:paraId="7B6F8554" w14:textId="77777777" w:rsidR="000C7B08" w:rsidRPr="003A6441" w:rsidRDefault="00000000">
      <w:pPr>
        <w:spacing w:before="120" w:after="20"/>
        <w:rPr>
          <w:lang w:val="en-US"/>
        </w:rPr>
      </w:pPr>
      <w:r w:rsidRPr="003A6441">
        <w:rPr>
          <w:rFonts w:ascii="Calibri" w:eastAsia="Calibri" w:hAnsi="Calibri" w:cs="Calibri"/>
          <w:b/>
          <w:bCs/>
          <w:color w:val="111111"/>
          <w:sz w:val="22"/>
          <w:szCs w:val="22"/>
          <w:lang w:val="en-US"/>
        </w:rPr>
        <w:t>B.Sc. in Mechanical Engineering</w:t>
      </w:r>
      <w:r w:rsidRPr="003A6441">
        <w:rPr>
          <w:rFonts w:ascii="Calibri" w:eastAsia="Calibri" w:hAnsi="Calibri" w:cs="Calibri"/>
          <w:b/>
          <w:bCs/>
          <w:color w:val="1A5276"/>
          <w:lang w:val="en-US"/>
        </w:rPr>
        <w:t xml:space="preserve">   •   Technological University of Panama</w:t>
      </w:r>
    </w:p>
    <w:p w14:paraId="005AD357" w14:textId="115C032E" w:rsidR="000C7B08" w:rsidRPr="003A6441" w:rsidRDefault="00000000">
      <w:pPr>
        <w:spacing w:after="60"/>
        <w:rPr>
          <w:lang w:val="en-US"/>
        </w:rPr>
      </w:pPr>
      <w:r w:rsidRPr="003A6441">
        <w:rPr>
          <w:rFonts w:ascii="Calibri" w:eastAsia="Calibri" w:hAnsi="Calibri" w:cs="Calibri"/>
          <w:i/>
          <w:iCs/>
          <w:color w:val="7F8C8D"/>
          <w:sz w:val="18"/>
          <w:szCs w:val="18"/>
          <w:lang w:val="en-US"/>
        </w:rPr>
        <w:t>Panamá City, Panamá   •   Jan 2018 – Aug 202</w:t>
      </w:r>
      <w:r w:rsidR="005A4315">
        <w:rPr>
          <w:rFonts w:ascii="Calibri" w:eastAsia="Calibri" w:hAnsi="Calibri" w:cs="Calibri"/>
          <w:i/>
          <w:iCs/>
          <w:color w:val="7F8C8D"/>
          <w:sz w:val="18"/>
          <w:szCs w:val="18"/>
          <w:lang w:val="en-US"/>
        </w:rPr>
        <w:t>4</w:t>
      </w:r>
      <w:r w:rsidRPr="003A6441">
        <w:rPr>
          <w:rFonts w:ascii="Calibri" w:eastAsia="Calibri" w:hAnsi="Calibri" w:cs="Calibri"/>
          <w:i/>
          <w:iCs/>
          <w:color w:val="7F8C8D"/>
          <w:sz w:val="18"/>
          <w:szCs w:val="18"/>
          <w:lang w:val="en-US"/>
        </w:rPr>
        <w:t xml:space="preserve">  </w:t>
      </w:r>
    </w:p>
    <w:p w14:paraId="376A72C5" w14:textId="77777777" w:rsidR="000C7B08" w:rsidRPr="003A6441" w:rsidRDefault="00000000">
      <w:pPr>
        <w:spacing w:before="40" w:after="80"/>
        <w:rPr>
          <w:lang w:val="en-US"/>
        </w:rPr>
      </w:pPr>
      <w:r w:rsidRPr="003A6441">
        <w:rPr>
          <w:rFonts w:ascii="Calibri" w:eastAsia="Calibri" w:hAnsi="Calibri" w:cs="Calibri"/>
          <w:color w:val="222222"/>
          <w:lang w:val="en-US"/>
        </w:rPr>
        <w:t>Relevant coursework: Finite Element Analysis (FEA), Computational Modeling, Numerical Methods, Control Systems, Fluid Mechanics, Thermodynamics.</w:t>
      </w:r>
    </w:p>
    <w:p w14:paraId="09C1B1F5" w14:textId="77777777" w:rsidR="000C7B08" w:rsidRDefault="00000000">
      <w:pPr>
        <w:pBdr>
          <w:bottom w:val="single" w:sz="6" w:space="2" w:color="1A5276"/>
        </w:pBdr>
        <w:spacing w:before="240" w:after="60"/>
      </w:pPr>
      <w:r>
        <w:rPr>
          <w:rFonts w:ascii="Calibri" w:eastAsia="Calibri" w:hAnsi="Calibri" w:cs="Calibri"/>
          <w:b/>
          <w:bCs/>
          <w:color w:val="1A5276"/>
          <w:sz w:val="22"/>
          <w:szCs w:val="22"/>
        </w:rPr>
        <w:t>CERTIFICATIONS &amp; TRAINING</w:t>
      </w:r>
    </w:p>
    <w:p w14:paraId="66D4C351" w14:textId="77777777" w:rsidR="000C7B08" w:rsidRDefault="00000000">
      <w:pPr>
        <w:pStyle w:val="ListParagraph"/>
        <w:numPr>
          <w:ilvl w:val="0"/>
          <w:numId w:val="2"/>
        </w:numPr>
        <w:spacing w:before="40" w:after="40"/>
      </w:pPr>
      <w:r>
        <w:rPr>
          <w:rFonts w:ascii="Calibri" w:eastAsia="Calibri" w:hAnsi="Calibri" w:cs="Calibri"/>
          <w:color w:val="222222"/>
        </w:rPr>
        <w:t xml:space="preserve">Fluid </w:t>
      </w:r>
      <w:proofErr w:type="spellStart"/>
      <w:r>
        <w:rPr>
          <w:rFonts w:ascii="Calibri" w:eastAsia="Calibri" w:hAnsi="Calibri" w:cs="Calibri"/>
          <w:color w:val="222222"/>
        </w:rPr>
        <w:t>Technology</w:t>
      </w:r>
      <w:proofErr w:type="spellEnd"/>
      <w:r>
        <w:rPr>
          <w:rFonts w:ascii="Calibri" w:eastAsia="Calibri" w:hAnsi="Calibri" w:cs="Calibri"/>
          <w:color w:val="222222"/>
        </w:rPr>
        <w:t xml:space="preserve">, </w:t>
      </w:r>
      <w:proofErr w:type="spellStart"/>
      <w:r>
        <w:rPr>
          <w:rFonts w:ascii="Calibri" w:eastAsia="Calibri" w:hAnsi="Calibri" w:cs="Calibri"/>
          <w:color w:val="222222"/>
        </w:rPr>
        <w:t>Hydraulics</w:t>
      </w:r>
      <w:proofErr w:type="spellEnd"/>
      <w:r>
        <w:rPr>
          <w:rFonts w:ascii="Calibri" w:eastAsia="Calibri" w:hAnsi="Calibri" w:cs="Calibri"/>
          <w:color w:val="222222"/>
        </w:rPr>
        <w:t xml:space="preserve"> &amp; </w:t>
      </w:r>
      <w:proofErr w:type="spellStart"/>
      <w:r>
        <w:rPr>
          <w:rFonts w:ascii="Calibri" w:eastAsia="Calibri" w:hAnsi="Calibri" w:cs="Calibri"/>
          <w:color w:val="222222"/>
        </w:rPr>
        <w:t>Lubrication</w:t>
      </w:r>
      <w:proofErr w:type="spellEnd"/>
      <w:r>
        <w:rPr>
          <w:rFonts w:ascii="Calibri" w:eastAsia="Calibri" w:hAnsi="Calibri" w:cs="Calibri"/>
          <w:color w:val="222222"/>
        </w:rPr>
        <w:t xml:space="preserve"> – </w:t>
      </w:r>
      <w:proofErr w:type="spellStart"/>
      <w:r>
        <w:rPr>
          <w:rFonts w:ascii="Calibri" w:eastAsia="Calibri" w:hAnsi="Calibri" w:cs="Calibri"/>
          <w:color w:val="222222"/>
        </w:rPr>
        <w:t>Herrenknecht</w:t>
      </w:r>
      <w:proofErr w:type="spellEnd"/>
      <w:r>
        <w:rPr>
          <w:rFonts w:ascii="Calibri" w:eastAsia="Calibri" w:hAnsi="Calibri" w:cs="Calibri"/>
          <w:color w:val="222222"/>
        </w:rPr>
        <w:t xml:space="preserve"> AG (Jun 2025)</w:t>
      </w:r>
    </w:p>
    <w:p w14:paraId="0B55E6ED" w14:textId="77777777" w:rsidR="000C7B08" w:rsidRPr="003A6441" w:rsidRDefault="00000000">
      <w:pPr>
        <w:pStyle w:val="ListParagraph"/>
        <w:numPr>
          <w:ilvl w:val="0"/>
          <w:numId w:val="2"/>
        </w:numPr>
        <w:spacing w:before="40" w:after="40"/>
        <w:rPr>
          <w:lang w:val="en-US"/>
        </w:rPr>
      </w:pPr>
      <w:r w:rsidRPr="003A6441">
        <w:rPr>
          <w:rFonts w:ascii="Calibri" w:eastAsia="Calibri" w:hAnsi="Calibri" w:cs="Calibri"/>
          <w:color w:val="222222"/>
          <w:lang w:val="en-US"/>
        </w:rPr>
        <w:t>Design of Thermofluidic Systems – Technological University of Panama (Aug 2023)</w:t>
      </w:r>
    </w:p>
    <w:p w14:paraId="457E2BF3" w14:textId="77777777" w:rsidR="00F450F7" w:rsidRDefault="00F450F7">
      <w:pPr>
        <w:spacing w:before="80" w:after="40"/>
        <w:rPr>
          <w:rFonts w:ascii="Calibri" w:eastAsia="Calibri" w:hAnsi="Calibri" w:cs="Calibri"/>
          <w:b/>
          <w:bCs/>
          <w:color w:val="1A5276"/>
          <w:sz w:val="22"/>
          <w:szCs w:val="22"/>
        </w:rPr>
      </w:pPr>
    </w:p>
    <w:p w14:paraId="7988C62B" w14:textId="599F0B37" w:rsidR="000C7B08" w:rsidRPr="00F450F7" w:rsidRDefault="001965C1">
      <w:pPr>
        <w:spacing w:before="80" w:after="40"/>
        <w:rPr>
          <w:sz w:val="22"/>
          <w:szCs w:val="22"/>
        </w:rPr>
      </w:pPr>
      <w:r w:rsidRPr="00F450F7">
        <w:rPr>
          <w:rFonts w:ascii="Calibri" w:eastAsia="Calibri" w:hAnsi="Calibri" w:cs="Calibri"/>
          <w:b/>
          <w:bCs/>
          <w:color w:val="1A5276"/>
          <w:sz w:val="22"/>
          <w:szCs w:val="22"/>
        </w:rPr>
        <w:t>FIELD SERVICE AVAILABILITY</w:t>
      </w:r>
      <w:r w:rsidR="00000000" w:rsidRPr="00F450F7">
        <w:rPr>
          <w:rFonts w:ascii="Calibri" w:eastAsia="Calibri" w:hAnsi="Calibri" w:cs="Calibri"/>
          <w:b/>
          <w:bCs/>
          <w:color w:val="1A5276"/>
          <w:sz w:val="22"/>
          <w:szCs w:val="22"/>
        </w:rPr>
        <w:t>:</w:t>
      </w:r>
    </w:p>
    <w:p w14:paraId="0F27690B" w14:textId="7E9C32F0" w:rsidR="000C7B08" w:rsidRPr="00F450F7" w:rsidRDefault="001965C1">
      <w:pPr>
        <w:pStyle w:val="ListParagraph"/>
        <w:numPr>
          <w:ilvl w:val="0"/>
          <w:numId w:val="2"/>
        </w:numPr>
        <w:spacing w:before="40" w:after="40"/>
        <w:rPr>
          <w:rFonts w:ascii="Arial" w:hAnsi="Arial" w:cs="Arial"/>
          <w:lang w:val="en-US"/>
        </w:rPr>
      </w:pPr>
      <w:r w:rsidRPr="00F450F7">
        <w:rPr>
          <w:rFonts w:ascii="Arial" w:eastAsia="Calibri" w:hAnsi="Arial" w:cs="Arial"/>
          <w:color w:val="222222"/>
        </w:rPr>
        <w:t xml:space="preserve">Available </w:t>
      </w:r>
      <w:proofErr w:type="spellStart"/>
      <w:r w:rsidRPr="00F450F7">
        <w:rPr>
          <w:rFonts w:ascii="Arial" w:eastAsia="Calibri" w:hAnsi="Arial" w:cs="Arial"/>
          <w:color w:val="222222"/>
        </w:rPr>
        <w:t>for</w:t>
      </w:r>
      <w:proofErr w:type="spellEnd"/>
      <w:r w:rsidRPr="00F450F7">
        <w:rPr>
          <w:rFonts w:ascii="Arial" w:eastAsia="Calibri" w:hAnsi="Arial" w:cs="Arial"/>
          <w:color w:val="222222"/>
        </w:rPr>
        <w:t xml:space="preserve"> </w:t>
      </w:r>
      <w:proofErr w:type="spellStart"/>
      <w:r w:rsidRPr="00F450F7">
        <w:rPr>
          <w:rFonts w:ascii="Arial" w:eastAsia="Calibri" w:hAnsi="Arial" w:cs="Arial"/>
          <w:color w:val="222222"/>
        </w:rPr>
        <w:t>international</w:t>
      </w:r>
      <w:proofErr w:type="spellEnd"/>
      <w:r w:rsidRPr="00F450F7">
        <w:rPr>
          <w:rFonts w:ascii="Arial" w:eastAsia="Calibri" w:hAnsi="Arial" w:cs="Arial"/>
          <w:color w:val="222222"/>
        </w:rPr>
        <w:t xml:space="preserve"> </w:t>
      </w:r>
      <w:proofErr w:type="spellStart"/>
      <w:r w:rsidRPr="00F450F7">
        <w:rPr>
          <w:rFonts w:ascii="Arial" w:eastAsia="Calibri" w:hAnsi="Arial" w:cs="Arial"/>
          <w:color w:val="222222"/>
        </w:rPr>
        <w:t>travel</w:t>
      </w:r>
      <w:proofErr w:type="spellEnd"/>
      <w:r w:rsidRPr="00F450F7">
        <w:rPr>
          <w:rFonts w:ascii="Arial" w:eastAsia="Calibri" w:hAnsi="Arial" w:cs="Arial"/>
          <w:color w:val="222222"/>
        </w:rPr>
        <w:t xml:space="preserve"> (80%+)</w:t>
      </w:r>
    </w:p>
    <w:p w14:paraId="47A9D03F" w14:textId="4F1CBD6E" w:rsidR="001965C1" w:rsidRPr="00F450F7" w:rsidRDefault="001965C1">
      <w:pPr>
        <w:pStyle w:val="ListParagraph"/>
        <w:numPr>
          <w:ilvl w:val="0"/>
          <w:numId w:val="2"/>
        </w:numPr>
        <w:spacing w:before="40" w:after="40"/>
        <w:rPr>
          <w:rFonts w:ascii="Arial" w:hAnsi="Arial" w:cs="Arial"/>
          <w:lang w:val="en-US"/>
        </w:rPr>
      </w:pPr>
      <w:r w:rsidRPr="00F450F7">
        <w:rPr>
          <w:rFonts w:ascii="Arial" w:hAnsi="Arial" w:cs="Arial"/>
          <w:lang w:val="en-US"/>
        </w:rPr>
        <w:t>Valid passport</w:t>
      </w:r>
    </w:p>
    <w:p w14:paraId="26939B45" w14:textId="30D91EA7" w:rsidR="001965C1" w:rsidRPr="00F450F7" w:rsidRDefault="001965C1">
      <w:pPr>
        <w:pStyle w:val="ListParagraph"/>
        <w:numPr>
          <w:ilvl w:val="0"/>
          <w:numId w:val="2"/>
        </w:numPr>
        <w:spacing w:before="40" w:after="40"/>
        <w:rPr>
          <w:rFonts w:ascii="Arial" w:hAnsi="Arial" w:cs="Arial"/>
          <w:lang w:val="en-US"/>
        </w:rPr>
      </w:pPr>
      <w:r w:rsidRPr="00F450F7">
        <w:rPr>
          <w:rFonts w:ascii="Arial" w:hAnsi="Arial" w:cs="Arial"/>
          <w:lang w:val="en-US"/>
        </w:rPr>
        <w:t>Available for on-call and field service support</w:t>
      </w:r>
    </w:p>
    <w:p w14:paraId="1E3FE0B8" w14:textId="4D3E6000" w:rsidR="001965C1" w:rsidRPr="00F450F7" w:rsidRDefault="001965C1">
      <w:pPr>
        <w:pStyle w:val="ListParagraph"/>
        <w:numPr>
          <w:ilvl w:val="0"/>
          <w:numId w:val="2"/>
        </w:numPr>
        <w:spacing w:before="40" w:after="40"/>
        <w:rPr>
          <w:rFonts w:ascii="Arial" w:hAnsi="Arial" w:cs="Arial"/>
          <w:lang w:val="en-US"/>
        </w:rPr>
      </w:pPr>
      <w:r w:rsidRPr="00F450F7">
        <w:rPr>
          <w:rFonts w:ascii="Arial" w:hAnsi="Arial" w:cs="Arial"/>
          <w:lang w:val="en-US"/>
        </w:rPr>
        <w:t>International project experience</w:t>
      </w:r>
    </w:p>
    <w:p w14:paraId="2F6A2612" w14:textId="5C7FDC37" w:rsidR="001965C1" w:rsidRPr="00F450F7" w:rsidRDefault="001965C1" w:rsidP="001965C1">
      <w:pPr>
        <w:pStyle w:val="ListParagraph"/>
        <w:numPr>
          <w:ilvl w:val="0"/>
          <w:numId w:val="2"/>
        </w:numPr>
        <w:spacing w:before="40" w:after="40"/>
        <w:rPr>
          <w:rFonts w:ascii="Arial" w:hAnsi="Arial" w:cs="Arial"/>
          <w:lang w:val="en-US"/>
        </w:rPr>
      </w:pPr>
      <w:r w:rsidRPr="00F450F7">
        <w:rPr>
          <w:rFonts w:ascii="Arial" w:hAnsi="Arial" w:cs="Arial"/>
          <w:lang w:val="en-US"/>
        </w:rPr>
        <w:t>Strong adaptability to industrial and offshore environments</w:t>
      </w:r>
    </w:p>
    <w:p w14:paraId="4B834D11" w14:textId="77777777" w:rsidR="000C7B08" w:rsidRPr="003A6441" w:rsidRDefault="00000000">
      <w:pPr>
        <w:pBdr>
          <w:bottom w:val="single" w:sz="6" w:space="2" w:color="1A5276"/>
        </w:pBdr>
        <w:spacing w:before="240" w:after="60"/>
        <w:rPr>
          <w:lang w:val="en-US"/>
        </w:rPr>
      </w:pPr>
      <w:r w:rsidRPr="003A6441">
        <w:rPr>
          <w:rFonts w:ascii="Calibri" w:eastAsia="Calibri" w:hAnsi="Calibri" w:cs="Calibri"/>
          <w:b/>
          <w:bCs/>
          <w:color w:val="1A5276"/>
          <w:sz w:val="22"/>
          <w:szCs w:val="22"/>
          <w:lang w:val="en-US"/>
        </w:rPr>
        <w:t>LANGUAGES</w:t>
      </w:r>
    </w:p>
    <w:p w14:paraId="07306B4F" w14:textId="33DCDEA3" w:rsidR="000C7B08" w:rsidRPr="003A6441" w:rsidRDefault="00000000">
      <w:pPr>
        <w:spacing w:before="80" w:after="40"/>
        <w:rPr>
          <w:lang w:val="en-US"/>
        </w:rPr>
      </w:pPr>
      <w:r w:rsidRPr="003A6441">
        <w:rPr>
          <w:rFonts w:ascii="Calibri" w:eastAsia="Calibri" w:hAnsi="Calibri" w:cs="Calibri"/>
          <w:b/>
          <w:bCs/>
          <w:color w:val="111111"/>
          <w:lang w:val="en-US"/>
        </w:rPr>
        <w:t>Spanish</w:t>
      </w:r>
      <w:r w:rsidRPr="003A6441">
        <w:rPr>
          <w:rFonts w:ascii="Calibri" w:eastAsia="Calibri" w:hAnsi="Calibri" w:cs="Calibri"/>
          <w:color w:val="555555"/>
          <w:lang w:val="en-US"/>
        </w:rPr>
        <w:t xml:space="preserve"> (</w:t>
      </w:r>
      <w:proofErr w:type="gramStart"/>
      <w:r w:rsidRPr="003A6441">
        <w:rPr>
          <w:rFonts w:ascii="Calibri" w:eastAsia="Calibri" w:hAnsi="Calibri" w:cs="Calibri"/>
          <w:color w:val="555555"/>
          <w:lang w:val="en-US"/>
        </w:rPr>
        <w:t xml:space="preserve">Native)   </w:t>
      </w:r>
      <w:proofErr w:type="gramEnd"/>
      <w:r w:rsidRPr="003A6441">
        <w:rPr>
          <w:rFonts w:ascii="Calibri" w:eastAsia="Calibri" w:hAnsi="Calibri" w:cs="Calibri"/>
          <w:color w:val="555555"/>
          <w:lang w:val="en-US"/>
        </w:rPr>
        <w:t xml:space="preserve">•   </w:t>
      </w:r>
      <w:r w:rsidRPr="003A6441">
        <w:rPr>
          <w:rFonts w:ascii="Calibri" w:eastAsia="Calibri" w:hAnsi="Calibri" w:cs="Calibri"/>
          <w:b/>
          <w:bCs/>
          <w:color w:val="111111"/>
          <w:lang w:val="en-US"/>
        </w:rPr>
        <w:t>English</w:t>
      </w:r>
      <w:r w:rsidRPr="003A6441">
        <w:rPr>
          <w:rFonts w:ascii="Calibri" w:eastAsia="Calibri" w:hAnsi="Calibri" w:cs="Calibri"/>
          <w:color w:val="555555"/>
          <w:lang w:val="en-US"/>
        </w:rPr>
        <w:t xml:space="preserve"> (C1 – Full Professional </w:t>
      </w:r>
      <w:proofErr w:type="gramStart"/>
      <w:r w:rsidRPr="003A6441">
        <w:rPr>
          <w:rFonts w:ascii="Calibri" w:eastAsia="Calibri" w:hAnsi="Calibri" w:cs="Calibri"/>
          <w:color w:val="555555"/>
          <w:lang w:val="en-US"/>
        </w:rPr>
        <w:t xml:space="preserve">Proficiency)   </w:t>
      </w:r>
      <w:proofErr w:type="gramEnd"/>
      <w:r w:rsidRPr="003A6441">
        <w:rPr>
          <w:rFonts w:ascii="Calibri" w:eastAsia="Calibri" w:hAnsi="Calibri" w:cs="Calibri"/>
          <w:color w:val="555555"/>
          <w:lang w:val="en-US"/>
        </w:rPr>
        <w:t xml:space="preserve">•   </w:t>
      </w:r>
      <w:r w:rsidRPr="003A6441">
        <w:rPr>
          <w:rFonts w:ascii="Calibri" w:eastAsia="Calibri" w:hAnsi="Calibri" w:cs="Calibri"/>
          <w:b/>
          <w:bCs/>
          <w:color w:val="111111"/>
          <w:lang w:val="en-US"/>
        </w:rPr>
        <w:t>German</w:t>
      </w:r>
      <w:r w:rsidRPr="003A6441">
        <w:rPr>
          <w:rFonts w:ascii="Calibri" w:eastAsia="Calibri" w:hAnsi="Calibri" w:cs="Calibri"/>
          <w:color w:val="555555"/>
          <w:lang w:val="en-US"/>
        </w:rPr>
        <w:t xml:space="preserve"> (A2 – actively developing)</w:t>
      </w:r>
    </w:p>
    <w:p w14:paraId="679158EA" w14:textId="77777777" w:rsidR="000C7B08" w:rsidRDefault="00000000">
      <w:pPr>
        <w:pBdr>
          <w:bottom w:val="single" w:sz="6" w:space="2" w:color="1A5276"/>
        </w:pBdr>
        <w:spacing w:before="240" w:after="60"/>
      </w:pPr>
      <w:r>
        <w:rPr>
          <w:rFonts w:ascii="Calibri" w:eastAsia="Calibri" w:hAnsi="Calibri" w:cs="Calibri"/>
          <w:b/>
          <w:bCs/>
          <w:color w:val="1A5276"/>
          <w:sz w:val="22"/>
          <w:szCs w:val="22"/>
        </w:rPr>
        <w:t>PROFESSIONAL AFFILIATIONS</w:t>
      </w:r>
    </w:p>
    <w:p w14:paraId="4E0CF115" w14:textId="6E3E13F1" w:rsidR="000C7B08" w:rsidRDefault="00000000">
      <w:pPr>
        <w:pStyle w:val="ListParagraph"/>
        <w:numPr>
          <w:ilvl w:val="0"/>
          <w:numId w:val="2"/>
        </w:numPr>
        <w:spacing w:before="40" w:after="40"/>
      </w:pPr>
      <w:proofErr w:type="spellStart"/>
      <w:r>
        <w:rPr>
          <w:rFonts w:ascii="Calibri" w:eastAsia="Calibri" w:hAnsi="Calibri" w:cs="Calibri"/>
          <w:color w:val="222222"/>
        </w:rPr>
        <w:t>Member</w:t>
      </w:r>
      <w:proofErr w:type="spellEnd"/>
      <w:r>
        <w:rPr>
          <w:rFonts w:ascii="Calibri" w:eastAsia="Calibri" w:hAnsi="Calibri" w:cs="Calibri"/>
          <w:color w:val="222222"/>
        </w:rPr>
        <w:t xml:space="preserve">, </w:t>
      </w:r>
      <w:r w:rsidR="003A6441">
        <w:rPr>
          <w:rFonts w:ascii="Calibri" w:eastAsia="Calibri" w:hAnsi="Calibri" w:cs="Calibri"/>
          <w:color w:val="222222"/>
        </w:rPr>
        <w:t>Junta Técnica</w:t>
      </w:r>
      <w:r>
        <w:rPr>
          <w:rFonts w:ascii="Calibri" w:eastAsia="Calibri" w:hAnsi="Calibri" w:cs="Calibri"/>
          <w:color w:val="222222"/>
        </w:rPr>
        <w:t xml:space="preserve"> de Ingenieros y Arquitectos de Panamá (</w:t>
      </w:r>
      <w:r w:rsidR="003A6441">
        <w:rPr>
          <w:rFonts w:ascii="Calibri" w:eastAsia="Calibri" w:hAnsi="Calibri" w:cs="Calibri"/>
          <w:color w:val="222222"/>
        </w:rPr>
        <w:t>JTIA</w:t>
      </w:r>
      <w:r>
        <w:rPr>
          <w:rFonts w:ascii="Calibri" w:eastAsia="Calibri" w:hAnsi="Calibri" w:cs="Calibri"/>
          <w:color w:val="222222"/>
        </w:rPr>
        <w:t>)</w:t>
      </w:r>
      <w:r w:rsidR="003A6441">
        <w:rPr>
          <w:rFonts w:ascii="Calibri" w:eastAsia="Calibri" w:hAnsi="Calibri" w:cs="Calibri"/>
          <w:color w:val="222222"/>
        </w:rPr>
        <w:t xml:space="preserve"> – (ID: 2025-016-053)</w:t>
      </w:r>
    </w:p>
    <w:sectPr w:rsidR="000C7B0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F74C2"/>
    <w:multiLevelType w:val="hybridMultilevel"/>
    <w:tmpl w:val="1834C37A"/>
    <w:lvl w:ilvl="0" w:tplc="D80CBEA0">
      <w:start w:val="1"/>
      <w:numFmt w:val="bullet"/>
      <w:lvlText w:val="▸"/>
      <w:lvlJc w:val="left"/>
      <w:pPr>
        <w:ind w:left="540" w:hanging="300"/>
      </w:pPr>
    </w:lvl>
    <w:lvl w:ilvl="1" w:tplc="AE1CE006">
      <w:numFmt w:val="decimal"/>
      <w:lvlText w:val=""/>
      <w:lvlJc w:val="left"/>
    </w:lvl>
    <w:lvl w:ilvl="2" w:tplc="EE3E65AE">
      <w:numFmt w:val="decimal"/>
      <w:lvlText w:val=""/>
      <w:lvlJc w:val="left"/>
    </w:lvl>
    <w:lvl w:ilvl="3" w:tplc="224C28AA">
      <w:numFmt w:val="decimal"/>
      <w:lvlText w:val=""/>
      <w:lvlJc w:val="left"/>
    </w:lvl>
    <w:lvl w:ilvl="4" w:tplc="4D28511C">
      <w:numFmt w:val="decimal"/>
      <w:lvlText w:val=""/>
      <w:lvlJc w:val="left"/>
    </w:lvl>
    <w:lvl w:ilvl="5" w:tplc="221AC364">
      <w:numFmt w:val="decimal"/>
      <w:lvlText w:val=""/>
      <w:lvlJc w:val="left"/>
    </w:lvl>
    <w:lvl w:ilvl="6" w:tplc="76A63E54">
      <w:numFmt w:val="decimal"/>
      <w:lvlText w:val=""/>
      <w:lvlJc w:val="left"/>
    </w:lvl>
    <w:lvl w:ilvl="7" w:tplc="6882CFD6">
      <w:numFmt w:val="decimal"/>
      <w:lvlText w:val=""/>
      <w:lvlJc w:val="left"/>
    </w:lvl>
    <w:lvl w:ilvl="8" w:tplc="C206F19A">
      <w:numFmt w:val="decimal"/>
      <w:lvlText w:val=""/>
      <w:lvlJc w:val="left"/>
    </w:lvl>
  </w:abstractNum>
  <w:abstractNum w:abstractNumId="1" w15:restartNumberingAfterBreak="0">
    <w:nsid w:val="322D1A5D"/>
    <w:multiLevelType w:val="hybridMultilevel"/>
    <w:tmpl w:val="856860A8"/>
    <w:lvl w:ilvl="0" w:tplc="6D1C63C8">
      <w:start w:val="1"/>
      <w:numFmt w:val="bullet"/>
      <w:lvlText w:val="●"/>
      <w:lvlJc w:val="left"/>
      <w:pPr>
        <w:ind w:left="720" w:hanging="360"/>
      </w:pPr>
    </w:lvl>
    <w:lvl w:ilvl="1" w:tplc="8F289DEA">
      <w:start w:val="1"/>
      <w:numFmt w:val="bullet"/>
      <w:lvlText w:val="○"/>
      <w:lvlJc w:val="left"/>
      <w:pPr>
        <w:ind w:left="1440" w:hanging="360"/>
      </w:pPr>
    </w:lvl>
    <w:lvl w:ilvl="2" w:tplc="A0988582">
      <w:start w:val="1"/>
      <w:numFmt w:val="bullet"/>
      <w:lvlText w:val="■"/>
      <w:lvlJc w:val="left"/>
      <w:pPr>
        <w:ind w:left="2160" w:hanging="360"/>
      </w:pPr>
    </w:lvl>
    <w:lvl w:ilvl="3" w:tplc="673AB950">
      <w:start w:val="1"/>
      <w:numFmt w:val="bullet"/>
      <w:lvlText w:val="●"/>
      <w:lvlJc w:val="left"/>
      <w:pPr>
        <w:ind w:left="2880" w:hanging="360"/>
      </w:pPr>
    </w:lvl>
    <w:lvl w:ilvl="4" w:tplc="B9B83C52">
      <w:start w:val="1"/>
      <w:numFmt w:val="bullet"/>
      <w:lvlText w:val="○"/>
      <w:lvlJc w:val="left"/>
      <w:pPr>
        <w:ind w:left="3600" w:hanging="360"/>
      </w:pPr>
    </w:lvl>
    <w:lvl w:ilvl="5" w:tplc="627CBC0E">
      <w:start w:val="1"/>
      <w:numFmt w:val="bullet"/>
      <w:lvlText w:val="■"/>
      <w:lvlJc w:val="left"/>
      <w:pPr>
        <w:ind w:left="4320" w:hanging="360"/>
      </w:pPr>
    </w:lvl>
    <w:lvl w:ilvl="6" w:tplc="1458F9E2">
      <w:start w:val="1"/>
      <w:numFmt w:val="bullet"/>
      <w:lvlText w:val="●"/>
      <w:lvlJc w:val="left"/>
      <w:pPr>
        <w:ind w:left="5040" w:hanging="360"/>
      </w:pPr>
    </w:lvl>
    <w:lvl w:ilvl="7" w:tplc="EF6225B8">
      <w:start w:val="1"/>
      <w:numFmt w:val="bullet"/>
      <w:lvlText w:val="●"/>
      <w:lvlJc w:val="left"/>
      <w:pPr>
        <w:ind w:left="5760" w:hanging="360"/>
      </w:pPr>
    </w:lvl>
    <w:lvl w:ilvl="8" w:tplc="7C88F618">
      <w:start w:val="1"/>
      <w:numFmt w:val="bullet"/>
      <w:lvlText w:val="●"/>
      <w:lvlJc w:val="left"/>
      <w:pPr>
        <w:ind w:left="6480" w:hanging="360"/>
      </w:pPr>
    </w:lvl>
  </w:abstractNum>
  <w:num w:numId="1" w16cid:durableId="1549106939">
    <w:abstractNumId w:val="1"/>
    <w:lvlOverride w:ilvl="0">
      <w:startOverride w:val="1"/>
    </w:lvlOverride>
  </w:num>
  <w:num w:numId="2" w16cid:durableId="807668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B08"/>
    <w:rsid w:val="000C7B08"/>
    <w:rsid w:val="001965C1"/>
    <w:rsid w:val="001D1A29"/>
    <w:rsid w:val="003A6441"/>
    <w:rsid w:val="003D63BE"/>
    <w:rsid w:val="005A4315"/>
    <w:rsid w:val="00714B74"/>
    <w:rsid w:val="00750397"/>
    <w:rsid w:val="007F0F4C"/>
    <w:rsid w:val="007F1A58"/>
    <w:rsid w:val="0083693C"/>
    <w:rsid w:val="00947FD7"/>
    <w:rsid w:val="009800AF"/>
    <w:rsid w:val="00A1511C"/>
    <w:rsid w:val="00A35D78"/>
    <w:rsid w:val="00BE10C9"/>
    <w:rsid w:val="00F450F7"/>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ABBDE"/>
  <w15:docId w15:val="{B0A14E93-299C-48AE-9B43-C09327A5E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gyermanmerel.github.io/" TargetMode="External"/><Relationship Id="rId5" Type="http://schemas.openxmlformats.org/officeDocument/2006/relationships/hyperlink" Target="https://www.linkedin.com/in/yermanmere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657</Words>
  <Characters>4062</Characters>
  <Application>Microsoft Office Word</Application>
  <DocSecurity>0</DocSecurity>
  <Lines>78</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YERMAN MEREL</cp:lastModifiedBy>
  <cp:revision>8</cp:revision>
  <cp:lastPrinted>2026-04-02T05:06:00Z</cp:lastPrinted>
  <dcterms:created xsi:type="dcterms:W3CDTF">2026-03-05T02:55:00Z</dcterms:created>
  <dcterms:modified xsi:type="dcterms:W3CDTF">2026-04-02T05:07:00Z</dcterms:modified>
</cp:coreProperties>
</file>