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8DE46" w14:textId="77777777" w:rsidR="000C7B08" w:rsidRPr="00A1511C" w:rsidRDefault="00000000">
      <w:pPr>
        <w:spacing w:after="60"/>
        <w:jc w:val="center"/>
        <w:rPr>
          <w:rFonts w:ascii="Arial" w:hAnsi="Arial" w:cs="Arial"/>
          <w:lang w:val="en-US"/>
        </w:rPr>
      </w:pPr>
      <w:r w:rsidRPr="00A1511C">
        <w:rPr>
          <w:rFonts w:ascii="Arial" w:eastAsia="Calibri" w:hAnsi="Arial" w:cs="Arial"/>
          <w:b/>
          <w:bCs/>
          <w:color w:val="111111"/>
          <w:sz w:val="52"/>
          <w:szCs w:val="52"/>
          <w:lang w:val="en-US"/>
        </w:rPr>
        <w:t>YERMAN J. MEREL G.</w:t>
      </w:r>
    </w:p>
    <w:p w14:paraId="3B9D02F9" w14:textId="1187EF77" w:rsidR="00B23E88" w:rsidRDefault="00B23E88" w:rsidP="00C44E50">
      <w:pPr>
        <w:jc w:val="center"/>
        <w:rPr>
          <w:rFonts w:ascii="Arial" w:eastAsia="Calibri" w:hAnsi="Arial" w:cs="Arial"/>
          <w:b/>
          <w:bCs/>
          <w:sz w:val="22"/>
          <w:szCs w:val="22"/>
          <w:lang w:val="en-US"/>
        </w:rPr>
      </w:pPr>
      <w:r w:rsidRPr="00B23E88">
        <w:rPr>
          <w:rFonts w:ascii="Arial" w:eastAsia="Calibri" w:hAnsi="Arial" w:cs="Arial"/>
          <w:b/>
          <w:bCs/>
          <w:sz w:val="22"/>
          <w:szCs w:val="22"/>
          <w:lang w:val="en-US"/>
        </w:rPr>
        <w:t>Industrial Infrastructure &amp; Maintenance Engineering | Field Operations &amp; Asset Reliability</w:t>
      </w:r>
    </w:p>
    <w:p w14:paraId="44DDF296" w14:textId="3AA08863" w:rsidR="000C7B08" w:rsidRPr="001B7E50" w:rsidRDefault="00287761" w:rsidP="00C44E50">
      <w:pPr>
        <w:jc w:val="center"/>
        <w:rPr>
          <w:rFonts w:ascii="Arial" w:eastAsia="Calibri" w:hAnsi="Arial" w:cs="Arial"/>
          <w:color w:val="555555"/>
          <w:sz w:val="18"/>
          <w:szCs w:val="18"/>
          <w:lang w:val="en-US"/>
        </w:rPr>
      </w:pPr>
      <w:r w:rsidRPr="00287761">
        <w:rPr>
          <w:rFonts w:ascii="Arial" w:eastAsia="Calibri" w:hAnsi="Arial" w:cs="Arial"/>
          <w:color w:val="555555"/>
          <w:sz w:val="18"/>
          <w:szCs w:val="18"/>
          <w:lang w:val="en-US"/>
        </w:rPr>
        <w:t xml:space="preserve">Panamanian Nationality </w:t>
      </w:r>
      <w:r w:rsidRPr="00963D1B">
        <w:rPr>
          <w:rFonts w:ascii="Arial" w:eastAsia="Calibri" w:hAnsi="Arial" w:cs="Arial"/>
          <w:color w:val="555555"/>
          <w:sz w:val="18"/>
          <w:szCs w:val="18"/>
          <w:lang w:val="en-US"/>
        </w:rPr>
        <w:t xml:space="preserve">• (+507) 6295-9441 • ymerel_02@outlook.com • </w:t>
      </w:r>
      <w:hyperlink r:id="rId6" w:history="1">
        <w:r w:rsidR="000C7B08" w:rsidRPr="00963D1B">
          <w:rPr>
            <w:rFonts w:ascii="Arial" w:eastAsia="Calibri" w:hAnsi="Arial" w:cs="Arial"/>
            <w:color w:val="1A5276"/>
            <w:sz w:val="18"/>
            <w:szCs w:val="18"/>
            <w:u w:val="single"/>
            <w:lang w:val="en-US"/>
          </w:rPr>
          <w:t>LinkedIn</w:t>
        </w:r>
      </w:hyperlink>
      <w:r w:rsidRPr="00963D1B">
        <w:rPr>
          <w:rFonts w:ascii="Arial" w:eastAsia="Calibri" w:hAnsi="Arial" w:cs="Arial"/>
          <w:color w:val="555555"/>
          <w:sz w:val="18"/>
          <w:szCs w:val="18"/>
          <w:lang w:val="en-US"/>
        </w:rPr>
        <w:t xml:space="preserve"> </w:t>
      </w:r>
      <w:r w:rsidRPr="00287761">
        <w:rPr>
          <w:rFonts w:ascii="Arial" w:hAnsi="Arial" w:cs="Arial"/>
          <w:lang w:val="en-US"/>
        </w:rPr>
        <w:t xml:space="preserve">• </w:t>
      </w:r>
      <w:hyperlink r:id="rId7" w:anchor="home" w:history="1">
        <w:r w:rsidR="00062737" w:rsidRPr="00062737">
          <w:rPr>
            <w:rStyle w:val="Hyperlink"/>
            <w:rFonts w:ascii="Arial" w:eastAsia="Calibri" w:hAnsi="Arial" w:cs="Arial"/>
            <w:sz w:val="18"/>
            <w:szCs w:val="18"/>
            <w:lang w:val="en-US"/>
          </w:rPr>
          <w:t>Portfolio</w:t>
        </w:r>
      </w:hyperlink>
    </w:p>
    <w:p w14:paraId="32E68272" w14:textId="77777777" w:rsidR="000C7B08" w:rsidRPr="00963D1B" w:rsidRDefault="00000000">
      <w:pPr>
        <w:pBdr>
          <w:bottom w:val="single" w:sz="6" w:space="2" w:color="1A5276"/>
        </w:pBdr>
        <w:spacing w:before="240" w:after="60"/>
        <w:rPr>
          <w:rFonts w:ascii="Arial" w:hAnsi="Arial" w:cs="Arial"/>
          <w:lang w:val="en-US"/>
        </w:rPr>
      </w:pPr>
      <w:r w:rsidRPr="00963D1B">
        <w:rPr>
          <w:rFonts w:ascii="Arial" w:eastAsia="Calibri" w:hAnsi="Arial" w:cs="Arial"/>
          <w:b/>
          <w:bCs/>
          <w:sz w:val="22"/>
          <w:szCs w:val="22"/>
          <w:lang w:val="en-US"/>
        </w:rPr>
        <w:t>PROFESSIONAL SUMMARY</w:t>
      </w:r>
    </w:p>
    <w:p w14:paraId="1F254302" w14:textId="601EC9E1" w:rsidR="00B7273D" w:rsidRPr="00F207E4" w:rsidRDefault="00B23E88">
      <w:pPr>
        <w:spacing w:before="80" w:after="80"/>
        <w:rPr>
          <w:rFonts w:ascii="Arial" w:eastAsia="Calibri" w:hAnsi="Arial" w:cs="Arial"/>
          <w:color w:val="222222"/>
          <w:lang w:val="en-US"/>
        </w:rPr>
      </w:pPr>
      <w:r w:rsidRPr="00B23E88">
        <w:rPr>
          <w:rFonts w:ascii="Arial" w:eastAsia="Calibri" w:hAnsi="Arial" w:cs="Arial"/>
          <w:color w:val="222222"/>
          <w:lang w:val="en-US"/>
        </w:rPr>
        <w:t xml:space="preserve">Mechanical Engineer with experience in industrial infrastructure, mechanical systems, and field engineering operations in tunnelling and large-scale industrial projects. </w:t>
      </w:r>
      <w:proofErr w:type="gramStart"/>
      <w:r w:rsidRPr="00B23E88">
        <w:rPr>
          <w:rFonts w:ascii="Arial" w:eastAsia="Calibri" w:hAnsi="Arial" w:cs="Arial"/>
          <w:color w:val="222222"/>
          <w:lang w:val="en-US"/>
        </w:rPr>
        <w:t>Skilled</w:t>
      </w:r>
      <w:proofErr w:type="gramEnd"/>
      <w:r w:rsidRPr="00B23E88">
        <w:rPr>
          <w:rFonts w:ascii="Arial" w:eastAsia="Calibri" w:hAnsi="Arial" w:cs="Arial"/>
          <w:color w:val="222222"/>
          <w:lang w:val="en-US"/>
        </w:rPr>
        <w:t xml:space="preserve"> in maintenance planning, technical inspections, equipment monitoring, and multidisciplinary engineering coordination across international projects. Strong background in industrial facilities, piping systems, mechanical equipment, and operational reliability, with experience supporting technical documentation, engineering evaluations, and maintenance activities to ensure safe and efficient infrastructure operations. Able to work in dynamic environments and contribute to asset integrity, inspection processes, and industrial project execution.</w:t>
      </w:r>
    </w:p>
    <w:p w14:paraId="091BB7A7" w14:textId="77777777" w:rsidR="000C7B08" w:rsidRPr="00963D1B" w:rsidRDefault="00000000">
      <w:pPr>
        <w:pBdr>
          <w:bottom w:val="single" w:sz="6" w:space="2" w:color="1A5276"/>
        </w:pBdr>
        <w:spacing w:before="240" w:after="60"/>
        <w:rPr>
          <w:rFonts w:ascii="Arial" w:hAnsi="Arial" w:cs="Arial"/>
          <w:lang w:val="en-US"/>
        </w:rPr>
      </w:pPr>
      <w:r w:rsidRPr="00963D1B">
        <w:rPr>
          <w:rFonts w:ascii="Arial" w:eastAsia="Calibri" w:hAnsi="Arial" w:cs="Arial"/>
          <w:b/>
          <w:bCs/>
          <w:sz w:val="22"/>
          <w:szCs w:val="22"/>
          <w:lang w:val="en-US"/>
        </w:rPr>
        <w:t>CORE COMPETENCIES</w:t>
      </w:r>
    </w:p>
    <w:p w14:paraId="14496442" w14:textId="7A1BFD38" w:rsidR="001965C1" w:rsidRPr="00FF4F29" w:rsidRDefault="00B23E88" w:rsidP="001965C1">
      <w:pPr>
        <w:spacing w:before="60" w:after="60"/>
        <w:rPr>
          <w:rFonts w:ascii="Arial" w:eastAsia="Calibri" w:hAnsi="Arial" w:cs="Arial"/>
          <w:color w:val="222222"/>
          <w:lang w:val="en-US"/>
        </w:rPr>
      </w:pPr>
      <w:r w:rsidRPr="00B23E88">
        <w:rPr>
          <w:rFonts w:ascii="Arial" w:eastAsia="Calibri" w:hAnsi="Arial" w:cs="Arial"/>
          <w:b/>
          <w:bCs/>
          <w:color w:val="111111"/>
          <w:lang w:val="en-US"/>
        </w:rPr>
        <w:t>Industrial &amp; Infrastructure Engineering</w:t>
      </w:r>
      <w:r w:rsidR="00B7273D" w:rsidRPr="00B7273D">
        <w:rPr>
          <w:rFonts w:ascii="Arial" w:eastAsia="Calibri" w:hAnsi="Arial" w:cs="Arial"/>
          <w:b/>
          <w:bCs/>
          <w:color w:val="111111"/>
          <w:lang w:val="en-US"/>
        </w:rPr>
        <w:t>:</w:t>
      </w:r>
      <w:r w:rsidR="00B7273D">
        <w:rPr>
          <w:rFonts w:ascii="Arial" w:eastAsia="Calibri" w:hAnsi="Arial" w:cs="Arial"/>
          <w:b/>
          <w:bCs/>
          <w:color w:val="111111"/>
          <w:lang w:val="en-US"/>
        </w:rPr>
        <w:t xml:space="preserve"> </w:t>
      </w:r>
      <w:r w:rsidRPr="00B23E88">
        <w:rPr>
          <w:rFonts w:ascii="Arial" w:eastAsia="Calibri" w:hAnsi="Arial" w:cs="Arial"/>
          <w:color w:val="222222"/>
          <w:lang w:val="en-US"/>
        </w:rPr>
        <w:t>Industrial Infrastructure Maintenance</w:t>
      </w:r>
      <w:r w:rsidRPr="00B23E88">
        <w:rPr>
          <w:rFonts w:ascii="Arial" w:eastAsia="Calibri" w:hAnsi="Arial" w:cs="Arial"/>
          <w:color w:val="222222"/>
          <w:lang w:val="en-US"/>
        </w:rPr>
        <w:t xml:space="preserve"> </w:t>
      </w:r>
      <w:r w:rsidR="00287761" w:rsidRPr="00963D1B">
        <w:rPr>
          <w:rFonts w:ascii="Arial" w:eastAsia="Calibri" w:hAnsi="Arial" w:cs="Arial"/>
          <w:color w:val="222222"/>
          <w:lang w:val="en-US"/>
        </w:rPr>
        <w:t xml:space="preserve">• </w:t>
      </w:r>
      <w:r w:rsidRPr="00B23E88">
        <w:rPr>
          <w:rFonts w:ascii="Arial" w:eastAsia="Calibri" w:hAnsi="Arial" w:cs="Arial"/>
          <w:color w:val="222222"/>
          <w:lang w:val="en-US"/>
        </w:rPr>
        <w:t>Mechanical Systems &amp; Equipment</w:t>
      </w:r>
      <w:r w:rsidR="00FF4F29" w:rsidRPr="00FF4F29">
        <w:rPr>
          <w:rFonts w:ascii="Arial" w:eastAsia="Calibri" w:hAnsi="Arial" w:cs="Arial"/>
          <w:color w:val="222222"/>
          <w:lang w:val="en-US"/>
        </w:rPr>
        <w:t xml:space="preserve"> </w:t>
      </w:r>
      <w:r w:rsidR="00287761" w:rsidRPr="00963D1B">
        <w:rPr>
          <w:rFonts w:ascii="Arial" w:eastAsia="Calibri" w:hAnsi="Arial" w:cs="Arial"/>
          <w:color w:val="222222"/>
          <w:lang w:val="en-US"/>
        </w:rPr>
        <w:t xml:space="preserve">• </w:t>
      </w:r>
      <w:r w:rsidRPr="00B23E88">
        <w:rPr>
          <w:rFonts w:ascii="Arial" w:eastAsia="Calibri" w:hAnsi="Arial" w:cs="Arial"/>
          <w:color w:val="222222"/>
          <w:lang w:val="en-US"/>
        </w:rPr>
        <w:t>Pumps, Piping &amp; Industrial Facilitie</w:t>
      </w:r>
      <w:r w:rsidR="00FF4F29" w:rsidRPr="00FF4F29">
        <w:rPr>
          <w:rFonts w:ascii="Arial" w:eastAsia="Calibri" w:hAnsi="Arial" w:cs="Arial"/>
          <w:color w:val="222222"/>
          <w:lang w:val="en-US"/>
        </w:rPr>
        <w:t xml:space="preserve">s </w:t>
      </w:r>
      <w:r w:rsidR="001D1A29" w:rsidRPr="00963D1B">
        <w:rPr>
          <w:rFonts w:ascii="Arial" w:eastAsia="Calibri" w:hAnsi="Arial" w:cs="Arial"/>
          <w:color w:val="222222"/>
          <w:lang w:val="en-US"/>
        </w:rPr>
        <w:t xml:space="preserve">• </w:t>
      </w:r>
      <w:r w:rsidRPr="00B23E88">
        <w:rPr>
          <w:rFonts w:ascii="Arial" w:eastAsia="Calibri" w:hAnsi="Arial" w:cs="Arial"/>
          <w:color w:val="222222"/>
          <w:lang w:val="en-US"/>
        </w:rPr>
        <w:t>Technical Inspections &amp; Field Engineering</w:t>
      </w:r>
      <w:r w:rsidRPr="00B23E88">
        <w:rPr>
          <w:rFonts w:ascii="Arial" w:eastAsia="Calibri" w:hAnsi="Arial" w:cs="Arial"/>
          <w:color w:val="222222"/>
          <w:lang w:val="en-US"/>
        </w:rPr>
        <w:t xml:space="preserve"> </w:t>
      </w:r>
      <w:r w:rsidR="00FF4F29" w:rsidRPr="00963D1B">
        <w:rPr>
          <w:rFonts w:ascii="Arial" w:eastAsia="Calibri" w:hAnsi="Arial" w:cs="Arial"/>
          <w:color w:val="222222"/>
          <w:lang w:val="en-US"/>
        </w:rPr>
        <w:t xml:space="preserve">• </w:t>
      </w:r>
      <w:r w:rsidRPr="00B23E88">
        <w:rPr>
          <w:rFonts w:ascii="Arial" w:eastAsia="Calibri" w:hAnsi="Arial" w:cs="Arial"/>
          <w:color w:val="222222"/>
          <w:lang w:val="en-US"/>
        </w:rPr>
        <w:t>Equipment Monitoring &amp; Troubleshooting</w:t>
      </w:r>
      <w:r w:rsidR="00FF4F29">
        <w:rPr>
          <w:rFonts w:ascii="Arial" w:eastAsia="Calibri" w:hAnsi="Arial" w:cs="Arial"/>
          <w:color w:val="222222"/>
          <w:lang w:val="en-US"/>
        </w:rPr>
        <w:t xml:space="preserve"> </w:t>
      </w:r>
      <w:r w:rsidR="00FF4F29" w:rsidRPr="00963D1B">
        <w:rPr>
          <w:rFonts w:ascii="Arial" w:eastAsia="Calibri" w:hAnsi="Arial" w:cs="Arial"/>
          <w:color w:val="222222"/>
          <w:lang w:val="en-US"/>
        </w:rPr>
        <w:t>•</w:t>
      </w:r>
      <w:r w:rsidR="00FF4F29">
        <w:rPr>
          <w:rFonts w:ascii="Arial" w:eastAsia="Calibri" w:hAnsi="Arial" w:cs="Arial"/>
          <w:color w:val="222222"/>
          <w:lang w:val="en-US"/>
        </w:rPr>
        <w:t xml:space="preserve"> </w:t>
      </w:r>
      <w:r w:rsidRPr="00B23E88">
        <w:rPr>
          <w:rFonts w:ascii="Arial" w:eastAsia="Calibri" w:hAnsi="Arial" w:cs="Arial"/>
          <w:color w:val="222222"/>
          <w:lang w:val="en-US"/>
        </w:rPr>
        <w:t>Asset Reliability &amp; Operational Support</w:t>
      </w:r>
    </w:p>
    <w:p w14:paraId="5C55D6DB" w14:textId="77777777" w:rsidR="00B23E88" w:rsidRDefault="00B23E88" w:rsidP="001965C1">
      <w:pPr>
        <w:spacing w:before="60" w:after="60"/>
        <w:rPr>
          <w:rFonts w:ascii="Arial" w:eastAsia="Calibri" w:hAnsi="Arial" w:cs="Arial"/>
          <w:color w:val="222222"/>
          <w:lang w:val="en-US"/>
        </w:rPr>
      </w:pPr>
      <w:r w:rsidRPr="00B23E88">
        <w:rPr>
          <w:rFonts w:ascii="Arial" w:eastAsia="Calibri" w:hAnsi="Arial" w:cs="Arial"/>
          <w:b/>
          <w:bCs/>
          <w:color w:val="111111"/>
          <w:lang w:val="en-US"/>
        </w:rPr>
        <w:t>Engineering &amp; Project Coordination</w:t>
      </w:r>
      <w:r w:rsidR="001965C1" w:rsidRPr="00963D1B">
        <w:rPr>
          <w:rFonts w:ascii="Arial" w:eastAsia="Calibri" w:hAnsi="Arial" w:cs="Arial"/>
          <w:b/>
          <w:bCs/>
          <w:color w:val="111111"/>
          <w:lang w:val="en-US"/>
        </w:rPr>
        <w:t xml:space="preserve">: </w:t>
      </w:r>
      <w:r w:rsidRPr="00B23E88">
        <w:rPr>
          <w:rFonts w:ascii="Arial" w:eastAsia="Calibri" w:hAnsi="Arial" w:cs="Arial"/>
          <w:color w:val="222222"/>
          <w:lang w:val="en-US"/>
        </w:rPr>
        <w:t>Technical Documentation &amp; Reporting</w:t>
      </w:r>
      <w:r w:rsidR="00FF4F29" w:rsidRPr="00FF4F29">
        <w:rPr>
          <w:rFonts w:ascii="Arial" w:eastAsia="Calibri" w:hAnsi="Arial" w:cs="Arial"/>
          <w:color w:val="222222"/>
          <w:lang w:val="en-US"/>
        </w:rPr>
        <w:t xml:space="preserve"> </w:t>
      </w:r>
      <w:r w:rsidR="00287761" w:rsidRPr="00963D1B">
        <w:rPr>
          <w:rFonts w:ascii="Arial" w:eastAsia="Calibri" w:hAnsi="Arial" w:cs="Arial"/>
          <w:color w:val="222222"/>
          <w:lang w:val="en-US"/>
        </w:rPr>
        <w:t xml:space="preserve">• </w:t>
      </w:r>
      <w:r w:rsidRPr="00B23E88">
        <w:rPr>
          <w:rFonts w:ascii="Arial" w:eastAsia="Calibri" w:hAnsi="Arial" w:cs="Arial"/>
          <w:color w:val="222222"/>
          <w:lang w:val="en-US"/>
        </w:rPr>
        <w:t>Engineering Coordination</w:t>
      </w:r>
      <w:r w:rsidRPr="00B23E88">
        <w:rPr>
          <w:rFonts w:ascii="Arial" w:eastAsia="Calibri" w:hAnsi="Arial" w:cs="Arial"/>
          <w:color w:val="222222"/>
          <w:lang w:val="en-US"/>
        </w:rPr>
        <w:t xml:space="preserve"> </w:t>
      </w:r>
      <w:r w:rsidR="001D1A29" w:rsidRPr="00963D1B">
        <w:rPr>
          <w:rFonts w:ascii="Arial" w:eastAsia="Calibri" w:hAnsi="Arial" w:cs="Arial"/>
          <w:color w:val="222222"/>
          <w:lang w:val="en-US"/>
        </w:rPr>
        <w:t xml:space="preserve">• </w:t>
      </w:r>
      <w:r w:rsidRPr="00B23E88">
        <w:rPr>
          <w:rFonts w:ascii="Arial" w:eastAsia="Calibri" w:hAnsi="Arial" w:cs="Arial"/>
          <w:color w:val="222222"/>
          <w:lang w:val="en-US"/>
        </w:rPr>
        <w:t>Maintenance Planning Support</w:t>
      </w:r>
      <w:r w:rsidRPr="00B23E88">
        <w:rPr>
          <w:rFonts w:ascii="Arial" w:eastAsia="Calibri" w:hAnsi="Arial" w:cs="Arial"/>
          <w:color w:val="222222"/>
          <w:lang w:val="en-US"/>
        </w:rPr>
        <w:t xml:space="preserve"> </w:t>
      </w:r>
      <w:r w:rsidR="001D1A29" w:rsidRPr="00963D1B">
        <w:rPr>
          <w:rFonts w:ascii="Arial" w:eastAsia="Calibri" w:hAnsi="Arial" w:cs="Arial"/>
          <w:color w:val="222222"/>
          <w:lang w:val="en-US"/>
        </w:rPr>
        <w:t xml:space="preserve">• </w:t>
      </w:r>
      <w:r w:rsidRPr="00B23E88">
        <w:rPr>
          <w:rFonts w:ascii="Arial" w:eastAsia="Calibri" w:hAnsi="Arial" w:cs="Arial"/>
          <w:color w:val="222222"/>
          <w:lang w:val="en-US"/>
        </w:rPr>
        <w:t>Multidisciplinary Team Collaboration</w:t>
      </w:r>
      <w:r w:rsidRPr="00B23E88">
        <w:rPr>
          <w:rFonts w:ascii="Arial" w:eastAsia="Calibri" w:hAnsi="Arial" w:cs="Arial"/>
          <w:color w:val="222222"/>
          <w:lang w:val="en-US"/>
        </w:rPr>
        <w:t xml:space="preserve"> </w:t>
      </w:r>
      <w:r w:rsidR="00287761" w:rsidRPr="00963D1B">
        <w:rPr>
          <w:rFonts w:ascii="Arial" w:eastAsia="Calibri" w:hAnsi="Arial" w:cs="Arial"/>
          <w:color w:val="222222"/>
          <w:lang w:val="en-US"/>
        </w:rPr>
        <w:t xml:space="preserve">• </w:t>
      </w:r>
      <w:r w:rsidRPr="00B23E88">
        <w:rPr>
          <w:rFonts w:ascii="Arial" w:eastAsia="Calibri" w:hAnsi="Arial" w:cs="Arial"/>
          <w:color w:val="222222"/>
          <w:lang w:val="en-US"/>
        </w:rPr>
        <w:t xml:space="preserve">Operational Performance </w:t>
      </w:r>
      <w:proofErr w:type="spellStart"/>
      <w:r w:rsidRPr="00B23E88">
        <w:rPr>
          <w:rFonts w:ascii="Arial" w:eastAsia="Calibri" w:hAnsi="Arial" w:cs="Arial"/>
          <w:color w:val="222222"/>
          <w:lang w:val="en-US"/>
        </w:rPr>
        <w:t>Monitoring</w:t>
      </w:r>
      <w:proofErr w:type="spellEnd"/>
    </w:p>
    <w:p w14:paraId="42011AFA" w14:textId="376FEFF8" w:rsidR="00B7273D" w:rsidRPr="00B23E88" w:rsidRDefault="00B23E88" w:rsidP="001965C1">
      <w:pPr>
        <w:spacing w:before="60" w:after="60"/>
        <w:rPr>
          <w:rFonts w:ascii="Arial" w:eastAsia="Calibri" w:hAnsi="Arial" w:cs="Arial"/>
          <w:color w:val="222222"/>
          <w:lang w:val="en-US"/>
        </w:rPr>
      </w:pPr>
      <w:r w:rsidRPr="00B23E88">
        <w:rPr>
          <w:rFonts w:ascii="Arial" w:eastAsia="Calibri" w:hAnsi="Arial" w:cs="Arial"/>
          <w:b/>
          <w:bCs/>
          <w:color w:val="111111"/>
          <w:lang w:val="en-US"/>
        </w:rPr>
        <w:t>Technical Tools</w:t>
      </w:r>
      <w:r w:rsidR="00B7273D" w:rsidRPr="00B23E88">
        <w:rPr>
          <w:rFonts w:ascii="Arial" w:eastAsia="Calibri" w:hAnsi="Arial" w:cs="Arial"/>
          <w:b/>
          <w:bCs/>
          <w:color w:val="111111"/>
          <w:lang w:val="en-US"/>
        </w:rPr>
        <w:t>:</w:t>
      </w:r>
      <w:r w:rsidR="00B7273D" w:rsidRPr="00B7273D">
        <w:rPr>
          <w:rFonts w:ascii="Arial" w:hAnsi="Arial" w:cs="Arial"/>
          <w:b/>
          <w:bCs/>
          <w:lang w:val="en-US"/>
        </w:rPr>
        <w:t xml:space="preserve"> </w:t>
      </w:r>
      <w:r w:rsidR="00B7273D" w:rsidRPr="00B7273D">
        <w:rPr>
          <w:rFonts w:ascii="Arial" w:eastAsia="Calibri" w:hAnsi="Arial" w:cs="Arial"/>
          <w:color w:val="222222"/>
          <w:lang w:val="en-US"/>
        </w:rPr>
        <w:t>MS Excel</w:t>
      </w:r>
      <w:r w:rsidR="00B7273D">
        <w:rPr>
          <w:rFonts w:ascii="Arial" w:eastAsia="Calibri" w:hAnsi="Arial" w:cs="Arial"/>
          <w:color w:val="222222"/>
          <w:lang w:val="en-US"/>
        </w:rPr>
        <w:t xml:space="preserve"> </w:t>
      </w:r>
      <w:r w:rsidR="00B7273D" w:rsidRPr="00963D1B">
        <w:rPr>
          <w:rFonts w:ascii="Arial" w:eastAsia="Calibri" w:hAnsi="Arial" w:cs="Arial"/>
          <w:color w:val="222222"/>
          <w:lang w:val="en-US"/>
        </w:rPr>
        <w:t>•</w:t>
      </w:r>
      <w:r w:rsidR="00B7273D">
        <w:rPr>
          <w:rFonts w:ascii="Arial" w:eastAsia="Calibri" w:hAnsi="Arial" w:cs="Arial"/>
          <w:color w:val="222222"/>
          <w:lang w:val="en-US"/>
        </w:rPr>
        <w:t xml:space="preserve"> </w:t>
      </w:r>
      <w:r w:rsidR="00FF4F29" w:rsidRPr="00FF4F29">
        <w:rPr>
          <w:rFonts w:ascii="Arial" w:eastAsia="Calibri" w:hAnsi="Arial" w:cs="Arial"/>
          <w:color w:val="222222"/>
          <w:lang w:val="en-US"/>
        </w:rPr>
        <w:t>Microsoft Office</w:t>
      </w:r>
      <w:r w:rsidR="00FF4F29">
        <w:rPr>
          <w:rFonts w:ascii="Arial" w:eastAsia="Calibri" w:hAnsi="Arial" w:cs="Arial"/>
          <w:color w:val="222222"/>
          <w:lang w:val="en-US"/>
        </w:rPr>
        <w:t xml:space="preserve"> </w:t>
      </w:r>
      <w:r w:rsidR="00FF4F29" w:rsidRPr="00963D1B">
        <w:rPr>
          <w:rFonts w:ascii="Arial" w:eastAsia="Calibri" w:hAnsi="Arial" w:cs="Arial"/>
          <w:color w:val="222222"/>
          <w:lang w:val="en-US"/>
        </w:rPr>
        <w:t>•</w:t>
      </w:r>
      <w:r w:rsidR="00FF4F29">
        <w:rPr>
          <w:rFonts w:ascii="Arial" w:eastAsia="Calibri" w:hAnsi="Arial" w:cs="Arial"/>
          <w:color w:val="222222"/>
          <w:lang w:val="en-US"/>
        </w:rPr>
        <w:t xml:space="preserve"> </w:t>
      </w:r>
      <w:r w:rsidRPr="00B23E88">
        <w:rPr>
          <w:rFonts w:ascii="Arial" w:eastAsia="Calibri" w:hAnsi="Arial" w:cs="Arial"/>
          <w:color w:val="222222"/>
          <w:lang w:val="en-US"/>
        </w:rPr>
        <w:t>Technical Reporting &amp; Data Analysis</w:t>
      </w:r>
    </w:p>
    <w:p w14:paraId="04B4169E" w14:textId="77777777" w:rsidR="000C7B08" w:rsidRPr="005E6479" w:rsidRDefault="00000000">
      <w:pPr>
        <w:pBdr>
          <w:bottom w:val="single" w:sz="6" w:space="2" w:color="1A5276"/>
        </w:pBdr>
        <w:spacing w:before="240" w:after="60"/>
        <w:rPr>
          <w:rFonts w:ascii="Arial" w:hAnsi="Arial" w:cs="Arial"/>
          <w:lang w:val="en-US"/>
        </w:rPr>
      </w:pPr>
      <w:r w:rsidRPr="005E6479">
        <w:rPr>
          <w:rFonts w:ascii="Arial" w:eastAsia="Calibri" w:hAnsi="Arial" w:cs="Arial"/>
          <w:b/>
          <w:bCs/>
          <w:sz w:val="22"/>
          <w:szCs w:val="22"/>
          <w:lang w:val="en-US"/>
        </w:rPr>
        <w:t>PROFESSIONAL EXPERIENCE</w:t>
      </w:r>
    </w:p>
    <w:p w14:paraId="4B923488" w14:textId="13BC394E" w:rsidR="000C7B08" w:rsidRPr="005E6479" w:rsidRDefault="001965C1">
      <w:pPr>
        <w:spacing w:before="180" w:after="20"/>
        <w:rPr>
          <w:rFonts w:ascii="Arial" w:hAnsi="Arial" w:cs="Arial"/>
          <w:lang w:val="en-US"/>
        </w:rPr>
      </w:pPr>
      <w:r w:rsidRPr="005E6479">
        <w:rPr>
          <w:rFonts w:ascii="Arial" w:eastAsia="Calibri" w:hAnsi="Arial" w:cs="Arial"/>
          <w:b/>
          <w:bCs/>
          <w:color w:val="111111"/>
          <w:sz w:val="22"/>
          <w:szCs w:val="22"/>
          <w:lang w:val="en-US"/>
        </w:rPr>
        <w:t xml:space="preserve">Project Engineer </w:t>
      </w:r>
      <w:r w:rsidR="00A1511C" w:rsidRPr="00C54669">
        <w:rPr>
          <w:rFonts w:ascii="Arial" w:eastAsia="Calibri" w:hAnsi="Arial" w:cs="Arial"/>
          <w:color w:val="002060"/>
          <w:sz w:val="22"/>
          <w:szCs w:val="22"/>
          <w:lang w:val="en-US"/>
        </w:rPr>
        <w:t>|</w:t>
      </w:r>
      <w:r w:rsidRPr="00C54669">
        <w:rPr>
          <w:rFonts w:ascii="Arial" w:eastAsia="Calibri" w:hAnsi="Arial" w:cs="Arial"/>
          <w:color w:val="002060"/>
          <w:sz w:val="22"/>
          <w:szCs w:val="22"/>
          <w:lang w:val="en-US"/>
        </w:rPr>
        <w:t xml:space="preserve"> </w:t>
      </w:r>
      <w:proofErr w:type="spellStart"/>
      <w:r w:rsidRPr="00C54669">
        <w:rPr>
          <w:rFonts w:ascii="Arial" w:eastAsia="Calibri" w:hAnsi="Arial" w:cs="Arial"/>
          <w:b/>
          <w:bCs/>
          <w:color w:val="002060"/>
          <w:sz w:val="22"/>
          <w:szCs w:val="22"/>
          <w:lang w:val="en-US"/>
        </w:rPr>
        <w:t>Herrenknecht</w:t>
      </w:r>
      <w:proofErr w:type="spellEnd"/>
      <w:r w:rsidRPr="00C54669">
        <w:rPr>
          <w:rFonts w:ascii="Arial" w:eastAsia="Calibri" w:hAnsi="Arial" w:cs="Arial"/>
          <w:b/>
          <w:bCs/>
          <w:color w:val="002060"/>
          <w:sz w:val="22"/>
          <w:szCs w:val="22"/>
          <w:lang w:val="en-US"/>
        </w:rPr>
        <w:t xml:space="preserve"> Tunnelling Services Panama Corp.</w:t>
      </w:r>
    </w:p>
    <w:p w14:paraId="42F6331A" w14:textId="77777777" w:rsidR="000C7B08" w:rsidRPr="005E6479" w:rsidRDefault="00000000">
      <w:pPr>
        <w:spacing w:after="60"/>
        <w:rPr>
          <w:rFonts w:ascii="Arial" w:hAnsi="Arial" w:cs="Arial"/>
          <w:lang w:val="en-US"/>
        </w:rPr>
      </w:pPr>
      <w:r w:rsidRPr="005E6479">
        <w:rPr>
          <w:rFonts w:ascii="Arial" w:eastAsia="Calibri" w:hAnsi="Arial" w:cs="Arial"/>
          <w:i/>
          <w:iCs/>
          <w:color w:val="7F8C8D"/>
          <w:sz w:val="18"/>
          <w:szCs w:val="18"/>
          <w:lang w:val="en-US"/>
        </w:rPr>
        <w:t>Panamá City, Panamá   •   Jan 2025 – Jul 2025</w:t>
      </w:r>
    </w:p>
    <w:p w14:paraId="360C6EE7" w14:textId="77777777" w:rsidR="00B23E88" w:rsidRPr="00B23E88" w:rsidRDefault="00B23E88">
      <w:pPr>
        <w:pStyle w:val="ListParagraph"/>
        <w:numPr>
          <w:ilvl w:val="0"/>
          <w:numId w:val="2"/>
        </w:numPr>
        <w:spacing w:before="40" w:after="40"/>
        <w:rPr>
          <w:rFonts w:ascii="Arial" w:hAnsi="Arial" w:cs="Arial"/>
          <w:lang w:val="en-US"/>
        </w:rPr>
      </w:pPr>
      <w:r w:rsidRPr="00B23E88">
        <w:rPr>
          <w:rFonts w:ascii="Arial" w:eastAsia="Calibri" w:hAnsi="Arial" w:cs="Arial"/>
          <w:color w:val="222222"/>
          <w:lang w:val="en-US"/>
        </w:rPr>
        <w:t>Supported monitoring and evaluation of mechanical and industrial infrastructure systems across 2 international tunnelling projects, improving operational performance tracking and reducing potential equipment failure risks by 15%.</w:t>
      </w:r>
    </w:p>
    <w:p w14:paraId="5C504156" w14:textId="77777777" w:rsidR="00B23E88" w:rsidRDefault="00B23E88" w:rsidP="00B7273D">
      <w:pPr>
        <w:pStyle w:val="ListParagraph"/>
        <w:numPr>
          <w:ilvl w:val="0"/>
          <w:numId w:val="2"/>
        </w:numPr>
        <w:spacing w:before="40" w:after="40"/>
        <w:rPr>
          <w:rFonts w:ascii="Arial" w:hAnsi="Arial" w:cs="Arial"/>
          <w:lang w:val="en-US"/>
        </w:rPr>
      </w:pPr>
      <w:r w:rsidRPr="00B23E88">
        <w:rPr>
          <w:rFonts w:ascii="Arial" w:hAnsi="Arial" w:cs="Arial"/>
          <w:lang w:val="en-US"/>
        </w:rPr>
        <w:t>Conducted technical inspections and operational analysis of mechanical equipment and industrial systems, contributing to a 20% improvement in system reliability and early fault detection.</w:t>
      </w:r>
    </w:p>
    <w:p w14:paraId="4A330137" w14:textId="77777777" w:rsidR="00B23E88" w:rsidRPr="00B23E88" w:rsidRDefault="00B23E88" w:rsidP="00B7273D">
      <w:pPr>
        <w:pStyle w:val="ListParagraph"/>
        <w:numPr>
          <w:ilvl w:val="0"/>
          <w:numId w:val="2"/>
        </w:numPr>
        <w:spacing w:before="40" w:after="40"/>
        <w:rPr>
          <w:rFonts w:ascii="Arial" w:hAnsi="Arial" w:cs="Arial"/>
          <w:lang w:val="en-US"/>
        </w:rPr>
      </w:pPr>
      <w:r w:rsidRPr="00B23E88">
        <w:rPr>
          <w:rFonts w:ascii="Arial" w:eastAsia="Calibri" w:hAnsi="Arial" w:cs="Arial"/>
          <w:color w:val="222222"/>
          <w:lang w:val="en-US"/>
        </w:rPr>
        <w:t>Coordinated engineering documentation, maintenance activities, and technical communication for multidisciplinary teams of 5+ engineers, improving operational workflow efficiency by 18%.</w:t>
      </w:r>
    </w:p>
    <w:p w14:paraId="6077A16C" w14:textId="24EE5BFC" w:rsidR="00B7273D" w:rsidRPr="00B23E88" w:rsidRDefault="00B23E88" w:rsidP="00B23E88">
      <w:pPr>
        <w:pStyle w:val="ListParagraph"/>
        <w:numPr>
          <w:ilvl w:val="0"/>
          <w:numId w:val="2"/>
        </w:numPr>
        <w:rPr>
          <w:rFonts w:ascii="Arial" w:eastAsia="Calibri" w:hAnsi="Arial" w:cs="Arial"/>
          <w:color w:val="222222"/>
          <w:lang w:val="en-US"/>
        </w:rPr>
      </w:pPr>
      <w:r w:rsidRPr="00B23E88">
        <w:rPr>
          <w:rFonts w:ascii="Arial" w:eastAsia="Calibri" w:hAnsi="Arial" w:cs="Arial"/>
          <w:color w:val="222222"/>
          <w:lang w:val="en-US"/>
        </w:rPr>
        <w:t>Supported maintenance planning and engineering evaluation of industrial equipment and field infrastructure to ensure operational continuity and safety compliance.</w:t>
      </w:r>
    </w:p>
    <w:p w14:paraId="0E0DCEBD" w14:textId="725FCE3B" w:rsidR="000C7B08" w:rsidRPr="00B7273D" w:rsidRDefault="00000000" w:rsidP="00B7273D">
      <w:pPr>
        <w:spacing w:before="40" w:after="40"/>
        <w:ind w:left="240"/>
        <w:rPr>
          <w:rFonts w:ascii="Arial" w:hAnsi="Arial" w:cs="Arial"/>
          <w:lang w:val="en-US"/>
        </w:rPr>
      </w:pPr>
      <w:r w:rsidRPr="00B7273D">
        <w:rPr>
          <w:rFonts w:ascii="Arial" w:eastAsia="Calibri" w:hAnsi="Arial" w:cs="Arial"/>
          <w:i/>
          <w:iCs/>
          <w:color w:val="7F8C8D"/>
          <w:lang w:val="en-US"/>
        </w:rPr>
        <w:t>Key projects: Hudson River Tunnel Project (USA) • Railway Tunnel Project (</w:t>
      </w:r>
      <w:r w:rsidR="003A6441" w:rsidRPr="00B7273D">
        <w:rPr>
          <w:rFonts w:ascii="Arial" w:eastAsia="Calibri" w:hAnsi="Arial" w:cs="Arial"/>
          <w:i/>
          <w:iCs/>
          <w:color w:val="7F8C8D"/>
          <w:lang w:val="en-US"/>
        </w:rPr>
        <w:t>Perú</w:t>
      </w:r>
      <w:r w:rsidRPr="00B7273D">
        <w:rPr>
          <w:rFonts w:ascii="Arial" w:eastAsia="Calibri" w:hAnsi="Arial" w:cs="Arial"/>
          <w:i/>
          <w:iCs/>
          <w:color w:val="7F8C8D"/>
          <w:lang w:val="en-US"/>
        </w:rPr>
        <w:t>)</w:t>
      </w:r>
    </w:p>
    <w:p w14:paraId="42C0DDEF" w14:textId="77777777" w:rsidR="000C7B08" w:rsidRPr="00963D1B" w:rsidRDefault="00000000">
      <w:pPr>
        <w:spacing w:before="180" w:after="20"/>
        <w:rPr>
          <w:rFonts w:ascii="Arial" w:hAnsi="Arial" w:cs="Arial"/>
          <w:lang w:val="en-US"/>
        </w:rPr>
      </w:pPr>
      <w:r w:rsidRPr="00963D1B">
        <w:rPr>
          <w:rFonts w:ascii="Arial" w:eastAsia="Calibri" w:hAnsi="Arial" w:cs="Arial"/>
          <w:b/>
          <w:bCs/>
          <w:color w:val="111111"/>
          <w:sz w:val="22"/>
          <w:szCs w:val="22"/>
          <w:lang w:val="en-US"/>
        </w:rPr>
        <w:t>Field Engineer – TBM &amp; Surface Facilities (</w:t>
      </w:r>
      <w:proofErr w:type="gramStart"/>
      <w:r w:rsidRPr="00963D1B">
        <w:rPr>
          <w:rFonts w:ascii="Arial" w:eastAsia="Calibri" w:hAnsi="Arial" w:cs="Arial"/>
          <w:b/>
          <w:bCs/>
          <w:color w:val="111111"/>
          <w:sz w:val="22"/>
          <w:szCs w:val="22"/>
          <w:lang w:val="en-US"/>
        </w:rPr>
        <w:t>Intern)</w:t>
      </w:r>
      <w:r w:rsidRPr="00963D1B">
        <w:rPr>
          <w:rFonts w:ascii="Arial" w:eastAsia="Calibri" w:hAnsi="Arial" w:cs="Arial"/>
          <w:color w:val="7F8C8D"/>
          <w:sz w:val="22"/>
          <w:szCs w:val="22"/>
          <w:lang w:val="en-US"/>
        </w:rPr>
        <w:t xml:space="preserve">  </w:t>
      </w:r>
      <w:r w:rsidRPr="00C54669">
        <w:rPr>
          <w:rFonts w:ascii="Arial" w:eastAsia="Calibri" w:hAnsi="Arial" w:cs="Arial"/>
          <w:color w:val="002060"/>
          <w:sz w:val="22"/>
          <w:szCs w:val="22"/>
          <w:lang w:val="en-US"/>
        </w:rPr>
        <w:t>|</w:t>
      </w:r>
      <w:proofErr w:type="gramEnd"/>
      <w:r w:rsidRPr="00963D1B">
        <w:rPr>
          <w:rFonts w:ascii="Arial" w:eastAsia="Calibri" w:hAnsi="Arial" w:cs="Arial"/>
          <w:color w:val="7F8C8D"/>
          <w:sz w:val="22"/>
          <w:szCs w:val="22"/>
          <w:lang w:val="en-US"/>
        </w:rPr>
        <w:t xml:space="preserve">  </w:t>
      </w:r>
      <w:r w:rsidRPr="00C54669">
        <w:rPr>
          <w:rFonts w:ascii="Arial" w:eastAsia="Calibri" w:hAnsi="Arial" w:cs="Arial"/>
          <w:b/>
          <w:bCs/>
          <w:color w:val="002060"/>
          <w:sz w:val="22"/>
          <w:szCs w:val="22"/>
          <w:lang w:val="en-US"/>
        </w:rPr>
        <w:t>China Railway Tunnel Group Co., Ltd.</w:t>
      </w:r>
    </w:p>
    <w:p w14:paraId="7C0EF948" w14:textId="77777777" w:rsidR="000C7B08" w:rsidRPr="00963D1B" w:rsidRDefault="00000000">
      <w:pPr>
        <w:spacing w:after="60"/>
        <w:rPr>
          <w:rFonts w:ascii="Arial" w:hAnsi="Arial" w:cs="Arial"/>
          <w:lang w:val="en-US"/>
        </w:rPr>
      </w:pPr>
      <w:r w:rsidRPr="00963D1B">
        <w:rPr>
          <w:rFonts w:ascii="Arial" w:eastAsia="Calibri" w:hAnsi="Arial" w:cs="Arial"/>
          <w:i/>
          <w:iCs/>
          <w:color w:val="7F8C8D"/>
          <w:sz w:val="18"/>
          <w:szCs w:val="18"/>
          <w:lang w:val="en-US"/>
        </w:rPr>
        <w:t>Panamá City, Panamá   •   Aug 2024 – Jan 2025</w:t>
      </w:r>
    </w:p>
    <w:p w14:paraId="74B8D86A" w14:textId="22CC7CFA" w:rsidR="00C44E50" w:rsidRPr="00F63E4D" w:rsidRDefault="00B23E88">
      <w:pPr>
        <w:pStyle w:val="ListParagraph"/>
        <w:numPr>
          <w:ilvl w:val="0"/>
          <w:numId w:val="2"/>
        </w:numPr>
        <w:spacing w:before="40" w:after="40"/>
        <w:rPr>
          <w:rFonts w:ascii="Arial" w:hAnsi="Arial" w:cs="Arial"/>
          <w:lang w:val="en-US"/>
        </w:rPr>
      </w:pPr>
      <w:r w:rsidRPr="00B23E88">
        <w:rPr>
          <w:rFonts w:ascii="Arial" w:eastAsia="Calibri" w:hAnsi="Arial" w:cs="Arial"/>
          <w:color w:val="222222"/>
          <w:lang w:val="en-US"/>
        </w:rPr>
        <w:t>Supported field monitoring of tunnelling and industrial mechanical infrastructure in active operations, maintaining equipment availability above 95</w:t>
      </w:r>
      <w:r w:rsidR="00C44E50" w:rsidRPr="00F63E4D">
        <w:rPr>
          <w:rFonts w:ascii="Arial" w:eastAsia="Calibri" w:hAnsi="Arial" w:cs="Arial"/>
          <w:color w:val="222222"/>
          <w:lang w:val="en-US"/>
        </w:rPr>
        <w:t>%.</w:t>
      </w:r>
    </w:p>
    <w:p w14:paraId="3D4B2520" w14:textId="299996AC" w:rsidR="00C44E50" w:rsidRPr="00F63E4D" w:rsidRDefault="00B23E88" w:rsidP="00B7273D">
      <w:pPr>
        <w:pStyle w:val="ListParagraph"/>
        <w:numPr>
          <w:ilvl w:val="0"/>
          <w:numId w:val="2"/>
        </w:numPr>
        <w:spacing w:before="40" w:after="40"/>
        <w:rPr>
          <w:rFonts w:ascii="Arial" w:hAnsi="Arial" w:cs="Arial"/>
          <w:lang w:val="en-US"/>
        </w:rPr>
      </w:pPr>
      <w:r w:rsidRPr="00B23E88">
        <w:rPr>
          <w:rFonts w:ascii="Arial" w:eastAsia="Calibri" w:hAnsi="Arial" w:cs="Arial"/>
          <w:color w:val="222222"/>
          <w:lang w:val="en-US"/>
        </w:rPr>
        <w:t>Assisted in technical inspections and performance monitoring of industrial equipment and mechanical systems in field environments</w:t>
      </w:r>
      <w:r>
        <w:rPr>
          <w:rFonts w:ascii="Arial" w:eastAsia="Calibri" w:hAnsi="Arial" w:cs="Arial"/>
          <w:color w:val="222222"/>
          <w:lang w:val="en-US"/>
        </w:rPr>
        <w:t>.</w:t>
      </w:r>
    </w:p>
    <w:p w14:paraId="5927F9AF" w14:textId="67B18800" w:rsidR="00C44E50" w:rsidRPr="00F63E4D" w:rsidRDefault="00B23E88" w:rsidP="00B7273D">
      <w:pPr>
        <w:pStyle w:val="ListParagraph"/>
        <w:numPr>
          <w:ilvl w:val="0"/>
          <w:numId w:val="2"/>
        </w:numPr>
        <w:spacing w:before="40" w:after="40"/>
        <w:rPr>
          <w:rFonts w:ascii="Arial" w:hAnsi="Arial" w:cs="Arial"/>
          <w:lang w:val="en-US"/>
        </w:rPr>
      </w:pPr>
      <w:r w:rsidRPr="00B23E88">
        <w:rPr>
          <w:rFonts w:ascii="Arial" w:eastAsia="Calibri" w:hAnsi="Arial" w:cs="Arial"/>
          <w:color w:val="222222"/>
          <w:lang w:val="en-US"/>
        </w:rPr>
        <w:t>Prepared weekly engineering reports on equipment performance, operational conditions, and infrastructure status to support maintenance and engineering decisions</w:t>
      </w:r>
      <w:r w:rsidR="00C44E50" w:rsidRPr="00F63E4D">
        <w:rPr>
          <w:rFonts w:ascii="Arial" w:eastAsia="Calibri" w:hAnsi="Arial" w:cs="Arial"/>
          <w:color w:val="222222"/>
          <w:lang w:val="en-US"/>
        </w:rPr>
        <w:t>.</w:t>
      </w:r>
    </w:p>
    <w:p w14:paraId="4E04CBBB" w14:textId="72620888" w:rsidR="00C44E50" w:rsidRPr="00F63E4D" w:rsidRDefault="00B23E88" w:rsidP="00C44E50">
      <w:pPr>
        <w:pStyle w:val="ListParagraph"/>
        <w:numPr>
          <w:ilvl w:val="0"/>
          <w:numId w:val="2"/>
        </w:numPr>
        <w:spacing w:before="40" w:after="40"/>
        <w:rPr>
          <w:rFonts w:ascii="Arial" w:hAnsi="Arial" w:cs="Arial"/>
          <w:lang w:val="en-US"/>
        </w:rPr>
      </w:pPr>
      <w:r w:rsidRPr="00B23E88">
        <w:rPr>
          <w:rFonts w:ascii="Arial" w:eastAsia="Calibri" w:hAnsi="Arial" w:cs="Arial"/>
          <w:color w:val="222222"/>
          <w:lang w:val="en-US"/>
        </w:rPr>
        <w:t>Supported troubleshooting and operational monitoring of mechanical and industrial systems, improving equipment reliability by 20%.</w:t>
      </w:r>
    </w:p>
    <w:p w14:paraId="144A16CE" w14:textId="4B7B2344" w:rsidR="000C7B08" w:rsidRPr="00C44E50" w:rsidRDefault="00000000" w:rsidP="00C44E50">
      <w:pPr>
        <w:spacing w:before="40" w:after="40"/>
        <w:ind w:left="240"/>
        <w:rPr>
          <w:rFonts w:ascii="Arial" w:hAnsi="Arial" w:cs="Arial"/>
          <w:lang w:val="en-US"/>
        </w:rPr>
      </w:pPr>
      <w:r w:rsidRPr="00C44E50">
        <w:rPr>
          <w:rFonts w:ascii="Arial" w:eastAsia="Calibri" w:hAnsi="Arial" w:cs="Arial"/>
          <w:i/>
          <w:iCs/>
          <w:color w:val="7F8C8D"/>
          <w:lang w:val="en-US"/>
        </w:rPr>
        <w:t>Key project: Panama Metro Line 3 – Tunnel Section</w:t>
      </w:r>
    </w:p>
    <w:p w14:paraId="536F8540" w14:textId="77777777" w:rsidR="00E71113" w:rsidRDefault="00E71113">
      <w:pPr>
        <w:rPr>
          <w:rFonts w:ascii="Arial" w:eastAsia="Calibri" w:hAnsi="Arial" w:cs="Arial"/>
          <w:b/>
          <w:bCs/>
          <w:sz w:val="22"/>
          <w:szCs w:val="22"/>
          <w:lang w:val="en-US"/>
        </w:rPr>
      </w:pPr>
      <w:r>
        <w:rPr>
          <w:rFonts w:ascii="Arial" w:eastAsia="Calibri" w:hAnsi="Arial" w:cs="Arial"/>
          <w:b/>
          <w:bCs/>
          <w:sz w:val="22"/>
          <w:szCs w:val="22"/>
          <w:lang w:val="en-US"/>
        </w:rPr>
        <w:br w:type="page"/>
      </w:r>
    </w:p>
    <w:p w14:paraId="79598C7D" w14:textId="34B30910" w:rsidR="000C7B08" w:rsidRPr="00963D1B" w:rsidRDefault="00000000">
      <w:pPr>
        <w:pBdr>
          <w:bottom w:val="single" w:sz="6" w:space="2" w:color="1A5276"/>
        </w:pBdr>
        <w:spacing w:before="240" w:after="60"/>
        <w:rPr>
          <w:rFonts w:ascii="Arial" w:hAnsi="Arial" w:cs="Arial"/>
          <w:lang w:val="en-US"/>
        </w:rPr>
      </w:pPr>
      <w:r w:rsidRPr="00963D1B">
        <w:rPr>
          <w:rFonts w:ascii="Arial" w:eastAsia="Calibri" w:hAnsi="Arial" w:cs="Arial"/>
          <w:b/>
          <w:bCs/>
          <w:sz w:val="22"/>
          <w:szCs w:val="22"/>
          <w:lang w:val="en-US"/>
        </w:rPr>
        <w:lastRenderedPageBreak/>
        <w:t>EDUCATION</w:t>
      </w:r>
    </w:p>
    <w:p w14:paraId="7B6F8554" w14:textId="77777777" w:rsidR="000C7B08" w:rsidRPr="00963D1B" w:rsidRDefault="00000000">
      <w:pPr>
        <w:spacing w:before="120" w:after="20"/>
        <w:rPr>
          <w:rFonts w:ascii="Arial" w:hAnsi="Arial" w:cs="Arial"/>
          <w:lang w:val="en-US"/>
        </w:rPr>
      </w:pPr>
      <w:r w:rsidRPr="00963D1B">
        <w:rPr>
          <w:rFonts w:ascii="Arial" w:eastAsia="Calibri" w:hAnsi="Arial" w:cs="Arial"/>
          <w:b/>
          <w:bCs/>
          <w:color w:val="111111"/>
          <w:sz w:val="22"/>
          <w:szCs w:val="22"/>
          <w:lang w:val="en-US"/>
        </w:rPr>
        <w:t>B.Sc. in Mechanical Engineering</w:t>
      </w:r>
      <w:r w:rsidRPr="00963D1B">
        <w:rPr>
          <w:rFonts w:ascii="Arial" w:eastAsia="Calibri" w:hAnsi="Arial" w:cs="Arial"/>
          <w:b/>
          <w:bCs/>
          <w:color w:val="1A5276"/>
          <w:lang w:val="en-US"/>
        </w:rPr>
        <w:t xml:space="preserve">   •   </w:t>
      </w:r>
      <w:r w:rsidRPr="00C54669">
        <w:rPr>
          <w:rFonts w:ascii="Arial" w:eastAsia="Calibri" w:hAnsi="Arial" w:cs="Arial"/>
          <w:b/>
          <w:bCs/>
          <w:color w:val="002060"/>
          <w:lang w:val="en-US"/>
        </w:rPr>
        <w:t>Technological University of Panama</w:t>
      </w:r>
    </w:p>
    <w:p w14:paraId="568BC427" w14:textId="2B5A30A6" w:rsidR="001B7E50" w:rsidRPr="005B599A" w:rsidRDefault="00000000" w:rsidP="005B599A">
      <w:pPr>
        <w:spacing w:after="60"/>
        <w:rPr>
          <w:rFonts w:ascii="Arial" w:hAnsi="Arial" w:cs="Arial"/>
          <w:lang w:val="en-US"/>
        </w:rPr>
      </w:pPr>
      <w:r w:rsidRPr="00963D1B">
        <w:rPr>
          <w:rFonts w:ascii="Arial" w:eastAsia="Calibri" w:hAnsi="Arial" w:cs="Arial"/>
          <w:i/>
          <w:iCs/>
          <w:color w:val="7F8C8D"/>
          <w:sz w:val="18"/>
          <w:szCs w:val="18"/>
          <w:lang w:val="en-US"/>
        </w:rPr>
        <w:t>Panamá City, Panamá   •   Jan 2018 – Aug 202</w:t>
      </w:r>
      <w:r w:rsidR="005A4315" w:rsidRPr="00963D1B">
        <w:rPr>
          <w:rFonts w:ascii="Arial" w:eastAsia="Calibri" w:hAnsi="Arial" w:cs="Arial"/>
          <w:i/>
          <w:iCs/>
          <w:color w:val="7F8C8D"/>
          <w:sz w:val="18"/>
          <w:szCs w:val="18"/>
          <w:lang w:val="en-US"/>
        </w:rPr>
        <w:t>4</w:t>
      </w:r>
      <w:r w:rsidRPr="00963D1B">
        <w:rPr>
          <w:rFonts w:ascii="Arial" w:eastAsia="Calibri" w:hAnsi="Arial" w:cs="Arial"/>
          <w:i/>
          <w:iCs/>
          <w:color w:val="7F8C8D"/>
          <w:sz w:val="18"/>
          <w:szCs w:val="18"/>
          <w:lang w:val="en-US"/>
        </w:rPr>
        <w:t xml:space="preserve">  </w:t>
      </w:r>
    </w:p>
    <w:p w14:paraId="1168F203" w14:textId="3DE42D0A" w:rsidR="00F207E4" w:rsidRPr="00C44E50" w:rsidRDefault="00F207E4" w:rsidP="00C44E50">
      <w:pPr>
        <w:pBdr>
          <w:bottom w:val="single" w:sz="6" w:space="2" w:color="1A5276"/>
        </w:pBdr>
        <w:spacing w:after="60"/>
        <w:rPr>
          <w:rFonts w:ascii="Arial" w:eastAsia="Calibri" w:hAnsi="Arial" w:cs="Arial"/>
          <w:b/>
          <w:bCs/>
          <w:lang w:val="en-US"/>
        </w:rPr>
      </w:pPr>
      <w:r w:rsidRPr="00F207E4">
        <w:rPr>
          <w:rFonts w:ascii="Arial" w:eastAsia="Calibri" w:hAnsi="Arial" w:cs="Arial"/>
          <w:b/>
          <w:bCs/>
          <w:lang w:val="en-US"/>
        </w:rPr>
        <w:t xml:space="preserve">Relevant coursework: Mechanical Systems, </w:t>
      </w:r>
      <w:r w:rsidR="00C44E50" w:rsidRPr="00C44E50">
        <w:rPr>
          <w:rFonts w:ascii="Arial" w:eastAsia="Calibri" w:hAnsi="Arial" w:cs="Arial"/>
          <w:b/>
          <w:bCs/>
          <w:lang w:val="en-US"/>
        </w:rPr>
        <w:t>Thermodynamics</w:t>
      </w:r>
      <w:r w:rsidRPr="00F207E4">
        <w:rPr>
          <w:rFonts w:ascii="Arial" w:eastAsia="Calibri" w:hAnsi="Arial" w:cs="Arial"/>
          <w:b/>
          <w:bCs/>
          <w:lang w:val="en-US"/>
        </w:rPr>
        <w:t xml:space="preserve">, </w:t>
      </w:r>
      <w:r w:rsidR="00B23E88" w:rsidRPr="00B23E88">
        <w:rPr>
          <w:rFonts w:ascii="Arial" w:eastAsia="Calibri" w:hAnsi="Arial" w:cs="Arial"/>
          <w:b/>
          <w:bCs/>
          <w:lang w:val="en-US"/>
        </w:rPr>
        <w:t>Materials Engineering</w:t>
      </w:r>
      <w:r w:rsidRPr="00F207E4">
        <w:rPr>
          <w:rFonts w:ascii="Arial" w:eastAsia="Calibri" w:hAnsi="Arial" w:cs="Arial"/>
          <w:b/>
          <w:bCs/>
          <w:lang w:val="en-US"/>
        </w:rPr>
        <w:t xml:space="preserve">, </w:t>
      </w:r>
      <w:r w:rsidR="00C44E50" w:rsidRPr="00C44E50">
        <w:rPr>
          <w:rFonts w:ascii="Arial" w:eastAsia="Calibri" w:hAnsi="Arial" w:cs="Arial"/>
          <w:b/>
          <w:bCs/>
          <w:lang w:val="en-US"/>
        </w:rPr>
        <w:t>Heat Transfer</w:t>
      </w:r>
      <w:r w:rsidR="00C44E50">
        <w:rPr>
          <w:rFonts w:ascii="Arial" w:eastAsia="Calibri" w:hAnsi="Arial" w:cs="Arial"/>
          <w:b/>
          <w:bCs/>
          <w:lang w:val="en-US"/>
        </w:rPr>
        <w:t xml:space="preserve">, </w:t>
      </w:r>
      <w:r w:rsidR="00C44E50" w:rsidRPr="00C44E50">
        <w:rPr>
          <w:rFonts w:ascii="Arial" w:eastAsia="Calibri" w:hAnsi="Arial" w:cs="Arial"/>
          <w:b/>
          <w:bCs/>
          <w:lang w:val="en-US"/>
        </w:rPr>
        <w:t>Industrial Systems</w:t>
      </w:r>
    </w:p>
    <w:p w14:paraId="09C1B1F5" w14:textId="6BAAC588" w:rsidR="000C7B08" w:rsidRPr="00F207E4" w:rsidRDefault="00000000">
      <w:pPr>
        <w:pBdr>
          <w:bottom w:val="single" w:sz="6" w:space="2" w:color="1A5276"/>
        </w:pBdr>
        <w:spacing w:before="240" w:after="60"/>
        <w:rPr>
          <w:rFonts w:ascii="Arial" w:hAnsi="Arial" w:cs="Arial"/>
          <w:lang w:val="en-US"/>
        </w:rPr>
      </w:pPr>
      <w:r w:rsidRPr="00F207E4">
        <w:rPr>
          <w:rFonts w:ascii="Arial" w:eastAsia="Calibri" w:hAnsi="Arial" w:cs="Arial"/>
          <w:b/>
          <w:bCs/>
          <w:sz w:val="22"/>
          <w:szCs w:val="22"/>
          <w:lang w:val="en-US"/>
        </w:rPr>
        <w:t>CERTIFICATIONS &amp; TRAINING</w:t>
      </w:r>
    </w:p>
    <w:p w14:paraId="66D4C351" w14:textId="26C45956" w:rsidR="000C7B08" w:rsidRPr="00B7273D" w:rsidRDefault="00B7273D">
      <w:pPr>
        <w:pStyle w:val="ListParagraph"/>
        <w:numPr>
          <w:ilvl w:val="0"/>
          <w:numId w:val="2"/>
        </w:numPr>
        <w:spacing w:before="40" w:after="40"/>
        <w:rPr>
          <w:rFonts w:ascii="Arial" w:hAnsi="Arial" w:cs="Arial"/>
          <w:lang w:val="en-US"/>
        </w:rPr>
      </w:pPr>
      <w:r w:rsidRPr="00B7273D">
        <w:rPr>
          <w:rFonts w:ascii="Arial" w:eastAsia="Calibri" w:hAnsi="Arial" w:cs="Arial"/>
          <w:color w:val="222222"/>
          <w:lang w:val="en-US"/>
        </w:rPr>
        <w:t>Engineering training in hydraulic systems and industrial equipment monitoring</w:t>
      </w:r>
      <w:r>
        <w:rPr>
          <w:rFonts w:ascii="Arial" w:eastAsia="Calibri" w:hAnsi="Arial" w:cs="Arial"/>
          <w:color w:val="222222"/>
          <w:lang w:val="en-US"/>
        </w:rPr>
        <w:t xml:space="preserve"> </w:t>
      </w:r>
      <w:r w:rsidRPr="00B7273D">
        <w:rPr>
          <w:rFonts w:ascii="Arial" w:eastAsia="Calibri" w:hAnsi="Arial" w:cs="Arial"/>
          <w:color w:val="222222"/>
          <w:lang w:val="en-US"/>
        </w:rPr>
        <w:t>– H</w:t>
      </w:r>
      <w:r w:rsidR="00F207E4">
        <w:rPr>
          <w:rFonts w:ascii="Arial" w:eastAsia="Calibri" w:hAnsi="Arial" w:cs="Arial"/>
          <w:color w:val="222222"/>
          <w:lang w:val="en-US"/>
        </w:rPr>
        <w:t>K</w:t>
      </w:r>
      <w:r w:rsidRPr="00B7273D">
        <w:rPr>
          <w:rFonts w:ascii="Arial" w:eastAsia="Calibri" w:hAnsi="Arial" w:cs="Arial"/>
          <w:color w:val="222222"/>
          <w:lang w:val="en-US"/>
        </w:rPr>
        <w:t xml:space="preserve"> AG (</w:t>
      </w:r>
      <w:r w:rsidR="00F207E4">
        <w:rPr>
          <w:rFonts w:ascii="Arial" w:eastAsia="Calibri" w:hAnsi="Arial" w:cs="Arial"/>
          <w:color w:val="222222"/>
          <w:lang w:val="en-US"/>
        </w:rPr>
        <w:t xml:space="preserve">Germany, </w:t>
      </w:r>
      <w:r w:rsidRPr="00B7273D">
        <w:rPr>
          <w:rFonts w:ascii="Arial" w:eastAsia="Calibri" w:hAnsi="Arial" w:cs="Arial"/>
          <w:color w:val="222222"/>
          <w:lang w:val="en-US"/>
        </w:rPr>
        <w:t>Jun 2025)</w:t>
      </w:r>
      <w:r w:rsidR="00F207E4">
        <w:rPr>
          <w:rFonts w:ascii="Arial" w:eastAsia="Calibri" w:hAnsi="Arial" w:cs="Arial"/>
          <w:color w:val="222222"/>
          <w:lang w:val="en-US"/>
        </w:rPr>
        <w:t xml:space="preserve"> </w:t>
      </w:r>
    </w:p>
    <w:p w14:paraId="651C4B2E" w14:textId="7E1633D1" w:rsidR="00062737" w:rsidRPr="00062737" w:rsidRDefault="00000000" w:rsidP="00062737">
      <w:pPr>
        <w:pStyle w:val="ListParagraph"/>
        <w:numPr>
          <w:ilvl w:val="0"/>
          <w:numId w:val="2"/>
        </w:numPr>
        <w:spacing w:before="40" w:after="40"/>
        <w:rPr>
          <w:rFonts w:ascii="Arial" w:hAnsi="Arial" w:cs="Arial"/>
          <w:lang w:val="en-US"/>
        </w:rPr>
      </w:pPr>
      <w:r w:rsidRPr="00963D1B">
        <w:rPr>
          <w:rFonts w:ascii="Arial" w:eastAsia="Calibri" w:hAnsi="Arial" w:cs="Arial"/>
          <w:color w:val="222222"/>
          <w:lang w:val="en-US"/>
        </w:rPr>
        <w:t>Design of Thermofluidic Systems – Technological University of Panama (Aug 2023)</w:t>
      </w:r>
    </w:p>
    <w:p w14:paraId="3AA040F4" w14:textId="007FE51B" w:rsidR="00062737" w:rsidRPr="00554910" w:rsidRDefault="00554910" w:rsidP="00554910">
      <w:pPr>
        <w:pBdr>
          <w:bottom w:val="single" w:sz="6" w:space="2" w:color="1A5276"/>
        </w:pBdr>
        <w:spacing w:before="240" w:after="60"/>
        <w:rPr>
          <w:rFonts w:ascii="Arial" w:eastAsia="Calibri" w:hAnsi="Arial" w:cs="Arial"/>
          <w:b/>
          <w:bCs/>
          <w:sz w:val="22"/>
          <w:szCs w:val="22"/>
          <w:lang w:val="en-US"/>
        </w:rPr>
      </w:pPr>
      <w:r w:rsidRPr="00554910">
        <w:rPr>
          <w:rFonts w:ascii="Arial" w:eastAsia="Calibri" w:hAnsi="Arial" w:cs="Arial"/>
          <w:b/>
          <w:bCs/>
          <w:sz w:val="22"/>
          <w:szCs w:val="22"/>
          <w:lang w:val="en-US"/>
        </w:rPr>
        <w:t>FIELD &amp; OPERATIONAL READINESS</w:t>
      </w:r>
    </w:p>
    <w:p w14:paraId="4E38FA94" w14:textId="77777777" w:rsidR="00B23E88" w:rsidRPr="00B23E88" w:rsidRDefault="00B23E88" w:rsidP="00062737">
      <w:pPr>
        <w:numPr>
          <w:ilvl w:val="0"/>
          <w:numId w:val="4"/>
        </w:numPr>
        <w:spacing w:before="40" w:after="40"/>
        <w:rPr>
          <w:rFonts w:ascii="Arial" w:hAnsi="Arial" w:cs="Arial"/>
          <w:lang w:val="en-US"/>
        </w:rPr>
      </w:pPr>
      <w:r w:rsidRPr="00B23E88">
        <w:rPr>
          <w:rFonts w:ascii="Arial" w:hAnsi="Arial" w:cs="Arial"/>
        </w:rPr>
        <w:t xml:space="preserve">Valid Driver </w:t>
      </w:r>
      <w:proofErr w:type="spellStart"/>
      <w:r w:rsidRPr="00B23E88">
        <w:rPr>
          <w:rFonts w:ascii="Arial" w:hAnsi="Arial" w:cs="Arial"/>
        </w:rPr>
        <w:t>License</w:t>
      </w:r>
      <w:proofErr w:type="spellEnd"/>
    </w:p>
    <w:p w14:paraId="657A098A" w14:textId="7106650A" w:rsidR="00062737" w:rsidRPr="00062737" w:rsidRDefault="00B23E88" w:rsidP="00062737">
      <w:pPr>
        <w:numPr>
          <w:ilvl w:val="0"/>
          <w:numId w:val="4"/>
        </w:numPr>
        <w:spacing w:before="40" w:after="40"/>
        <w:rPr>
          <w:rFonts w:ascii="Arial" w:hAnsi="Arial" w:cs="Arial"/>
          <w:lang w:val="en-US"/>
        </w:rPr>
      </w:pPr>
      <w:r w:rsidRPr="00B23E88">
        <w:rPr>
          <w:rFonts w:ascii="Arial" w:hAnsi="Arial" w:cs="Arial"/>
        </w:rPr>
        <w:t xml:space="preserve">Strong Safety </w:t>
      </w:r>
      <w:proofErr w:type="spellStart"/>
      <w:r w:rsidRPr="00B23E88">
        <w:rPr>
          <w:rFonts w:ascii="Arial" w:hAnsi="Arial" w:cs="Arial"/>
        </w:rPr>
        <w:t>Awareness</w:t>
      </w:r>
      <w:proofErr w:type="spellEnd"/>
    </w:p>
    <w:p w14:paraId="255202E9" w14:textId="77777777" w:rsidR="00B23E88" w:rsidRPr="00B23E88" w:rsidRDefault="00B23E88" w:rsidP="00062737">
      <w:pPr>
        <w:numPr>
          <w:ilvl w:val="0"/>
          <w:numId w:val="4"/>
        </w:numPr>
        <w:spacing w:before="40" w:after="40"/>
        <w:rPr>
          <w:rFonts w:ascii="Arial" w:hAnsi="Arial" w:cs="Arial"/>
          <w:lang w:val="en-US"/>
        </w:rPr>
      </w:pPr>
      <w:r w:rsidRPr="00B23E88">
        <w:rPr>
          <w:rFonts w:ascii="Arial" w:hAnsi="Arial" w:cs="Arial"/>
          <w:lang w:val="en-US"/>
        </w:rPr>
        <w:t>Ability to Work in Industrial and Field Environments</w:t>
      </w:r>
    </w:p>
    <w:p w14:paraId="41DF04BA" w14:textId="77777777" w:rsidR="00B23E88" w:rsidRPr="00B23E88" w:rsidRDefault="00B23E88" w:rsidP="00062737">
      <w:pPr>
        <w:numPr>
          <w:ilvl w:val="0"/>
          <w:numId w:val="4"/>
        </w:numPr>
        <w:spacing w:before="40" w:after="40"/>
        <w:rPr>
          <w:rFonts w:ascii="Arial" w:hAnsi="Arial" w:cs="Arial"/>
          <w:lang w:val="en-US"/>
        </w:rPr>
      </w:pPr>
      <w:r w:rsidRPr="00B23E88">
        <w:rPr>
          <w:rFonts w:ascii="Arial" w:hAnsi="Arial" w:cs="Arial"/>
          <w:lang w:val="en-US"/>
        </w:rPr>
        <w:t>Available for Site Inspections and Infrastructure Operations</w:t>
      </w:r>
    </w:p>
    <w:p w14:paraId="4B834D11" w14:textId="77777777" w:rsidR="000C7B08" w:rsidRPr="00963D1B" w:rsidRDefault="00000000">
      <w:pPr>
        <w:pBdr>
          <w:bottom w:val="single" w:sz="6" w:space="2" w:color="1A5276"/>
        </w:pBdr>
        <w:spacing w:before="240" w:after="60"/>
        <w:rPr>
          <w:rFonts w:ascii="Arial" w:hAnsi="Arial" w:cs="Arial"/>
          <w:lang w:val="en-US"/>
        </w:rPr>
      </w:pPr>
      <w:r w:rsidRPr="00963D1B">
        <w:rPr>
          <w:rFonts w:ascii="Arial" w:eastAsia="Calibri" w:hAnsi="Arial" w:cs="Arial"/>
          <w:b/>
          <w:bCs/>
          <w:sz w:val="22"/>
          <w:szCs w:val="22"/>
          <w:lang w:val="en-US"/>
        </w:rPr>
        <w:t>LANGUAGES</w:t>
      </w:r>
    </w:p>
    <w:p w14:paraId="6D6DFDC0" w14:textId="0002D728" w:rsidR="00963D1B" w:rsidRPr="00355618" w:rsidRDefault="00000000">
      <w:pPr>
        <w:spacing w:before="80" w:after="40"/>
        <w:rPr>
          <w:rFonts w:ascii="Arial" w:eastAsia="Calibri" w:hAnsi="Arial" w:cs="Arial"/>
          <w:color w:val="555555"/>
          <w:lang w:val="en-US"/>
        </w:rPr>
      </w:pPr>
      <w:r w:rsidRPr="00963D1B">
        <w:rPr>
          <w:rFonts w:ascii="Arial" w:eastAsia="Calibri" w:hAnsi="Arial" w:cs="Arial"/>
          <w:b/>
          <w:bCs/>
          <w:color w:val="111111"/>
          <w:lang w:val="en-US"/>
        </w:rPr>
        <w:t>Spanish</w:t>
      </w:r>
      <w:r w:rsidRPr="00963D1B">
        <w:rPr>
          <w:rFonts w:ascii="Arial" w:eastAsia="Calibri" w:hAnsi="Arial" w:cs="Arial"/>
          <w:color w:val="555555"/>
          <w:lang w:val="en-US"/>
        </w:rPr>
        <w:t xml:space="preserve"> (Native) •   </w:t>
      </w:r>
      <w:r w:rsidRPr="00963D1B">
        <w:rPr>
          <w:rFonts w:ascii="Arial" w:eastAsia="Calibri" w:hAnsi="Arial" w:cs="Arial"/>
          <w:b/>
          <w:bCs/>
          <w:color w:val="111111"/>
          <w:lang w:val="en-US"/>
        </w:rPr>
        <w:t>English</w:t>
      </w:r>
      <w:r w:rsidRPr="00963D1B">
        <w:rPr>
          <w:rFonts w:ascii="Arial" w:eastAsia="Calibri" w:hAnsi="Arial" w:cs="Arial"/>
          <w:color w:val="555555"/>
          <w:lang w:val="en-US"/>
        </w:rPr>
        <w:t xml:space="preserve"> (C1 – Full Professional Proficiency) •   </w:t>
      </w:r>
      <w:r w:rsidRPr="00963D1B">
        <w:rPr>
          <w:rFonts w:ascii="Arial" w:eastAsia="Calibri" w:hAnsi="Arial" w:cs="Arial"/>
          <w:b/>
          <w:bCs/>
          <w:color w:val="111111"/>
          <w:lang w:val="en-US"/>
        </w:rPr>
        <w:t>German</w:t>
      </w:r>
      <w:r w:rsidRPr="00963D1B">
        <w:rPr>
          <w:rFonts w:ascii="Arial" w:eastAsia="Calibri" w:hAnsi="Arial" w:cs="Arial"/>
          <w:color w:val="555555"/>
          <w:lang w:val="en-US"/>
        </w:rPr>
        <w:t xml:space="preserve"> (A2 – actively developing)</w:t>
      </w:r>
    </w:p>
    <w:sectPr w:rsidR="00963D1B" w:rsidRPr="00355618">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F74C2"/>
    <w:multiLevelType w:val="hybridMultilevel"/>
    <w:tmpl w:val="BDA88526"/>
    <w:lvl w:ilvl="0" w:tplc="D80CBEA0">
      <w:start w:val="1"/>
      <w:numFmt w:val="bullet"/>
      <w:lvlText w:val="▸"/>
      <w:lvlJc w:val="left"/>
      <w:pPr>
        <w:ind w:left="540" w:hanging="300"/>
      </w:pPr>
    </w:lvl>
    <w:lvl w:ilvl="1" w:tplc="AE1CE006">
      <w:numFmt w:val="decimal"/>
      <w:lvlText w:val=""/>
      <w:lvlJc w:val="left"/>
    </w:lvl>
    <w:lvl w:ilvl="2" w:tplc="EE3E65AE">
      <w:numFmt w:val="decimal"/>
      <w:lvlText w:val=""/>
      <w:lvlJc w:val="left"/>
    </w:lvl>
    <w:lvl w:ilvl="3" w:tplc="224C28AA">
      <w:numFmt w:val="decimal"/>
      <w:lvlText w:val=""/>
      <w:lvlJc w:val="left"/>
    </w:lvl>
    <w:lvl w:ilvl="4" w:tplc="4D28511C">
      <w:numFmt w:val="decimal"/>
      <w:lvlText w:val=""/>
      <w:lvlJc w:val="left"/>
    </w:lvl>
    <w:lvl w:ilvl="5" w:tplc="221AC364">
      <w:numFmt w:val="decimal"/>
      <w:lvlText w:val=""/>
      <w:lvlJc w:val="left"/>
    </w:lvl>
    <w:lvl w:ilvl="6" w:tplc="76A63E54">
      <w:numFmt w:val="decimal"/>
      <w:lvlText w:val=""/>
      <w:lvlJc w:val="left"/>
    </w:lvl>
    <w:lvl w:ilvl="7" w:tplc="6882CFD6">
      <w:numFmt w:val="decimal"/>
      <w:lvlText w:val=""/>
      <w:lvlJc w:val="left"/>
    </w:lvl>
    <w:lvl w:ilvl="8" w:tplc="C206F19A">
      <w:numFmt w:val="decimal"/>
      <w:lvlText w:val=""/>
      <w:lvlJc w:val="left"/>
    </w:lvl>
  </w:abstractNum>
  <w:abstractNum w:abstractNumId="1" w15:restartNumberingAfterBreak="0">
    <w:nsid w:val="20592468"/>
    <w:multiLevelType w:val="multilevel"/>
    <w:tmpl w:val="BAC49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2D1A5D"/>
    <w:multiLevelType w:val="hybridMultilevel"/>
    <w:tmpl w:val="856860A8"/>
    <w:lvl w:ilvl="0" w:tplc="6D1C63C8">
      <w:start w:val="1"/>
      <w:numFmt w:val="bullet"/>
      <w:lvlText w:val="●"/>
      <w:lvlJc w:val="left"/>
      <w:pPr>
        <w:ind w:left="720" w:hanging="360"/>
      </w:pPr>
    </w:lvl>
    <w:lvl w:ilvl="1" w:tplc="8F289DEA">
      <w:start w:val="1"/>
      <w:numFmt w:val="bullet"/>
      <w:lvlText w:val="○"/>
      <w:lvlJc w:val="left"/>
      <w:pPr>
        <w:ind w:left="1440" w:hanging="360"/>
      </w:pPr>
    </w:lvl>
    <w:lvl w:ilvl="2" w:tplc="A0988582">
      <w:start w:val="1"/>
      <w:numFmt w:val="bullet"/>
      <w:lvlText w:val="■"/>
      <w:lvlJc w:val="left"/>
      <w:pPr>
        <w:ind w:left="2160" w:hanging="360"/>
      </w:pPr>
    </w:lvl>
    <w:lvl w:ilvl="3" w:tplc="673AB950">
      <w:start w:val="1"/>
      <w:numFmt w:val="bullet"/>
      <w:lvlText w:val="●"/>
      <w:lvlJc w:val="left"/>
      <w:pPr>
        <w:ind w:left="2880" w:hanging="360"/>
      </w:pPr>
    </w:lvl>
    <w:lvl w:ilvl="4" w:tplc="B9B83C52">
      <w:start w:val="1"/>
      <w:numFmt w:val="bullet"/>
      <w:lvlText w:val="○"/>
      <w:lvlJc w:val="left"/>
      <w:pPr>
        <w:ind w:left="3600" w:hanging="360"/>
      </w:pPr>
    </w:lvl>
    <w:lvl w:ilvl="5" w:tplc="627CBC0E">
      <w:start w:val="1"/>
      <w:numFmt w:val="bullet"/>
      <w:lvlText w:val="■"/>
      <w:lvlJc w:val="left"/>
      <w:pPr>
        <w:ind w:left="4320" w:hanging="360"/>
      </w:pPr>
    </w:lvl>
    <w:lvl w:ilvl="6" w:tplc="1458F9E2">
      <w:start w:val="1"/>
      <w:numFmt w:val="bullet"/>
      <w:lvlText w:val="●"/>
      <w:lvlJc w:val="left"/>
      <w:pPr>
        <w:ind w:left="5040" w:hanging="360"/>
      </w:pPr>
    </w:lvl>
    <w:lvl w:ilvl="7" w:tplc="EF6225B8">
      <w:start w:val="1"/>
      <w:numFmt w:val="bullet"/>
      <w:lvlText w:val="●"/>
      <w:lvlJc w:val="left"/>
      <w:pPr>
        <w:ind w:left="5760" w:hanging="360"/>
      </w:pPr>
    </w:lvl>
    <w:lvl w:ilvl="8" w:tplc="7C88F618">
      <w:start w:val="1"/>
      <w:numFmt w:val="bullet"/>
      <w:lvlText w:val="●"/>
      <w:lvlJc w:val="left"/>
      <w:pPr>
        <w:ind w:left="6480" w:hanging="360"/>
      </w:pPr>
    </w:lvl>
  </w:abstractNum>
  <w:num w:numId="1" w16cid:durableId="1549106939">
    <w:abstractNumId w:val="2"/>
    <w:lvlOverride w:ilvl="0">
      <w:startOverride w:val="1"/>
    </w:lvlOverride>
  </w:num>
  <w:num w:numId="2" w16cid:durableId="807668305">
    <w:abstractNumId w:val="0"/>
  </w:num>
  <w:num w:numId="3" w16cid:durableId="328095328">
    <w:abstractNumId w:val="0"/>
  </w:num>
  <w:num w:numId="4" w16cid:durableId="42563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7B08"/>
    <w:rsid w:val="00046E40"/>
    <w:rsid w:val="00062737"/>
    <w:rsid w:val="000C7B08"/>
    <w:rsid w:val="001965C1"/>
    <w:rsid w:val="001B1454"/>
    <w:rsid w:val="001B7E50"/>
    <w:rsid w:val="001D1A29"/>
    <w:rsid w:val="0024549B"/>
    <w:rsid w:val="00287761"/>
    <w:rsid w:val="00355618"/>
    <w:rsid w:val="003A6441"/>
    <w:rsid w:val="003D63BE"/>
    <w:rsid w:val="00554910"/>
    <w:rsid w:val="005A4315"/>
    <w:rsid w:val="005B599A"/>
    <w:rsid w:val="005E6479"/>
    <w:rsid w:val="00714B74"/>
    <w:rsid w:val="00750397"/>
    <w:rsid w:val="007F0F4C"/>
    <w:rsid w:val="007F1A58"/>
    <w:rsid w:val="00805A16"/>
    <w:rsid w:val="0083693C"/>
    <w:rsid w:val="008C20B1"/>
    <w:rsid w:val="00947FD7"/>
    <w:rsid w:val="00963D1B"/>
    <w:rsid w:val="009800AF"/>
    <w:rsid w:val="00A1511C"/>
    <w:rsid w:val="00A35D78"/>
    <w:rsid w:val="00B23E88"/>
    <w:rsid w:val="00B7273D"/>
    <w:rsid w:val="00BA0277"/>
    <w:rsid w:val="00BE10C9"/>
    <w:rsid w:val="00C44E50"/>
    <w:rsid w:val="00C54669"/>
    <w:rsid w:val="00CC7FE3"/>
    <w:rsid w:val="00E71113"/>
    <w:rsid w:val="00E9105F"/>
    <w:rsid w:val="00F207E4"/>
    <w:rsid w:val="00F450F7"/>
    <w:rsid w:val="00F63E4D"/>
    <w:rsid w:val="00FF4F29"/>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ABBDE"/>
  <w15:docId w15:val="{B0A14E93-299C-48AE-9B43-C09327A5E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0627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engyermanmerel.github.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yermanmerel/"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DAD197-9250-4789-B4FE-C9183558AC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584</TotalTime>
  <Pages>1</Pages>
  <Words>638</Words>
  <Characters>3515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YERMAN MEREL</cp:lastModifiedBy>
  <cp:revision>26</cp:revision>
  <cp:lastPrinted>2026-04-10T14:05:00Z</cp:lastPrinted>
  <dcterms:created xsi:type="dcterms:W3CDTF">2026-03-05T02:55:00Z</dcterms:created>
  <dcterms:modified xsi:type="dcterms:W3CDTF">2026-04-10T17:42:00Z</dcterms:modified>
</cp:coreProperties>
</file>