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master_backup_manifest"/>
    <w:p>
      <w:pPr>
        <w:pStyle w:val="Heading1"/>
      </w:pPr>
      <w:r>
        <w:t xml:space="preserve">MASTER_BACKUP_MANIFEST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PRODUCTION REQUIRED?</w:t>
            </w:r>
          </w:p>
        </w:tc>
        <w:tc>
          <w:tcPr/>
          <w:p>
            <w:pPr>
              <w:pStyle w:val="Compact"/>
            </w:pPr>
            <w:r>
              <w:t xml:space="preserve">DEVELOPMENT REQUIRED?</w:t>
            </w:r>
          </w:p>
        </w:tc>
        <w:tc>
          <w:tcPr/>
          <w:p>
            <w:pPr>
              <w:pStyle w:val="Compact"/>
            </w:pPr>
            <w:r>
              <w:t xml:space="preserve">BACKUP REQUIRED?</w:t>
            </w:r>
          </w:p>
        </w:tc>
        <w:tc>
          <w:tcPr/>
          <w:p>
            <w:pPr>
              <w:pStyle w:val="Compact"/>
            </w:pPr>
            <w:r>
              <w:t xml:space="preserve">BACKUP EXISTS?</w:t>
            </w:r>
          </w:p>
        </w:tc>
        <w:tc>
          <w:tcPr/>
          <w:p>
            <w:pPr>
              <w:pStyle w:val="Compact"/>
            </w:pPr>
            <w:r>
              <w:t xml:space="preserve">BACKUP LOCATION</w:t>
            </w:r>
          </w:p>
        </w:tc>
        <w:tc>
          <w:tcPr/>
          <w:p>
            <w:pPr>
              <w:pStyle w:val="Compact"/>
            </w:pPr>
            <w:r>
              <w:t xml:space="preserve">REGENERATABLE?</w:t>
            </w:r>
          </w:p>
        </w:tc>
        <w:tc>
          <w:tcPr/>
          <w:p>
            <w:pPr>
              <w:pStyle w:val="Compact"/>
            </w:pPr>
            <w:r>
              <w:t xml:space="preserve">DEPENDENCIES</w:t>
            </w:r>
          </w:p>
        </w:tc>
        <w:tc>
          <w:tcPr/>
          <w:p>
            <w:pPr>
              <w:pStyle w:val="Compact"/>
            </w:pPr>
            <w:r>
              <w:t xml:space="preserve">RESTORE METHOD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/prisma/schema.prisma</w:t>
            </w:r>
          </w:p>
        </w:tc>
        <w:tc>
          <w:tcPr/>
          <w:p>
            <w:pPr>
              <w:pStyle w:val="Compact"/>
            </w:pPr>
            <w:r>
              <w:t xml:space="preserve">Database Schema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GitHub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Clone from git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/src</w:t>
            </w:r>
          </w:p>
        </w:tc>
        <w:tc>
          <w:tcPr/>
          <w:p>
            <w:pPr>
              <w:pStyle w:val="Compact"/>
            </w:pPr>
            <w:r>
              <w:t xml:space="preserve">Source Code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GitHub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Clone from git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/package.json</w:t>
            </w:r>
          </w:p>
        </w:tc>
        <w:tc>
          <w:tcPr/>
          <w:p>
            <w:pPr>
              <w:pStyle w:val="Compact"/>
            </w:pPr>
            <w:r>
              <w:t xml:space="preserve">Dependencies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GitHub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Clone from git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/.env</w:t>
            </w:r>
          </w:p>
        </w:tc>
        <w:tc>
          <w:tcPr/>
          <w:p>
            <w:pPr>
              <w:pStyle w:val="Compact"/>
            </w:pPr>
            <w:r>
              <w:t xml:space="preserve">Environment Variables</w:t>
            </w:r>
          </w:p>
        </w:tc>
        <w:tc>
          <w:tcPr/>
          <w:p>
            <w:pPr>
              <w:pStyle w:val="Compact"/>
            </w:pPr>
            <w:r>
              <w:t xml:space="preserve">Config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Secure Vault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Manual entry</w:t>
            </w:r>
          </w:p>
        </w:tc>
        <w:tc>
          <w:tcPr/>
          <w:p>
            <w:pPr>
              <w:pStyle w:val="Compact"/>
            </w:pPr>
            <w:r>
              <w:t xml:space="preserve">Contains secrets</w:t>
            </w:r>
          </w:p>
        </w:tc>
      </w:tr>
    </w:tbl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2026-08-17T14:14:02Z</dcterms:created>
  <dcterms:modified xsi:type="dcterms:W3CDTF">2026-08-17T14:14:02Z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