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handover-documentation"/>
    <w:p>
      <w:pPr>
        <w:pStyle w:val="Heading1"/>
      </w:pPr>
      <w:r>
        <w:t xml:space="preserve">Handover Documentation</w:t>
      </w:r>
    </w:p>
    <w:p>
      <w:pPr>
        <w:pStyle w:val="FirstParagraph"/>
      </w:pPr>
      <w:r>
        <w:t xml:space="preserve">This folder contains the complete handover package for the project.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2026-08-17T14:14:02Z</dcterms:created>
  <dcterms:modified xsi:type="dcterms:W3CDTF">2026-08-17T14:14:02Z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