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000000" w:rsidDel="00000000" w:rsidP="00000000" w:rsidRDefault="00000000" w:rsidRPr="00000000" w14:paraId="00000002">
      <w:pPr>
        <w:spacing w:after="240" w:before="240" w:line="240" w:lineRule="auto"/>
        <w:jc w:val="both"/>
        <w:rPr/>
      </w:pPr>
      <w:r>
        <w:t>प्रति</w:t>
        <w:br/>
        <w:t>{address}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/>
      </w:pPr>
      <w:r>
        <w:t>{name}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>
        <w:t>विषय: नियुक्ती – {role}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color w:val="ff0000"/>
          <w:rtl w:val="0"/>
        </w:rPr>
        <w:t xml:space="preserve">दिनांक 25/08/2022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रोजी दिलेल्या तुमच्या अर्जावर आणि घेतलेल्या मुलाखतीवरून, तसेच आमच्यासोबत काम करण्याच्या तुमच्या तयारीनुसार, तुम्हाला खालील अटींवर नोकरी देण्यात येत आहे: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u w:val="none"/>
        </w:rPr>
      </w:pPr>
      <w:r>
        <w:t>पद: {role}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>
        <w:t>रुजू होण्याची तारीख: {joiningDate}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>
        <w:t>कामाची वेळ: {workingHours}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>
        <w:t>आवश्यक किमान सेवा कालावधी: {commitment}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वेतन :</w:t>
      </w:r>
    </w:p>
    <w:tbl>
      <w:tblPr>
        <w:tblStyle w:val="Table1"/>
        <w:tblW w:w="5145.0" w:type="dxa"/>
        <w:jc w:val="left"/>
        <w:tblInd w:w="18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620"/>
        <w:gridCol w:w="1680"/>
        <w:tblGridChange w:id="0">
          <w:tblGrid>
            <w:gridCol w:w="1845"/>
            <w:gridCol w:w="1620"/>
            <w:gridCol w:w="1680"/>
          </w:tblGrid>
        </w:tblGridChange>
      </w:tblGrid>
      <w:tr>
        <w:trPr>
          <w:cantSplit w:val="0"/>
          <w:trHeight w:val="50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बेसिक पगार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प्रवास भत्ता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एकूण पगार </w:t>
            </w:r>
          </w:p>
        </w:tc>
      </w:tr>
      <w:tr>
        <w:trPr>
          <w:cantSplit w:val="0"/>
          <w:trHeight w:val="2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जर तुम्ही अपॉइंटमेंट लेटरमध्ये दिलेल्या तारखेला रुजू होऊ शकला नाहीत आणि आधी परवानगी घेतली नाही, तर तुमची नियुक्ती रद्द मानली जाईल.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>
        <w:t>आपल्या मूलभूत वेतनातून ₹{salary} ही रक्कम एक वर्ष पूर्ण झाल्यानंतर आपल्या “व्हर्च्युअल कंपनी खात्यात” जमा केली जाईल.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आपण प्रत्येक एक वर्ष पूर्ण झाल्यानंतर या रकमेपैकी कमाल 40% रक्कम काढू शकता किंवा आवश्यक किमान सेवा कालावधी पूर्ण केल्यानंतर ,नोकरी सोडण्याच्या वेळी तीन महिन्यांची नोटीस दिल्यास संपूर्ण रक्कम एकरकमी घेऊ शकता.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जर आपण आवश्यक किमान सेवा कालावधी पूर्ण होण्यापूर्वी नोकरी सोडली, तर आपण या रकमेचा लाभ घेण्यास पात्र राहणार नाही आणि ती रक्कम तुम्हाला दिली जाणार नाही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वर्षाच्या मध्ये पैसे काढता येणार नाहीत.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नोकरी सोडताना 3 महिन्यांची नोटीस पूर्ण केल्यावर, (बाकी काही असल्यास )वजा करून उरलेले पैसे शेवटच्या पगारासोबत दिले जातील.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आपल्या कामानुसार दरवर्षी पगार वाढ आणि incentives दिले जातील. 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आम्हाला तुमच्याकडून चांगल्या कामाची अपेक्षा आहे आणि पुढील कामासाठी शुभेच्छा. 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धन्यवाद</w:t>
      </w:r>
    </w:p>
    <w:p w:rsidR="00000000" w:rsidDel="00000000" w:rsidP="00000000" w:rsidRDefault="00000000" w:rsidRPr="00000000" w14:paraId="0000001C">
      <w:pPr>
        <w:spacing w:after="160" w:line="360" w:lineRule="auto"/>
        <w:jc w:val="both"/>
        <w:rPr>
          <w:rFonts w:ascii="Nirmala UI" w:cs="Nirmala UI" w:eastAsia="Nirmala UI" w:hAnsi="Nirmala UI"/>
          <w:b w:val="1"/>
          <w:bCs w:val="1"/>
          <w:sz w:val="20"/>
          <w:szCs w:val="20"/>
        </w:rPr>
      </w:pPr>
      <w:r>
        <w:t>{organization}</w:t>
      </w:r>
    </w:p>
    <w:p w:rsidR="00000000" w:rsidDel="00000000" w:rsidP="00000000" w:rsidRDefault="00000000" w:rsidRPr="00000000" w14:paraId="0000001D">
      <w:pPr>
        <w:spacing w:after="160" w:line="360" w:lineRule="auto"/>
        <w:jc w:val="both"/>
        <w:rPr>
          <w:rFonts w:ascii="Nirmala UI" w:cs="Nirmala UI" w:eastAsia="Nirmala UI" w:hAnsi="Nirmala UI"/>
          <w:b w:val="1"/>
          <w:bCs w:val="1"/>
          <w:sz w:val="20"/>
          <w:szCs w:val="20"/>
        </w:rPr>
      </w:pPr>
      <w:r>
        <w:t>दिनांक: {date}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f65be486bba84664"/>
      <w:footerReference w:type="default" r:id="R2a230e7e3eea4c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12FA759F" w:rsidP="12FA759F" w:rsidRDefault="12FA759F" w14:paraId="56A5A58B" w14:textId="2EB18394">
    <w:pPr>
      <w:bidi w:val="0"/>
      <w:spacing w:before="0" w:beforeAutospacing="off" w:after="0" w:afterAutospacing="off"/>
      <w:jc w:val="center"/>
    </w:pP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1,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Audumber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Apts., 3 / 98,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Bhusari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Colony, Opp.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Janseva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Sahakari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Bank, Paud Road, Kothrud, Pune 411 038.</w:t>
    </w:r>
  </w:p>
  <w:tbl>
    <w:tblPr>
      <w:tblStyle w:val="TableNormal"/>
      <w:bidiVisual w:val="0"/>
      <w:tblW w:w="0" w:type="auto"/>
      <w:jc w:val="center"/>
      <w:tblLook w:val="06A0" w:firstRow="1" w:lastRow="0" w:firstColumn="1" w:lastColumn="0" w:noHBand="1" w:noVBand="1"/>
    </w:tblPr>
    <w:tblGrid>
      <w:gridCol w:w="4170"/>
      <w:gridCol w:w="3502"/>
      <w:gridCol w:w="3255"/>
    </w:tblGrid>
    <w:tr w:rsidR="12FA759F" w:rsidTr="12FA759F" w14:paraId="7F154819">
      <w:trPr>
        <w:trHeight w:val="360"/>
      </w:trPr>
      <w:tc>
        <w:tcPr>
          <w:tcW w:w="4170" w:type="dxa"/>
          <w:tcMar/>
        </w:tcPr>
        <w:p w:rsidR="12FA759F" w:rsidP="12FA759F" w:rsidRDefault="12FA759F" w14:paraId="3F0EA089" w14:textId="4AEA361A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+91 94215 91005</w:t>
          </w:r>
        </w:p>
      </w:tc>
      <w:tc>
        <w:tcPr>
          <w:tcW w:w="3502" w:type="dxa"/>
          <w:tcMar/>
        </w:tcPr>
        <w:p w:rsidR="12FA759F" w:rsidP="12FA759F" w:rsidRDefault="12FA759F" w14:paraId="26C1304B" w14:textId="64D2478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</w:t>
          </w:r>
          <w:hyperlink r:id="R1d563ae6141c4519"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www.ehnr</w:t>
            </w:r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i.com</w:t>
            </w:r>
          </w:hyperlink>
        </w:p>
      </w:tc>
      <w:tc>
        <w:tcPr>
          <w:tcW w:w="3255" w:type="dxa"/>
          <w:tcMar/>
        </w:tcPr>
        <w:p w:rsidR="12FA759F" w:rsidP="12FA759F" w:rsidRDefault="12FA759F" w14:paraId="434F917C" w14:textId="32B2B96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</w:t>
          </w:r>
          <w:r w:rsidR="12FA759F">
            <w:rPr/>
            <w:t>Info@ehnrin.com</w:t>
          </w:r>
        </w:p>
      </w:tc>
    </w:tr>
  </w:tbl>
  <w:p w:rsidR="12FA759F" w:rsidP="12FA759F" w:rsidRDefault="12FA759F" w14:paraId="49ECBEBE" w14:textId="3F04C82A">
    <w:pPr>
      <w:pStyle w:val="Footer"/>
      <w:bidi w:val="0"/>
      <w:jc w:val="center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815"/>
      <w:gridCol w:w="5978"/>
    </w:tblGrid>
    <w:tr w:rsidR="12FA759F" w:rsidTr="12FA759F" w14:paraId="3B86185C">
      <w:trPr>
        <w:trHeight w:val="1815"/>
      </w:trPr>
      <w:tc>
        <w:tcPr>
          <w:tcW w:w="3120" w:type="dxa"/>
          <w:tcMar/>
        </w:tcPr>
        <w:p w:rsidR="12FA759F" w:rsidP="12FA759F" w:rsidRDefault="12FA759F" w14:paraId="566FAD3E" w14:textId="02EA2D08">
          <w:pPr>
            <w:pStyle w:val="Header"/>
            <w:bidi w:val="0"/>
            <w:ind w:left="-115"/>
            <w:jc w:val="left"/>
          </w:pPr>
          <w:r w:rsidR="12FA759F">
            <w:drawing>
              <wp:inline wp14:editId="36AF88BF" wp14:anchorId="1509AD3D">
                <wp:extent cx="1847850" cy="809625"/>
                <wp:effectExtent l="0" t="0" r="0" b="0"/>
                <wp:docPr id="65360551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53605514" name="Picture 65360551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3211004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847850" cy="8096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5" w:type="dxa"/>
          <w:tcMar/>
        </w:tcPr>
        <w:p w:rsidR="12FA759F" w:rsidP="12FA759F" w:rsidRDefault="12FA759F" w14:paraId="012BB608" w14:textId="2E71793A">
          <w:pPr>
            <w:pStyle w:val="Header"/>
            <w:bidi w:val="0"/>
            <w:jc w:val="center"/>
          </w:pPr>
        </w:p>
      </w:tc>
      <w:tc>
        <w:tcPr>
          <w:tcW w:w="5978" w:type="dxa"/>
          <w:tcMar/>
        </w:tcPr>
        <w:p w:rsidR="12FA759F" w:rsidP="12FA759F" w:rsidRDefault="12FA759F" w14:paraId="671063D4" w14:textId="32552D0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Dr. B. Srinivasan</w:t>
          </w:r>
        </w:p>
        <w:p w:rsidR="12FA759F" w:rsidP="12FA759F" w:rsidRDefault="12FA759F" w14:paraId="7A1D2646" w14:textId="72EAB2BC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M.D.S.(Mumbai)</w:t>
          </w:r>
        </w:p>
        <w:p w:rsidR="12FA759F" w:rsidP="12FA759F" w:rsidRDefault="12FA759F" w14:paraId="238C863F" w14:textId="79CCDDB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Consultant Prosthodontist</w:t>
          </w:r>
        </w:p>
        <w:p w:rsidR="12FA759F" w:rsidP="12FA759F" w:rsidRDefault="12FA759F" w14:paraId="47C2375E" w14:textId="61EFBAB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Faculty : Bharati Vidyapeeth's Dental College &amp; Hospital, Pune.</w:t>
          </w:r>
        </w:p>
        <w:p w:rsidR="12FA759F" w:rsidP="12FA759F" w:rsidRDefault="12FA759F" w14:paraId="35E4325D" w14:textId="26CA548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 xml:space="preserve">Dr. 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(Mrs.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) Anjali Srinivasan</w:t>
          </w:r>
        </w:p>
        <w:p w:rsidR="12FA759F" w:rsidP="12FA759F" w:rsidRDefault="12FA759F" w14:paraId="3A1F9B15" w14:textId="4FD219F1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B.D.S</w:t>
          </w:r>
        </w:p>
        <w:p w:rsidR="12FA759F" w:rsidP="12FA759F" w:rsidRDefault="12FA759F" w14:paraId="7F24885A" w14:textId="2993E121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</w:rPr>
          </w:pPr>
        </w:p>
      </w:tc>
    </w:tr>
  </w:tbl>
  <w:p w:rsidR="12FA759F" w:rsidP="12FA759F" w:rsidRDefault="12FA759F" w14:paraId="187AC4A8" w14:textId="3B4D20D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77819"/>
    <w:rsid w:val="07F741B2"/>
    <w:rsid w:val="090DED12"/>
    <w:rsid w:val="118F967B"/>
    <w:rsid w:val="12FA759F"/>
    <w:rsid w:val="16C01581"/>
    <w:rsid w:val="20187109"/>
    <w:rsid w:val="210430B0"/>
    <w:rsid w:val="24F77819"/>
    <w:rsid w:val="28638DA7"/>
    <w:rsid w:val="385FD7DA"/>
    <w:rsid w:val="40008B32"/>
    <w:rsid w:val="443A1067"/>
    <w:rsid w:val="45FAB58C"/>
    <w:rsid w:val="4982E406"/>
    <w:rsid w:val="4D2AF322"/>
    <w:rsid w:val="4D46B474"/>
    <w:rsid w:val="4D638069"/>
    <w:rsid w:val="4F4F9551"/>
    <w:rsid w:val="4FC1AD84"/>
    <w:rsid w:val="50B6D7ED"/>
    <w:rsid w:val="55EA0C04"/>
    <w:rsid w:val="6C56ACA8"/>
    <w:rsid w:val="6E6BFB54"/>
    <w:rsid w:val="71D018D4"/>
    <w:rsid w:val="77FBC9AF"/>
    <w:rsid w:val="7B518D5C"/>
    <w:rsid w:val="7B83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7BF8"/>
  <w15:chartTrackingRefBased/>
  <w15:docId w15:val="{254A80D8-09F9-48C8-8135-945004AE9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2FA759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f65be486bba84664" Type="http://schemas.openxmlformats.org/officeDocument/2006/relationships/header" Target="header.xml"/><Relationship Id="R2a230e7e3eea4cbe" Type="http://schemas.openxmlformats.org/officeDocument/2006/relationships/footer" Target="footer.xml"/></Relationships>
</file>

<file path=word/_rels/footer.xml.rels><?xml version='1.0' encoding='UTF-8' standalone='yes'?>
<Relationships xmlns="http://schemas.openxmlformats.org/package/2006/relationships"><Relationship Id="R1d563ae6141c4519" Type="http://schemas.openxmlformats.org/officeDocument/2006/relationships/hyperlink" Target="https://www.ehnr.org" TargetMode="External"/></Relationships>
</file>

<file path=word/_rels/header.xml.rels><?xml version='1.0' encoding='UTF-8' standalone='yes'?>
<Relationships xmlns="http://schemas.openxmlformats.org/package/2006/relationships"><Relationship Id="rId432110040" Type="http://schemas.openxmlformats.org/officeDocument/2006/relationships/image" Target="../media/image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2026-08-04T09:43:22.9387400Z</dcterms:created>
  <dcterms:modified xsi:type="dcterms:W3CDTF">2026-08-04T10:35:13.2304791Z</dcterms:modified>
  <dc:creator>Srinivasan Balasubramanian</dc:creator>
  <lastModifiedBy>Srinivasan Balasubramanian</lastModifiedBy>
</coreProperties>
</file>