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965" w:tblpY="1164"/>
        <w:tblOverlap w:val="never"/>
        <w:tblW w:w="0" w:type="auto"/>
        <w:tblInd w:w="0" w:type="dxa"/>
        <w:tblBorders>
          <w:top w:val="dotted" w:color="595959" w:sz="2" w:space="0"/>
          <w:left w:val="dotted" w:color="595959" w:sz="2" w:space="0"/>
          <w:bottom w:val="dotted" w:color="595959" w:sz="2" w:space="0"/>
          <w:right w:val="dotted" w:color="595959" w:sz="2" w:space="0"/>
          <w:insideH w:val="dotted" w:color="595959" w:sz="2" w:space="0"/>
          <w:insideV w:val="dotted" w:color="59595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3458"/>
        <w:gridCol w:w="514"/>
        <w:gridCol w:w="3952"/>
      </w:tblGrid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edible</w:t>
            </w:r>
          </w:p>
        </w:tc>
        <w:tc>
          <w:tcPr>
            <w:tcW w:w="514" w:type="dxa"/>
            <w:tcBorders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embrace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flawless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metropolis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hilarity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correlate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single" w:color="7E7E7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single" w:color="7E7E7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intrigue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single" w:color="7E7E7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single" w:color="7E7E7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lodging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single" w:color="7E7E7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single" w:color="7E7E7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Light-hearted</w:t>
            </w:r>
          </w:p>
        </w:tc>
        <w:tc>
          <w:tcPr>
            <w:tcW w:w="514" w:type="dxa"/>
            <w:tcBorders>
              <w:top w:val="single" w:color="7E7E7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top w:val="single" w:color="7E7E7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cramped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minuscule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dementia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affection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errands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single" w:color="7E7E7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single" w:color="7E7E7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Frown upon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single" w:color="7E7E7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single" w:color="7E7E7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placidly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single" w:color="7E7E7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single" w:color="7E7E7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initiate</w:t>
            </w:r>
          </w:p>
        </w:tc>
        <w:tc>
          <w:tcPr>
            <w:tcW w:w="514" w:type="dxa"/>
            <w:tcBorders>
              <w:top w:val="single" w:color="7E7E7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single" w:color="7E7E7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parliament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modesty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devise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unknowingly</w:t>
            </w:r>
            <w:bookmarkStart w:id="0" w:name="_GoBack"/>
            <w:bookmarkEnd w:id="0"/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perish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single" w:color="7E7E7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single" w:color="7E7E7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banquet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single" w:color="7E7E7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single" w:color="7E7E7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stigma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single" w:color="7E7E7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458" w:type="dxa"/>
            <w:tcBorders>
              <w:top w:val="single" w:color="7E7E7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festivity</w:t>
            </w:r>
          </w:p>
        </w:tc>
        <w:tc>
          <w:tcPr>
            <w:tcW w:w="514" w:type="dxa"/>
            <w:tcBorders>
              <w:top w:val="single" w:color="7E7E7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top w:val="single" w:color="7E7E7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subsidy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incorporate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initiative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resurrect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campaign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single" w:color="7E7E7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single" w:color="7E7E7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intangible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single" w:color="7E7E7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single" w:color="7E7E7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deposit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single" w:color="7E7E7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single" w:color="7E7E7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Oral traditions</w:t>
            </w:r>
          </w:p>
        </w:tc>
        <w:tc>
          <w:tcPr>
            <w:tcW w:w="514" w:type="dxa"/>
            <w:tcBorders>
              <w:top w:val="single" w:color="7E7E7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top w:val="single" w:color="7E7E7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asset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overlook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refugee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95" w:type="dxa"/>
            <w:tcBorders>
              <w:top w:val="dashSmallGap" w:color="BEBEBE" w:sz="2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bottom w:val="dashSmallGap" w:color="BEBEBE" w:sz="2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superstition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bottom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952" w:type="dxa"/>
            <w:tcBorders>
              <w:top w:val="dashSmallGap" w:color="BEBEBE" w:sz="2" w:space="0"/>
              <w:left w:val="nil"/>
              <w:bottom w:val="dashSmallGap" w:color="BEBEBE" w:sz="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suspicion</w:t>
            </w:r>
          </w:p>
        </w:tc>
      </w:tr>
      <w:tr>
        <w:tblPrEx>
          <w:tblBorders>
            <w:top w:val="dotted" w:color="595959" w:sz="2" w:space="0"/>
            <w:left w:val="dotted" w:color="595959" w:sz="2" w:space="0"/>
            <w:bottom w:val="dotted" w:color="595959" w:sz="2" w:space="0"/>
            <w:right w:val="dotted" w:color="595959" w:sz="2" w:space="0"/>
            <w:insideH w:val="dotted" w:color="595959" w:sz="2" w:space="0"/>
            <w:insideV w:val="dotted" w:color="59595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95" w:type="dxa"/>
            <w:tcBorders>
              <w:top w:val="dashSmallGap" w:color="BEBEBE" w:sz="2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</w:p>
        </w:tc>
        <w:tc>
          <w:tcPr>
            <w:tcW w:w="3458" w:type="dxa"/>
            <w:tcBorders>
              <w:top w:val="dashSmallGap" w:color="BEBEBE" w:sz="2" w:space="0"/>
              <w:left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urgency</w:t>
            </w:r>
          </w:p>
        </w:tc>
        <w:tc>
          <w:tcPr>
            <w:tcW w:w="514" w:type="dxa"/>
            <w:tcBorders>
              <w:top w:val="dashSmallGap" w:color="BEBEBE" w:sz="2" w:space="0"/>
              <w:left w:val="single" w:color="auto" w:sz="4" w:space="0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0000"/>
                <w:sz w:val="18"/>
                <w:szCs w:val="18"/>
              </w:rPr>
              <w:t>⬤</w:t>
            </w:r>
          </w:p>
        </w:tc>
        <w:tc>
          <w:tcPr>
            <w:tcW w:w="3952" w:type="dxa"/>
            <w:tcBorders>
              <w:top w:val="dashSmallGap" w:color="BEBEBE" w:sz="2" w:space="0"/>
              <w:left w:val="nil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savvy</w:t>
            </w:r>
          </w:p>
        </w:tc>
      </w:tr>
    </w:tbl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73025</wp:posOffset>
                </wp:positionV>
                <wp:extent cx="5841365" cy="3488690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5650" y="6617970"/>
                          <a:ext cx="5841365" cy="348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Text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Denmark … Stop Wasting Food … Selina Cheng … legwork … doggy bag … rebranded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Text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Andy … programme … unused … rent-free … ‘earns’ … Betty … hilarious … teasing … retirees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pt;margin-top:5.75pt;height:274.7pt;width:459.95pt;z-index:251659264;mso-width-relative:page;mso-height-relative:page;" fillcolor="#FFFFFF [3201]" filled="t" stroked="f" coordsize="21600,21600" o:gfxdata="UEsDBAoAAAAAAIdO4kAAAAAAAAAAAAAAAAAEAAAAZHJzL1BLAwQUAAAACACHTuJAP2UddNUAAAAJ&#10;AQAADwAAAGRycy9kb3ducmV2LnhtbE2PzU7DMBCE70h9B2srcaN2EInaEKcHJK5ItKVnN97GEfE6&#10;st3fp2c5wW13ZzT7TbO++lGcMaYhkIZioUAgdcEO1GvYbd+fliBSNmTNGAg13DDBup09NKa24UKf&#10;eN7kXnAIpdpocDlPtZSpc+hNWoQJibVjiN5kXmMvbTQXDvejfFaqkt4MxB+cmfDNYfe9OXkN+97f&#10;91/FFJ314wt93G/bXRi0fpwX6hVExmv+M8MvPqNDy0yHcCKbxKihKit28r0oQbC+WpY8HDSUlVqB&#10;bBv5v0H7A1BLAwQUAAAACACHTuJADNngmUoCAACaBAAADgAAAGRycy9lMm9Eb2MueG1srVTLbtsw&#10;ELwX6D8QvNeyE79iRA7cGC4KBE2ApOiZpiiLAF8laUvp13dIKY+mPeRQH+gld7i7M7vU5VWnFTkJ&#10;H6Q1JZ2MxpQIw20lzaGk3x92n5aUhMhMxZQ1oqSPItCr9ccPl61biTPbWFUJTxDEhFXrStrE6FZF&#10;EXgjNAsj64SBs7Zes4itPxSVZy2ia1WcjcfzorW+ct5yEQJOt72TDhH9ewLaupZcbC0/amFiH9UL&#10;xSIohUa6QNe52roWPN7WdRCRqJKCacwrksDep7VYX7LVwTPXSD6UwN5TwhtOmkmDpM+htiwycvTy&#10;r1Bacm+DreOIW130RLIiYDEZv9HmvmFOZC6QOrhn0cP/C8u/ne48kRUmgRLDNBr+ILpIPtuOTJI6&#10;rQsrgO4dYLHDcUIO5wGHiXRXe53+QYfAv5jN5jMI/FjS+XyyuFgMMqe4HP7Zcjo5n88o4UCcT5fL&#10;+UVGFC+RnA/xi7CaJKOkHn3M8rLTTYjIDugTJCUOVslqJ5XKG3/YXytPTgw93+VfKhhX/oApQ1oU&#10;eI5K0y1j0/0epwzgiXhPMFmx23cD672tHiGGt/0wBcd3ElXesBDvmMf0gDreV7zFUiuLJHawKGms&#10;//Wv84RHU+GlpMU0ljT8PDIvKFFfDdp9MZlO0/jmzXS2OMPGv/bsX3vMUV9bkEdLUV02Ez6qJ7P2&#10;Vv/AM9ykrHAxw5G7pPHJvI79G8Ez5mKzySAMrGPxxtw7nkL3om2O0dYytyTJ1GszqIeRzbIPzyu9&#10;idf7jHr5pK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9lHXTVAAAACQEAAA8AAAAAAAAAAQAg&#10;AAAAIgAAAGRycy9kb3ducmV2LnhtbFBLAQIUABQAAAAIAIdO4kAM2eCZSgIAAJo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Text 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Denmark … Stop Wasting Food … Selina Cheng … legwork … doggy bag … rebranded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Text 3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>Andy … programme … unused … rent-free … ‘earns’ … Betty … hilarious … teasing … retirees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eastAsia" w:cs="Times New Roman"/>
          <w:shd w:val="clear" w:color="auto" w:fill="F0D6BC"/>
          <w:lang w:val="en-US"/>
        </w:rPr>
      </w:pPr>
    </w:p>
    <w:p>
      <w:pPr>
        <w:rPr>
          <w:rFonts w:hint="default" w:cs="Times New Roman"/>
          <w:shd w:val="clear" w:color="auto" w:fill="F0D6BC"/>
          <w:lang w:val="en-US"/>
        </w:rPr>
      </w:pPr>
      <w:r>
        <w:rPr>
          <w:rFonts w:hint="eastAsia" w:cs="Times New Roman"/>
          <w:shd w:val="clear" w:color="auto" w:fill="F0D6BC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hint="eastAsia" w:cs="Times New Roman"/>
          <w:sz w:val="24"/>
          <w:szCs w:val="24"/>
          <w:shd w:val="clear" w:color="auto" w:fill="F0D6BC"/>
          <w:lang w:val="en-US"/>
        </w:rPr>
        <w:t>E</w:t>
      </w:r>
      <w:r>
        <w:rPr>
          <w:rFonts w:cs="Times New Roman"/>
          <w:sz w:val="24"/>
          <w:szCs w:val="24"/>
          <w:shd w:val="clear" w:color="auto" w:fill="F0D6BC"/>
          <w:lang w:val="en-US"/>
        </w:rPr>
        <w:t>dible:</w:t>
      </w:r>
      <w:r>
        <w:rPr>
          <w:rFonts w:cs="Times New Roman"/>
          <w:sz w:val="24"/>
          <w:szCs w:val="24"/>
          <w:lang w:val="en-US"/>
        </w:rPr>
        <w:t xml:space="preserve"> suitable for eating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Flawless:</w:t>
      </w:r>
      <w:r>
        <w:rPr>
          <w:rFonts w:cs="Times New Roman"/>
          <w:sz w:val="24"/>
          <w:szCs w:val="24"/>
          <w:lang w:val="en-US"/>
        </w:rPr>
        <w:t xml:space="preserve"> perfect without mistakes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hint="eastAsia" w:cs="Times New Roman"/>
          <w:sz w:val="24"/>
          <w:szCs w:val="24"/>
          <w:shd w:val="clear" w:color="auto" w:fill="F0D6BC"/>
          <w:lang w:val="en-US"/>
        </w:rPr>
        <w:t>H</w:t>
      </w:r>
      <w:r>
        <w:rPr>
          <w:rFonts w:cs="Times New Roman"/>
          <w:sz w:val="24"/>
          <w:szCs w:val="24"/>
          <w:shd w:val="clear" w:color="auto" w:fill="F0D6BC"/>
          <w:lang w:val="en-US"/>
        </w:rPr>
        <w:t>ilarity:</w:t>
      </w:r>
      <w:r>
        <w:rPr>
          <w:rFonts w:cs="Times New Roman"/>
          <w:sz w:val="24"/>
          <w:szCs w:val="24"/>
          <w:lang w:val="en-US"/>
        </w:rPr>
        <w:t xml:space="preserve"> a situation in which ppl laugh loudly and take about very funny things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hint="eastAsia" w:cs="Times New Roman"/>
          <w:sz w:val="24"/>
          <w:szCs w:val="24"/>
          <w:shd w:val="clear" w:color="auto" w:fill="F0D6BC"/>
          <w:lang w:val="en-US"/>
        </w:rPr>
        <w:t>I</w:t>
      </w:r>
      <w:r>
        <w:rPr>
          <w:rFonts w:cs="Times New Roman"/>
          <w:sz w:val="24"/>
          <w:szCs w:val="24"/>
          <w:shd w:val="clear" w:color="auto" w:fill="F0D6BC"/>
          <w:lang w:val="en-US"/>
        </w:rPr>
        <w:t>ntrigue:</w:t>
      </w:r>
      <w:r>
        <w:rPr>
          <w:rFonts w:cs="Times New Roman"/>
          <w:sz w:val="24"/>
          <w:szCs w:val="24"/>
          <w:lang w:val="en-US"/>
        </w:rPr>
        <w:t xml:space="preserve"> to interest someone a lot; by being strange, mysterious or unusual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Light-hearted:</w:t>
      </w:r>
      <w:r>
        <w:rPr>
          <w:rFonts w:cs="Times New Roman"/>
          <w:sz w:val="24"/>
          <w:szCs w:val="24"/>
          <w:lang w:val="en-US"/>
        </w:rPr>
        <w:t xml:space="preserve"> happy and not serious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Minuscule:</w:t>
      </w:r>
      <w:r>
        <w:rPr>
          <w:rFonts w:cs="Times New Roman"/>
          <w:sz w:val="24"/>
          <w:szCs w:val="24"/>
          <w:lang w:val="en-US"/>
        </w:rPr>
        <w:t xml:space="preserve"> extremely small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Affection:</w:t>
      </w:r>
      <w:r>
        <w:rPr>
          <w:rFonts w:cs="Times New Roman"/>
          <w:sz w:val="24"/>
          <w:szCs w:val="24"/>
          <w:lang w:val="en-US"/>
        </w:rPr>
        <w:t xml:space="preserve"> a feeling of liking a person of place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Frown upon:</w:t>
      </w:r>
      <w:r>
        <w:rPr>
          <w:rFonts w:cs="Times New Roman"/>
          <w:sz w:val="24"/>
          <w:szCs w:val="24"/>
          <w:lang w:val="en-US"/>
        </w:rPr>
        <w:t xml:space="preserve"> to disapprove of something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Initiate:</w:t>
      </w:r>
      <w:r>
        <w:rPr>
          <w:rFonts w:cs="Times New Roman"/>
          <w:sz w:val="24"/>
          <w:szCs w:val="24"/>
          <w:lang w:val="en-US"/>
        </w:rPr>
        <w:t xml:space="preserve"> causing someone to begin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Modesty:</w:t>
      </w:r>
      <w:r>
        <w:rPr>
          <w:rFonts w:cs="Times New Roman"/>
          <w:sz w:val="24"/>
          <w:szCs w:val="24"/>
          <w:lang w:val="en-US"/>
        </w:rPr>
        <w:t xml:space="preserve"> the quality of not talking about or not letting others to know your achievements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Unknowingly:</w:t>
      </w:r>
      <w:r>
        <w:rPr>
          <w:rFonts w:cs="Times New Roman"/>
          <w:sz w:val="24"/>
          <w:szCs w:val="24"/>
          <w:lang w:val="en-US"/>
        </w:rPr>
        <w:t xml:space="preserve"> in a way that is not conscious to a situation or problem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Banquet:</w:t>
      </w:r>
      <w:r>
        <w:rPr>
          <w:rFonts w:cs="Times New Roman"/>
          <w:sz w:val="24"/>
          <w:szCs w:val="24"/>
          <w:lang w:val="en-US"/>
        </w:rPr>
        <w:t xml:space="preserve"> a large formal meal; often followed by speeches in honour of someone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Festivity:</w:t>
      </w:r>
      <w:r>
        <w:rPr>
          <w:rFonts w:cs="Times New Roman"/>
          <w:sz w:val="24"/>
          <w:szCs w:val="24"/>
          <w:lang w:val="en-US"/>
        </w:rPr>
        <w:t xml:space="preserve"> parties, meals or other social activities to celebrate a special occasion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Incorporate:</w:t>
      </w:r>
      <w:r>
        <w:rPr>
          <w:rFonts w:cs="Times New Roman"/>
          <w:sz w:val="24"/>
          <w:szCs w:val="24"/>
          <w:lang w:val="en-US"/>
        </w:rPr>
        <w:t xml:space="preserve"> to include something as a part of something larger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Resurrect:</w:t>
      </w:r>
      <w:r>
        <w:rPr>
          <w:rFonts w:cs="Times New Roman"/>
          <w:sz w:val="24"/>
          <w:szCs w:val="24"/>
          <w:lang w:val="en-US"/>
        </w:rPr>
        <w:t xml:space="preserve"> to bring someone back to life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Intangible:</w:t>
      </w:r>
      <w:r>
        <w:rPr>
          <w:rFonts w:cs="Times New Roman"/>
          <w:sz w:val="24"/>
          <w:szCs w:val="24"/>
          <w:lang w:val="en-US"/>
        </w:rPr>
        <w:t xml:space="preserve"> impossible to touch, describe or give an exactly value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sz w:val="24"/>
          <w:szCs w:val="24"/>
          <w:shd w:val="clear" w:color="auto" w:fill="F0D6BC"/>
          <w:lang w:val="en-US"/>
        </w:rPr>
        <w:t>Oral traditions: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"https://dictionary.cambridge.org/zht/%E8%A9%9E%E5%85%B8/%E8%8B%B1%E8%AA%9E-%E6%BC%A2%E8%AA%9E-%E7%B9%81%E9%AB%94/system" \o "system"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system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for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"https://dictionary.cambridge.org/zht/%E8%A9%9E%E5%85%B8/%E8%8B%B1%E8%AA%9E-%E6%BC%A2%E8%AA%9E-%E7%B9%81%E9%AB%94/preserve" \o "preserving"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preserving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a group's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"https://dictionary.cambridge.org/zht/%E8%A9%9E%E5%85%B8/%E8%8B%B1%E8%AA%9E-%E6%BC%A2%E8%AA%9E-%E7%B9%81%E9%AB%94/belief" \o "beliefs"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beliefs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"https://dictionary.cambridge.org/zht/%E8%A9%9E%E5%85%B8/%E8%8B%B1%E8%AA%9E-%E6%BC%A2%E8%AA%9E-%E7%B9%81%E9%AB%94/custom" \o "customs"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customs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and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"https://dictionary.cambridge.org/zht/%E8%A9%9E%E5%85%B8/%E8%8B%B1%E8%AA%9E-%E6%BC%A2%E8%AA%9E-%E7%B9%81%E9%AB%94/history" \o "history"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history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in which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"https://dictionary.cambridge.org/zht/%E8%A9%9E%E5%85%B8/%E8%8B%B1%E8%AA%9E-%E6%BC%A2%E8%AA%9E-%E7%B9%81%E9%AB%94/parent" \o "parents"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parents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"https://dictionary.cambridge.org/zht/%E8%A9%9E%E5%85%B8/%E8%8B%B1%E8%AA%9E-%E6%BC%A2%E8%AA%9E-%E7%B9%81%E9%AB%94/tell" \o "tell"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tell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"https://dictionary.cambridge.org/zht/%E8%A9%9E%E5%85%B8/%E8%8B%B1%E8%AA%9E-%E6%BC%A2%E8%AA%9E-%E7%B9%81%E9%AB%94/their" \o "their"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their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"https://dictionary.cambridge.org/zht/%E8%A9%9E%E5%85%B8/%E8%8B%B1%E8%AA%9E-%E6%BC%A2%E8%AA%9E-%E7%B9%81%E9%AB%94/children" \o "children"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children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about them, and the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"https://dictionary.cambridge.org/zht/%E8%A9%9E%E5%85%B8/%E8%8B%B1%E8%AA%9E-%E6%BC%A2%E8%AA%9E-%E7%B9%81%E9%AB%94/children" \o "children"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children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"https://dictionary.cambridge.org/zht/%E8%A9%9E%E5%85%B8/%E8%8B%B1%E8%AA%9E-%E6%BC%A2%E8%AA%9E-%E7%B9%81%E9%AB%94/tell" \o "tell"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tell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"https://dictionary.cambridge.org/zht/%E8%A9%9E%E5%85%B8/%E8%8B%B1%E8%AA%9E-%E6%BC%A2%E8%AA%9E-%E7%B9%81%E9%AB%94/their" \o "their"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their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"https://dictionary.cambridge.org/zht/%E8%A9%9E%E5%85%B8/%E8%8B%B1%E8%AA%9E-%E6%BC%A2%E8%AA%9E-%E7%B9%81%E9%AB%94/children" \o "children" </w:instrText>
      </w:r>
      <w:r>
        <w:rPr>
          <w:sz w:val="24"/>
          <w:szCs w:val="24"/>
        </w:rPr>
        <w:fldChar w:fldCharType="separate"/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children</w:t>
      </w:r>
      <w:r>
        <w:rPr>
          <w:rStyle w:val="6"/>
          <w:rFonts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and so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4"/>
          <w:szCs w:val="24"/>
          <w:shd w:val="clear" w:color="auto" w:fill="F0D6BC"/>
          <w14:textFill>
            <w14:solidFill>
              <w14:schemeClr w14:val="tx1"/>
            </w14:solidFill>
          </w14:textFill>
        </w:rPr>
        <w:t xml:space="preserve">Overlook: </w:t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to provide a view of, especially from the top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4"/>
          <w:szCs w:val="24"/>
          <w:shd w:val="clear" w:color="auto" w:fill="F0D6BC"/>
          <w14:textFill>
            <w14:solidFill>
              <w14:schemeClr w14:val="tx1"/>
            </w14:solidFill>
          </w14:textFill>
        </w:rPr>
        <w:t>Superstition:</w:t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belief that is not based on human reason/scientific knowledges but old magic ideas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4"/>
          <w:szCs w:val="24"/>
          <w:shd w:val="clear" w:color="auto" w:fill="F0D6BC"/>
          <w14:textFill>
            <w14:solidFill>
              <w14:schemeClr w14:val="tx1"/>
            </w14:solidFill>
          </w14:textFill>
        </w:rPr>
        <w:t>Urgency:</w:t>
      </w:r>
      <w:r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quality of being very important and needing attention immediately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Embrace</w:t>
      </w:r>
      <w:r>
        <w:rPr>
          <w:sz w:val="24"/>
          <w:szCs w:val="24"/>
          <w:lang w:val="en-US"/>
        </w:rPr>
        <w:t xml:space="preserve">: to accept something enthusiastically 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Metropolis</w:t>
      </w:r>
      <w:r>
        <w:rPr>
          <w:sz w:val="24"/>
          <w:szCs w:val="24"/>
          <w:lang w:val="en-US"/>
        </w:rPr>
        <w:t>: a very large city, often a very important city in an area / country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Correlate: relationship between two or more facts/numbers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Lodging</w:t>
      </w:r>
      <w:r>
        <w:rPr>
          <w:sz w:val="24"/>
          <w:szCs w:val="24"/>
          <w:lang w:val="en-US"/>
        </w:rPr>
        <w:t xml:space="preserve">: a temporary place to stay 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Cramped</w:t>
      </w:r>
      <w:r>
        <w:rPr>
          <w:sz w:val="24"/>
          <w:szCs w:val="24"/>
          <w:lang w:val="en-US"/>
        </w:rPr>
        <w:t>: not having enough time or space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Dementia</w:t>
      </w:r>
      <w:r>
        <w:rPr>
          <w:sz w:val="24"/>
          <w:szCs w:val="24"/>
          <w:lang w:val="en-US"/>
        </w:rPr>
        <w:t xml:space="preserve">: a mental condition that affects particularly old people; causing memory/other mental abilities to become worse, and leading to confused behaviour 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Errands:</w:t>
      </w:r>
      <w:r>
        <w:rPr>
          <w:sz w:val="24"/>
          <w:szCs w:val="24"/>
          <w:lang w:val="en-US"/>
        </w:rPr>
        <w:t xml:space="preserve"> a short journey to take message/collect something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shd w:val="clear" w:color="auto" w:fill="FEF2CC" w:themeFill="accent4" w:themeFillTint="33"/>
          <w:lang w:val="en-US"/>
          <w14:textFill>
            <w14:solidFill>
              <w14:schemeClr w14:val="tx1"/>
            </w14:solidFill>
          </w14:textFill>
        </w:rPr>
        <w:t>Placidly:</w:t>
      </w:r>
      <w:r>
        <w:rPr>
          <w:sz w:val="24"/>
          <w:szCs w:val="24"/>
          <w:lang w:val="en-US"/>
        </w:rPr>
        <w:t xml:space="preserve"> in a calm way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Parliament</w:t>
      </w:r>
      <w:r>
        <w:rPr>
          <w:sz w:val="24"/>
          <w:szCs w:val="24"/>
          <w:lang w:val="en-US"/>
        </w:rPr>
        <w:t>: where a group of (usually) elected politicians / other people to make laws for the country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Devise</w:t>
      </w:r>
      <w:r>
        <w:rPr>
          <w:sz w:val="24"/>
          <w:szCs w:val="24"/>
          <w:lang w:val="en-US"/>
        </w:rPr>
        <w:t xml:space="preserve">: invent a plan/object using imagination/intelligence 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Perish:</w:t>
      </w:r>
      <w:r>
        <w:rPr>
          <w:sz w:val="24"/>
          <w:szCs w:val="24"/>
          <w:lang w:val="en-US"/>
        </w:rPr>
        <w:t xml:space="preserve"> to die/ be destroyed (in an accident or killed)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Stigma</w:t>
      </w:r>
      <w:r>
        <w:rPr>
          <w:sz w:val="24"/>
          <w:szCs w:val="24"/>
          <w:lang w:val="en-US"/>
        </w:rPr>
        <w:t>: a strong feeling of disapproving that most people have in a society, especially when it’s unfair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Subsidy</w:t>
      </w:r>
      <w:r>
        <w:rPr>
          <w:sz w:val="24"/>
          <w:szCs w:val="24"/>
          <w:lang w:val="en-US"/>
        </w:rPr>
        <w:t>: money given to encourage something to occur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Initiative</w:t>
      </w:r>
      <w:r>
        <w:rPr>
          <w:sz w:val="24"/>
          <w:szCs w:val="24"/>
          <w:lang w:val="en-US"/>
        </w:rPr>
        <w:t>: a new plan or process to achieve something or solve a problem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Campaign:</w:t>
      </w:r>
      <w:r>
        <w:rPr>
          <w:sz w:val="24"/>
          <w:szCs w:val="24"/>
          <w:lang w:val="en-US"/>
        </w:rPr>
        <w:t xml:space="preserve"> a planned group of especially political, economic or military activities that are intended to achieve a particular aim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Deposit:</w:t>
      </w:r>
      <w:r>
        <w:rPr>
          <w:sz w:val="24"/>
          <w:szCs w:val="24"/>
          <w:lang w:val="en-US"/>
        </w:rPr>
        <w:t xml:space="preserve"> to leave something somewhere 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Asset</w:t>
      </w:r>
      <w:r>
        <w:rPr>
          <w:sz w:val="24"/>
          <w:szCs w:val="24"/>
          <w:lang w:val="en-US"/>
        </w:rPr>
        <w:t>: a useful / valuable quality, skill or person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Refugee</w:t>
      </w:r>
      <w:r>
        <w:rPr>
          <w:sz w:val="24"/>
          <w:szCs w:val="24"/>
          <w:lang w:val="en-US"/>
        </w:rPr>
        <w:t>: a person escaped from their home country because of political / religious /  economic reasons or wa</w:t>
      </w:r>
      <w:r>
        <w:rPr>
          <w:rFonts w:hint="default"/>
          <w:sz w:val="24"/>
          <w:szCs w:val="24"/>
          <w:lang w:val="en-US"/>
        </w:rPr>
        <w:t>r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Suspicion</w:t>
      </w:r>
      <w:r>
        <w:rPr>
          <w:sz w:val="24"/>
          <w:szCs w:val="24"/>
          <w:lang w:val="en-US"/>
        </w:rPr>
        <w:t>: a belief or idea that might be true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textAlignment w:val="auto"/>
        <w:rPr>
          <w:lang w:val="en-US"/>
        </w:rPr>
      </w:pPr>
      <w:r>
        <w:rPr>
          <w:sz w:val="24"/>
          <w:szCs w:val="24"/>
          <w:shd w:val="clear" w:color="auto" w:fill="FEF2CC" w:themeFill="accent4" w:themeFillTint="33"/>
          <w:lang w:val="en-US"/>
        </w:rPr>
        <w:t>Savvy</w:t>
      </w:r>
      <w:r>
        <w:rPr>
          <w:sz w:val="24"/>
          <w:szCs w:val="24"/>
          <w:lang w:val="en-US"/>
        </w:rPr>
        <w:t xml:space="preserve">: partial knowledge and ability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93CE9"/>
    <w:rsid w:val="2C793CE9"/>
    <w:rsid w:val="3F410F9E"/>
    <w:rsid w:val="4A7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TW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2021-06-02T13:04:00Z</dcterms:created>
  <dc:creator>Jax Tam</dc:creator>
  <cp:lastModifiedBy>Jax Tam</cp:lastModifiedBy>
  <dcterms:modified xsi:type="dcterms:W3CDTF">2021-06-02T13:44:57Z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