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80"/>
      </w:pPr>
      <w:r>
        <w:t>听完王志强与忻皓两位老师的课，我第一次真切感到：持续地把一件对别人有用的小事做好，本身就是一种创新。</w:t>
      </w:r>
    </w:p>
    <w:p>
      <w:pPr>
        <w:ind w:firstLine="480"/>
      </w:pPr>
      <w:r>
        <w:t>被称作“小强”的王志强老师，是浙江广电《小强热线》的主持人、记者，二十多年始终守在新闻一线。台风登陆点、汶川地震的废墟边，都有他连线报道的身影；这档节目开播至今接听来电超四百万人次，解决民生难题近十万件。近年他从大屏转战小屏，主理的“小强说”从零做起，成为千万粉丝的头部账号，他也捧回中国播音主持“金声奖”。在他看来，IP的核心竞争力，是“长达二十三年的陪伴”。</w:t>
      </w:r>
    </w:p>
    <w:p>
      <w:pPr>
        <w:ind w:firstLine="480"/>
      </w:pPr>
      <w:r>
        <w:t>忻皓老师十九岁骑车环行浙江，看到沿途被污染的河道，回校后便与阮俊华老师创办了浙江首家民间环保组织“绿色浙江”。二十三年过去，这个校园社团已汇聚十万名志愿者，巡河护水、培育“小河长”，制止了六百多起农村环境污染事件。他获得中国青年五四奖章和首届中国生态文明奖，把中国绿色故事讲到了联合国气候峰会，又回浙大攻读创业管理博士，只为让这份事业走得更远。</w:t>
      </w:r>
    </w:p>
    <w:p>
      <w:pPr>
        <w:ind w:firstLine="480"/>
      </w:pPr>
      <w:r>
        <w:t>两位老师的“创业”都不在商业风口上，而是把一件对别人有用的小事，做成了十几二十年的长跑。这也让我收起了对捷径的幻想——从一门课、一次调研、一份作业开始，把手上的事做深做透，并学会与同伴长久协作：不急着要结果，先让自己成为值得托付、能够坚持的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