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2E"/>
          <w:sz w:val="56"/>
          <w:szCs w:val="56"/>
        </w:rPr>
        <w:t xml:space="preserve">WorldScore</w:t>
      </w:r>
    </w:p>
    <w:p>
      <w:pPr>
        <w:spacing w:after="80"/>
      </w:pPr>
      <w:r>
        <w:rPr>
          <w:rFonts w:ascii="Arial" w:cs="Arial" w:eastAsia="Arial" w:hAnsi="Arial"/>
          <w:color w:val="555555"/>
          <w:sz w:val="24"/>
          <w:szCs w:val="24"/>
        </w:rPr>
        <w:t xml:space="preserve">Project Brief — App Repo</w:t>
      </w:r>
    </w:p>
    <w:p>
      <w:pPr>
        <w:spacing w:after="320"/>
      </w:pPr>
      <w:r>
        <w:rPr>
          <w:rFonts w:ascii="Arial" w:cs="Arial" w:eastAsia="Arial" w:hAnsi="Arial"/>
          <w:i/>
          <w:iCs/>
          <w:color w:val="777777"/>
          <w:sz w:val="20"/>
          <w:szCs w:val="20"/>
        </w:rPr>
        <w:t xml:space="preserve">For use with Claude Code to scaffold worldscore-app</w:t>
      </w:r>
    </w:p>
    <w:p>
      <w:pPr>
        <w:pBdr>
          <w:bottom w:val="single" w:color="CCCCCC" w:sz="4" w:space="1"/>
        </w:pBdr>
        <w:spacing w:after="240" w:before="240"/>
      </w:pPr>
    </w:p>
    <w:p>
      <w:pPr>
        <w:pStyle w:val="Heading1"/>
      </w:pPr>
      <w:r>
        <w:t xml:space="preserve">1. Project Overview</w:t>
      </w:r>
    </w:p>
    <w:p>
      <w:pPr>
        <w:spacing w:after="120"/>
      </w:pPr>
      <w:r>
        <w:rPr>
          <w:rFonts w:ascii="Arial" w:cs="Arial" w:eastAsia="Arial" w:hAnsi="Arial"/>
          <w:sz w:val="20"/>
          <w:szCs w:val="20"/>
        </w:rPr>
        <w:t xml:space="preserve">WorldScore is a containerized Python API that fetches football World Cup scores and upcoming fixtures on demand. The app is stateless by design — it reads env vars for all configuration, connects to a PostgreSQL RDS instance over a private VPC, and exposes a minimal REST API consumed by a single-page HTML frontend.</w:t>
      </w:r>
    </w:p>
    <w:p>
      <w:pPr>
        <w:spacing w:after="120"/>
      </w:pPr>
      <w:r>
        <w:rPr>
          <w:rFonts w:ascii="Arial" w:cs="Arial" w:eastAsia="Arial" w:hAnsi="Arial"/>
          <w:sz w:val="20"/>
          <w:szCs w:val="20"/>
        </w:rPr>
        <w:t xml:space="preserve">The app repo (worldscore-app) contains only application code. All infrastructure (EKS, RDS, VPC, secrets) lives in a separate repo (worldscore-infra). The app has no AWS imports or cloud-specific logic.</w:t>
      </w:r>
    </w:p>
    <w:p>
      <w:pPr>
        <w:pBdr>
          <w:bottom w:val="single" w:color="CCCCCC" w:sz="4" w:space="1"/>
        </w:pBdr>
        <w:spacing w:after="240" w:before="240"/>
      </w:pPr>
    </w:p>
    <w:p>
      <w:pPr>
        <w:pStyle w:val="Heading1"/>
      </w:pPr>
      <w:r>
        <w:t xml:space="preserve">2. Repo Structure</w:t>
      </w:r>
    </w:p>
    <w:p>
      <w:pPr>
        <w:spacing w:after="120"/>
      </w:pPr>
      <w:r>
        <w:rPr>
          <w:rFonts w:ascii="Arial" w:cs="Arial" w:eastAsia="Arial" w:hAnsi="Arial"/>
          <w:sz w:val="20"/>
          <w:szCs w:val="20"/>
        </w:rPr>
        <w:t xml:space="preserve">Create the following directory and file layout from scratch:</w:t>
      </w:r>
    </w:p>
    <w:p>
      <w:pPr>
        <w:spacing w:after="60" w:before="60"/>
        <w:ind w:left="720"/>
      </w:pPr>
      <w:r>
        <w:rPr>
          <w:rFonts w:ascii="Courier New" w:cs="Courier New" w:eastAsia="Courier New" w:hAnsi="Courier New"/>
          <w:color w:val="2E4057"/>
          <w:sz w:val="18"/>
          <w:szCs w:val="18"/>
        </w:rPr>
        <w:t xml:space="preserve">worldscore-app/</w:t>
      </w:r>
    </w:p>
    <w:p>
      <w:pPr>
        <w:spacing w:after="60" w:before="60"/>
        <w:ind w:left="720"/>
      </w:pPr>
      <w:r>
        <w:rPr>
          <w:rFonts w:ascii="Courier New" w:cs="Courier New" w:eastAsia="Courier New" w:hAnsi="Courier New"/>
          <w:color w:val="2E4057"/>
          <w:sz w:val="18"/>
          <w:szCs w:val="18"/>
        </w:rPr>
        <w:t xml:space="preserve">  src/</w:t>
      </w:r>
    </w:p>
    <w:p>
      <w:pPr>
        <w:spacing w:after="60" w:before="60"/>
        <w:ind w:left="720"/>
      </w:pPr>
      <w:r>
        <w:rPr>
          <w:rFonts w:ascii="Courier New" w:cs="Courier New" w:eastAsia="Courier New" w:hAnsi="Courier New"/>
          <w:color w:val="2E4057"/>
          <w:sz w:val="18"/>
          <w:szCs w:val="18"/>
        </w:rPr>
        <w:t xml:space="preserve">    api/</w:t>
      </w:r>
    </w:p>
    <w:p>
      <w:pPr>
        <w:spacing w:after="60" w:before="60"/>
        <w:ind w:left="720"/>
      </w:pPr>
      <w:r>
        <w:rPr>
          <w:rFonts w:ascii="Courier New" w:cs="Courier New" w:eastAsia="Courier New" w:hAnsi="Courier New"/>
          <w:color w:val="2E4057"/>
          <w:sz w:val="18"/>
          <w:szCs w:val="18"/>
        </w:rPr>
        <w:t xml:space="preserve">      main.py</w:t>
      </w:r>
    </w:p>
    <w:p>
      <w:pPr>
        <w:spacing w:after="60" w:before="60"/>
        <w:ind w:left="720"/>
      </w:pPr>
      <w:r>
        <w:rPr>
          <w:rFonts w:ascii="Courier New" w:cs="Courier New" w:eastAsia="Courier New" w:hAnsi="Courier New"/>
          <w:color w:val="2E4057"/>
          <w:sz w:val="18"/>
          <w:szCs w:val="18"/>
        </w:rPr>
        <w:t xml:space="preserve">      routes/</w:t>
      </w:r>
    </w:p>
    <w:p>
      <w:pPr>
        <w:spacing w:after="60" w:before="60"/>
        <w:ind w:left="720"/>
      </w:pPr>
      <w:r>
        <w:rPr>
          <w:rFonts w:ascii="Courier New" w:cs="Courier New" w:eastAsia="Courier New" w:hAnsi="Courier New"/>
          <w:color w:val="2E4057"/>
          <w:sz w:val="18"/>
          <w:szCs w:val="18"/>
        </w:rPr>
        <w:t xml:space="preserve">        scores.py</w:t>
      </w:r>
    </w:p>
    <w:p>
      <w:pPr>
        <w:spacing w:after="60" w:before="60"/>
        <w:ind w:left="720"/>
      </w:pPr>
      <w:r>
        <w:rPr>
          <w:rFonts w:ascii="Courier New" w:cs="Courier New" w:eastAsia="Courier New" w:hAnsi="Courier New"/>
          <w:color w:val="2E4057"/>
          <w:sz w:val="18"/>
          <w:szCs w:val="18"/>
        </w:rPr>
        <w:t xml:space="preserve">        fixtures.py</w:t>
      </w:r>
    </w:p>
    <w:p>
      <w:pPr>
        <w:spacing w:after="60" w:before="60"/>
        <w:ind w:left="720"/>
      </w:pPr>
      <w:r>
        <w:rPr>
          <w:rFonts w:ascii="Courier New" w:cs="Courier New" w:eastAsia="Courier New" w:hAnsi="Courier New"/>
          <w:color w:val="2E4057"/>
          <w:sz w:val="18"/>
          <w:szCs w:val="18"/>
        </w:rPr>
        <w:t xml:space="preserve">      deps.py</w:t>
      </w:r>
    </w:p>
    <w:p>
      <w:pPr>
        <w:spacing w:after="60" w:before="60"/>
        <w:ind w:left="720"/>
      </w:pPr>
      <w:r>
        <w:rPr>
          <w:rFonts w:ascii="Courier New" w:cs="Courier New" w:eastAsia="Courier New" w:hAnsi="Courier New"/>
          <w:color w:val="2E4057"/>
          <w:sz w:val="18"/>
          <w:szCs w:val="18"/>
        </w:rPr>
        <w:t xml:space="preserve">    fetcher/</w:t>
      </w:r>
    </w:p>
    <w:p>
      <w:pPr>
        <w:spacing w:after="60" w:before="60"/>
        <w:ind w:left="720"/>
      </w:pPr>
      <w:r>
        <w:rPr>
          <w:rFonts w:ascii="Courier New" w:cs="Courier New" w:eastAsia="Courier New" w:hAnsi="Courier New"/>
          <w:color w:val="2E4057"/>
          <w:sz w:val="18"/>
          <w:szCs w:val="18"/>
        </w:rPr>
        <w:t xml:space="preserve">      client.py</w:t>
      </w:r>
    </w:p>
    <w:p>
      <w:pPr>
        <w:spacing w:after="60" w:before="60"/>
        <w:ind w:left="720"/>
      </w:pPr>
      <w:r>
        <w:rPr>
          <w:rFonts w:ascii="Courier New" w:cs="Courier New" w:eastAsia="Courier New" w:hAnsi="Courier New"/>
          <w:color w:val="2E4057"/>
          <w:sz w:val="18"/>
          <w:szCs w:val="18"/>
        </w:rPr>
        <w:t xml:space="preserve">      models.py</w:t>
      </w:r>
    </w:p>
    <w:p>
      <w:pPr>
        <w:spacing w:after="60" w:before="60"/>
        <w:ind w:left="720"/>
      </w:pPr>
      <w:r>
        <w:rPr>
          <w:rFonts w:ascii="Courier New" w:cs="Courier New" w:eastAsia="Courier New" w:hAnsi="Courier New"/>
          <w:color w:val="2E4057"/>
          <w:sz w:val="18"/>
          <w:szCs w:val="18"/>
        </w:rPr>
        <w:t xml:space="preserve">    db/</w:t>
      </w:r>
    </w:p>
    <w:p>
      <w:pPr>
        <w:spacing w:after="60" w:before="60"/>
        <w:ind w:left="720"/>
      </w:pPr>
      <w:r>
        <w:rPr>
          <w:rFonts w:ascii="Courier New" w:cs="Courier New" w:eastAsia="Courier New" w:hAnsi="Courier New"/>
          <w:color w:val="2E4057"/>
          <w:sz w:val="18"/>
          <w:szCs w:val="18"/>
        </w:rPr>
        <w:t xml:space="preserve">      session.py</w:t>
      </w:r>
    </w:p>
    <w:p>
      <w:pPr>
        <w:spacing w:after="60" w:before="60"/>
        <w:ind w:left="720"/>
      </w:pPr>
      <w:r>
        <w:rPr>
          <w:rFonts w:ascii="Courier New" w:cs="Courier New" w:eastAsia="Courier New" w:hAnsi="Courier New"/>
          <w:color w:val="2E4057"/>
          <w:sz w:val="18"/>
          <w:szCs w:val="18"/>
        </w:rPr>
        <w:t xml:space="preserve">      models.py</w:t>
      </w:r>
    </w:p>
    <w:p>
      <w:pPr>
        <w:spacing w:after="60" w:before="60"/>
        <w:ind w:left="720"/>
      </w:pPr>
      <w:r>
        <w:rPr>
          <w:rFonts w:ascii="Courier New" w:cs="Courier New" w:eastAsia="Courier New" w:hAnsi="Courier New"/>
          <w:color w:val="2E4057"/>
          <w:sz w:val="18"/>
          <w:szCs w:val="18"/>
        </w:rPr>
        <w:t xml:space="preserve">      crud.py</w:t>
      </w:r>
    </w:p>
    <w:p>
      <w:pPr>
        <w:spacing w:after="60" w:before="60"/>
        <w:ind w:left="720"/>
      </w:pPr>
      <w:r>
        <w:rPr>
          <w:rFonts w:ascii="Courier New" w:cs="Courier New" w:eastAsia="Courier New" w:hAnsi="Courier New"/>
          <w:color w:val="2E4057"/>
          <w:sz w:val="18"/>
          <w:szCs w:val="18"/>
        </w:rPr>
        <w:t xml:space="preserve">    config.py</w:t>
      </w:r>
    </w:p>
    <w:p>
      <w:pPr>
        <w:spacing w:after="60" w:before="60"/>
        <w:ind w:left="720"/>
      </w:pPr>
      <w:r>
        <w:rPr>
          <w:rFonts w:ascii="Courier New" w:cs="Courier New" w:eastAsia="Courier New" w:hAnsi="Courier New"/>
          <w:color w:val="2E4057"/>
          <w:sz w:val="18"/>
          <w:szCs w:val="18"/>
        </w:rPr>
        <w:t xml:space="preserve">  static/</w:t>
      </w:r>
    </w:p>
    <w:p>
      <w:pPr>
        <w:spacing w:after="60" w:before="60"/>
        <w:ind w:left="720"/>
      </w:pPr>
      <w:r>
        <w:rPr>
          <w:rFonts w:ascii="Courier New" w:cs="Courier New" w:eastAsia="Courier New" w:hAnsi="Courier New"/>
          <w:color w:val="2E4057"/>
          <w:sz w:val="18"/>
          <w:szCs w:val="18"/>
        </w:rPr>
        <w:t xml:space="preserve">    index.html</w:t>
      </w:r>
    </w:p>
    <w:p>
      <w:pPr>
        <w:spacing w:after="60" w:before="60"/>
        <w:ind w:left="720"/>
      </w:pPr>
      <w:r>
        <w:rPr>
          <w:rFonts w:ascii="Courier New" w:cs="Courier New" w:eastAsia="Courier New" w:hAnsi="Courier New"/>
          <w:color w:val="2E4057"/>
          <w:sz w:val="18"/>
          <w:szCs w:val="18"/>
        </w:rPr>
        <w:t xml:space="preserve">  tests/</w:t>
      </w:r>
    </w:p>
    <w:p>
      <w:pPr>
        <w:spacing w:after="60" w:before="60"/>
        <w:ind w:left="720"/>
      </w:pPr>
      <w:r>
        <w:rPr>
          <w:rFonts w:ascii="Courier New" w:cs="Courier New" w:eastAsia="Courier New" w:hAnsi="Courier New"/>
          <w:color w:val="2E4057"/>
          <w:sz w:val="18"/>
          <w:szCs w:val="18"/>
        </w:rPr>
        <w:t xml:space="preserve">    test_routes.py</w:t>
      </w:r>
    </w:p>
    <w:p>
      <w:pPr>
        <w:spacing w:after="60" w:before="60"/>
        <w:ind w:left="720"/>
      </w:pPr>
      <w:r>
        <w:rPr>
          <w:rFonts w:ascii="Courier New" w:cs="Courier New" w:eastAsia="Courier New" w:hAnsi="Courier New"/>
          <w:color w:val="2E4057"/>
          <w:sz w:val="18"/>
          <w:szCs w:val="18"/>
        </w:rPr>
        <w:t xml:space="preserve">    test_fetcher.py</w:t>
      </w:r>
    </w:p>
    <w:p>
      <w:pPr>
        <w:spacing w:after="60" w:before="60"/>
        <w:ind w:left="720"/>
      </w:pPr>
      <w:r>
        <w:rPr>
          <w:rFonts w:ascii="Courier New" w:cs="Courier New" w:eastAsia="Courier New" w:hAnsi="Courier New"/>
          <w:color w:val="2E4057"/>
          <w:sz w:val="18"/>
          <w:szCs w:val="18"/>
        </w:rPr>
        <w:t xml:space="preserve">  Dockerfile</w:t>
      </w:r>
    </w:p>
    <w:p>
      <w:pPr>
        <w:spacing w:after="60" w:before="60"/>
        <w:ind w:left="720"/>
      </w:pPr>
      <w:r>
        <w:rPr>
          <w:rFonts w:ascii="Courier New" w:cs="Courier New" w:eastAsia="Courier New" w:hAnsi="Courier New"/>
          <w:color w:val="2E4057"/>
          <w:sz w:val="18"/>
          <w:szCs w:val="18"/>
        </w:rPr>
        <w:t xml:space="preserve">  pyproject.toml</w:t>
      </w:r>
    </w:p>
    <w:p>
      <w:pPr>
        <w:spacing w:after="60" w:before="60"/>
        <w:ind w:left="720"/>
      </w:pPr>
      <w:r>
        <w:rPr>
          <w:rFonts w:ascii="Courier New" w:cs="Courier New" w:eastAsia="Courier New" w:hAnsi="Courier New"/>
          <w:color w:val="2E4057"/>
          <w:sz w:val="18"/>
          <w:szCs w:val="18"/>
        </w:rPr>
        <w:t xml:space="preserve">  .env.example</w:t>
      </w:r>
    </w:p>
    <w:p>
      <w:pPr>
        <w:spacing w:after="60" w:before="60"/>
        <w:ind w:left="720"/>
      </w:pPr>
      <w:r>
        <w:rPr>
          <w:rFonts w:ascii="Courier New" w:cs="Courier New" w:eastAsia="Courier New" w:hAnsi="Courier New"/>
          <w:color w:val="2E4057"/>
          <w:sz w:val="18"/>
          <w:szCs w:val="18"/>
        </w:rPr>
        <w:t xml:space="preserve">  .gitlab-ci.yml</w:t>
      </w:r>
    </w:p>
    <w:p>
      <w:pPr>
        <w:pBdr>
          <w:bottom w:val="single" w:color="CCCCCC" w:sz="4" w:space="1"/>
        </w:pBdr>
        <w:spacing w:after="240" w:before="240"/>
      </w:pP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 framework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2 (async)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DB driver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asyncpg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HTTP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 (async)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Validation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Pydantic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pydantic-settings (BaseSettings)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Logging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structlog (JSON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runner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pytest-asyncio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Container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(python:3.12-slim base)</w:t>
            </w:r>
          </w:p>
        </w:tc>
      </w:tr>
    </w:tbl>
    <w:p>
      <w:pPr>
        <w:spacing w:after="240"/>
      </w:pPr>
    </w:p>
    <w:p>
      <w:pPr>
        <w:pBdr>
          <w:bottom w:val="single" w:color="CCCCCC" w:sz="4" w:space="1"/>
        </w:pBdr>
        <w:spacing w:after="240" w:before="240"/>
      </w:pPr>
    </w:p>
    <w:p>
      <w:pPr>
        <w:pStyle w:val="Heading1"/>
      </w:pPr>
      <w:r>
        <w:t xml:space="preserve">4. Configuration (config.py)</w:t>
      </w:r>
    </w:p>
    <w:p>
      <w:pPr>
        <w:spacing w:after="120"/>
      </w:pPr>
      <w:r>
        <w:rPr>
          <w:rFonts w:ascii="Arial" w:cs="Arial" w:eastAsia="Arial" w:hAnsi="Arial"/>
          <w:sz w:val="20"/>
          <w:szCs w:val="20"/>
        </w:rPr>
        <w:t xml:space="preserve">All settings must be read from environment variables via pydantic-settings BaseSettings. No hardcoded values anywhere.</w:t>
      </w:r>
    </w:p>
    <w:p>
      <w:pPr>
        <w:spacing w:after="120"/>
      </w:pPr>
      <w:r>
        <w:rPr>
          <w:rFonts w:ascii="Arial" w:cs="Arial" w:eastAsia="Arial" w:hAnsi="Arial"/>
          <w:sz w:val="20"/>
          <w:szCs w:val="20"/>
        </w:rPr>
        <w:t xml:space="preserve">Required env vars:</w:t>
      </w:r>
    </w:p>
    <w:p>
      <w:pPr>
        <w:pStyle w:val="ListParagraph"/>
        <w:numPr>
          <w:ilvl w:val="0"/>
          <w:numId w:val="2"/>
        </w:numPr>
      </w:pPr>
      <w:r>
        <w:rPr>
          <w:rFonts w:ascii="Arial" w:cs="Arial" w:eastAsia="Arial" w:hAnsi="Arial"/>
          <w:sz w:val="20"/>
          <w:szCs w:val="20"/>
        </w:rPr>
        <w:t xml:space="preserve">DB_HOST — RDS hostname</w:t>
      </w:r>
    </w:p>
    <w:p>
      <w:pPr>
        <w:pStyle w:val="ListParagraph"/>
        <w:numPr>
          <w:ilvl w:val="0"/>
          <w:numId w:val="2"/>
        </w:numPr>
      </w:pPr>
      <w:r>
        <w:rPr>
          <w:rFonts w:ascii="Arial" w:cs="Arial" w:eastAsia="Arial" w:hAnsi="Arial"/>
          <w:sz w:val="20"/>
          <w:szCs w:val="20"/>
        </w:rPr>
        <w:t xml:space="preserve">DB_PORT — default 5432</w:t>
      </w:r>
    </w:p>
    <w:p>
      <w:pPr>
        <w:pStyle w:val="ListParagraph"/>
        <w:numPr>
          <w:ilvl w:val="0"/>
          <w:numId w:val="2"/>
        </w:numPr>
      </w:pPr>
      <w:r>
        <w:rPr>
          <w:rFonts w:ascii="Arial" w:cs="Arial" w:eastAsia="Arial" w:hAnsi="Arial"/>
          <w:sz w:val="20"/>
          <w:szCs w:val="20"/>
        </w:rPr>
        <w:t xml:space="preserve">DB_NAME — database name</w:t>
      </w:r>
    </w:p>
    <w:p>
      <w:pPr>
        <w:pStyle w:val="ListParagraph"/>
        <w:numPr>
          <w:ilvl w:val="0"/>
          <w:numId w:val="2"/>
        </w:numPr>
      </w:pPr>
      <w:r>
        <w:rPr>
          <w:rFonts w:ascii="Arial" w:cs="Arial" w:eastAsia="Arial" w:hAnsi="Arial"/>
          <w:sz w:val="20"/>
          <w:szCs w:val="20"/>
        </w:rPr>
        <w:t xml:space="preserve">DB_USER — database username</w:t>
      </w:r>
    </w:p>
    <w:p>
      <w:pPr>
        <w:pStyle w:val="ListParagraph"/>
        <w:numPr>
          <w:ilvl w:val="0"/>
          <w:numId w:val="2"/>
        </w:numPr>
      </w:pPr>
      <w:r>
        <w:rPr>
          <w:rFonts w:ascii="Arial" w:cs="Arial" w:eastAsia="Arial" w:hAnsi="Arial"/>
          <w:sz w:val="20"/>
          <w:szCs w:val="20"/>
        </w:rPr>
        <w:t xml:space="preserve">DB_PASSWORD — database password</w:t>
      </w:r>
    </w:p>
    <w:p>
      <w:pPr>
        <w:pStyle w:val="ListParagraph"/>
        <w:numPr>
          <w:ilvl w:val="0"/>
          <w:numId w:val="2"/>
        </w:numPr>
      </w:pPr>
      <w:r>
        <w:rPr>
          <w:rFonts w:ascii="Arial" w:cs="Arial" w:eastAsia="Arial" w:hAnsi="Arial"/>
          <w:sz w:val="20"/>
          <w:szCs w:val="20"/>
        </w:rPr>
        <w:t xml:space="preserve">FOOTBALL_API_KEY — API key for the external football data source</w:t>
      </w:r>
    </w:p>
    <w:p>
      <w:pPr>
        <w:pStyle w:val="ListParagraph"/>
        <w:numPr>
          <w:ilvl w:val="0"/>
          <w:numId w:val="2"/>
        </w:numPr>
      </w:pPr>
      <w:r>
        <w:rPr>
          <w:rFonts w:ascii="Arial" w:cs="Arial" w:eastAsia="Arial" w:hAnsi="Arial"/>
          <w:sz w:val="20"/>
          <w:szCs w:val="20"/>
        </w:rPr>
        <w:t xml:space="preserve">FOOTBALL_API_URL — base URL for the football API</w:t>
      </w:r>
    </w:p>
    <w:p>
      <w:pPr>
        <w:pStyle w:val="ListParagraph"/>
        <w:numPr>
          <w:ilvl w:val="0"/>
          <w:numId w:val="2"/>
        </w:numPr>
      </w:pPr>
      <w:r>
        <w:rPr>
          <w:rFonts w:ascii="Arial" w:cs="Arial" w:eastAsia="Arial" w:hAnsi="Arial"/>
          <w:sz w:val="20"/>
          <w:szCs w:val="20"/>
        </w:rPr>
        <w:t xml:space="preserve">LOG_LEVEL — default info</w:t>
      </w:r>
    </w:p>
    <w:p>
      <w:pPr>
        <w:spacing w:after="120"/>
      </w:pPr>
    </w:p>
    <w:p>
      <w:pPr>
        <w:spacing w:after="120"/>
      </w:pPr>
      <w:r>
        <w:rPr>
          <w:rFonts w:ascii="Arial" w:cs="Arial" w:eastAsia="Arial" w:hAnsi="Arial"/>
          <w:sz w:val="20"/>
          <w:szCs w:val="20"/>
        </w:rPr>
        <w:t xml:space="preserve">Provide a .env.example with all keys listed but no real values. The app loads .env automatically in local dev (pydantic-settings handles this).</w:t>
      </w:r>
    </w:p>
    <w:p>
      <w:pPr>
        <w:pBdr>
          <w:bottom w:val="single" w:color="CCCCCC" w:sz="4" w:space="1"/>
        </w:pBdr>
        <w:spacing w:after="240" w:before="240"/>
      </w:pPr>
    </w:p>
    <w:p>
      <w:pPr>
        <w:pStyle w:val="Heading1"/>
      </w:pPr>
      <w:r>
        <w:t xml:space="preserve">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Liveness probe. Returns {status: 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 /scores/latest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the most recent scores stored in DB. No external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/scores/fetch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a live pull from the football API, upserts to DB, returns results.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 /fixtures/next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the next upcoming match from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Serves static/index.html</w:t>
            </w:r>
          </w:p>
        </w:tc>
      </w:tr>
    </w:tbl>
    <w:p>
      <w:pPr>
        <w:spacing w:after="240"/>
      </w:pPr>
    </w:p>
    <w:p>
      <w:pPr>
        <w:spacing w:after="120"/>
      </w:pPr>
      <w:r>
        <w:rPr>
          <w:rFonts w:ascii="Arial" w:cs="Arial" w:eastAsia="Arial" w:hAnsi="Arial"/>
          <w:sz w:val="20"/>
          <w:szCs w:val="20"/>
        </w:rPr>
        <w:t xml:space="preserve">The /scores/fetch endpoint is what the frontend button calls. The CronJob (defined in infra repo) will also call this endpoint internally on its schedule.</w:t>
      </w:r>
    </w:p>
    <w:p>
      <w:pPr>
        <w:pBdr>
          <w:bottom w:val="single" w:color="CCCCCC" w:sz="4" w:space="1"/>
        </w:pBdr>
        <w:spacing w:after="240" w:before="240"/>
      </w:pPr>
    </w:p>
    <w:p>
      <w:pPr>
        <w:pStyle w:val="Heading1"/>
      </w:pPr>
      <w:r>
        <w:t xml:space="preserve">6. Database Models</w:t>
      </w:r>
    </w:p>
    <w:p>
      <w:pPr>
        <w:spacing w:after="80" w:before="160"/>
      </w:pPr>
      <w:r>
        <w:rPr>
          <w:rFonts w:ascii="Arial" w:cs="Arial" w:eastAsia="Arial" w:hAnsi="Arial"/>
          <w:b/>
          <w:bCs/>
          <w:sz w:val="22"/>
          <w:szCs w:val="22"/>
        </w:rPr>
        <w:t xml:space="preserve">scores table</w:t>
      </w:r>
    </w:p>
    <w:p>
      <w:pPr>
        <w:pStyle w:val="ListParagraph"/>
        <w:numPr>
          <w:ilvl w:val="0"/>
          <w:numId w:val="2"/>
        </w:numPr>
      </w:pPr>
      <w:r>
        <w:rPr>
          <w:rFonts w:ascii="Arial" w:cs="Arial" w:eastAsia="Arial" w:hAnsi="Arial"/>
          <w:sz w:val="20"/>
          <w:szCs w:val="20"/>
        </w:rPr>
        <w:t xml:space="preserve">id — UUID primary key</w:t>
      </w:r>
    </w:p>
    <w:p>
      <w:pPr>
        <w:pStyle w:val="ListParagraph"/>
        <w:numPr>
          <w:ilvl w:val="0"/>
          <w:numId w:val="2"/>
        </w:numPr>
      </w:pPr>
      <w:r>
        <w:rPr>
          <w:rFonts w:ascii="Arial" w:cs="Arial" w:eastAsia="Arial" w:hAnsi="Arial"/>
          <w:sz w:val="20"/>
          <w:szCs w:val="20"/>
        </w:rPr>
        <w:t xml:space="preserve">home_team — string</w:t>
      </w:r>
    </w:p>
    <w:p>
      <w:pPr>
        <w:pStyle w:val="ListParagraph"/>
        <w:numPr>
          <w:ilvl w:val="0"/>
          <w:numId w:val="2"/>
        </w:numPr>
      </w:pPr>
      <w:r>
        <w:rPr>
          <w:rFonts w:ascii="Arial" w:cs="Arial" w:eastAsia="Arial" w:hAnsi="Arial"/>
          <w:sz w:val="20"/>
          <w:szCs w:val="20"/>
        </w:rPr>
        <w:t xml:space="preserve">away_team — string</w:t>
      </w:r>
    </w:p>
    <w:p>
      <w:pPr>
        <w:pStyle w:val="ListParagraph"/>
        <w:numPr>
          <w:ilvl w:val="0"/>
          <w:numId w:val="2"/>
        </w:numPr>
      </w:pPr>
      <w:r>
        <w:rPr>
          <w:rFonts w:ascii="Arial" w:cs="Arial" w:eastAsia="Arial" w:hAnsi="Arial"/>
          <w:sz w:val="20"/>
          <w:szCs w:val="20"/>
        </w:rPr>
        <w:t xml:space="preserve">home_score — integer</w:t>
      </w:r>
    </w:p>
    <w:p>
      <w:pPr>
        <w:pStyle w:val="ListParagraph"/>
        <w:numPr>
          <w:ilvl w:val="0"/>
          <w:numId w:val="2"/>
        </w:numPr>
      </w:pPr>
      <w:r>
        <w:rPr>
          <w:rFonts w:ascii="Arial" w:cs="Arial" w:eastAsia="Arial" w:hAnsi="Arial"/>
          <w:sz w:val="20"/>
          <w:szCs w:val="20"/>
        </w:rPr>
        <w:t xml:space="preserve">away_score — integer</w:t>
      </w:r>
    </w:p>
    <w:p>
      <w:pPr>
        <w:pStyle w:val="ListParagraph"/>
        <w:numPr>
          <w:ilvl w:val="0"/>
          <w:numId w:val="2"/>
        </w:numPr>
      </w:pPr>
      <w:r>
        <w:rPr>
          <w:rFonts w:ascii="Arial" w:cs="Arial" w:eastAsia="Arial" w:hAnsi="Arial"/>
          <w:sz w:val="20"/>
          <w:szCs w:val="20"/>
        </w:rPr>
        <w:t xml:space="preserve">match_date — datetime</w:t>
      </w:r>
    </w:p>
    <w:p>
      <w:pPr>
        <w:pStyle w:val="ListParagraph"/>
        <w:numPr>
          <w:ilvl w:val="0"/>
          <w:numId w:val="2"/>
        </w:numPr>
      </w:pPr>
      <w:r>
        <w:rPr>
          <w:rFonts w:ascii="Arial" w:cs="Arial" w:eastAsia="Arial" w:hAnsi="Arial"/>
          <w:sz w:val="20"/>
          <w:szCs w:val="20"/>
        </w:rPr>
        <w:t xml:space="preserve">competition — string</w:t>
      </w:r>
    </w:p>
    <w:p>
      <w:pPr>
        <w:pStyle w:val="ListParagraph"/>
        <w:numPr>
          <w:ilvl w:val="0"/>
          <w:numId w:val="2"/>
        </w:numPr>
      </w:pPr>
      <w:r>
        <w:rPr>
          <w:rFonts w:ascii="Arial" w:cs="Arial" w:eastAsia="Arial" w:hAnsi="Arial"/>
          <w:sz w:val="20"/>
          <w:szCs w:val="20"/>
        </w:rPr>
        <w:t xml:space="preserve">fetched_at — datetime (set server-side on upsert)</w:t>
      </w:r>
    </w:p>
    <w:p>
      <w:pPr>
        <w:spacing w:after="160"/>
      </w:pPr>
    </w:p>
    <w:p>
      <w:pPr>
        <w:spacing w:after="80" w:before="160"/>
      </w:pPr>
      <w:r>
        <w:rPr>
          <w:rFonts w:ascii="Arial" w:cs="Arial" w:eastAsia="Arial" w:hAnsi="Arial"/>
          <w:b/>
          <w:bCs/>
          <w:sz w:val="22"/>
          <w:szCs w:val="22"/>
        </w:rPr>
        <w:t xml:space="preserve">fixtures table</w:t>
      </w:r>
    </w:p>
    <w:p>
      <w:pPr>
        <w:pStyle w:val="ListParagraph"/>
        <w:numPr>
          <w:ilvl w:val="0"/>
          <w:numId w:val="2"/>
        </w:numPr>
      </w:pPr>
      <w:r>
        <w:rPr>
          <w:rFonts w:ascii="Arial" w:cs="Arial" w:eastAsia="Arial" w:hAnsi="Arial"/>
          <w:sz w:val="20"/>
          <w:szCs w:val="20"/>
        </w:rPr>
        <w:t xml:space="preserve">id — UUID primary key</w:t>
      </w:r>
    </w:p>
    <w:p>
      <w:pPr>
        <w:pStyle w:val="ListParagraph"/>
        <w:numPr>
          <w:ilvl w:val="0"/>
          <w:numId w:val="2"/>
        </w:numPr>
      </w:pPr>
      <w:r>
        <w:rPr>
          <w:rFonts w:ascii="Arial" w:cs="Arial" w:eastAsia="Arial" w:hAnsi="Arial"/>
          <w:sz w:val="20"/>
          <w:szCs w:val="20"/>
        </w:rPr>
        <w:t xml:space="preserve">home_team — string</w:t>
      </w:r>
    </w:p>
    <w:p>
      <w:pPr>
        <w:pStyle w:val="ListParagraph"/>
        <w:numPr>
          <w:ilvl w:val="0"/>
          <w:numId w:val="2"/>
        </w:numPr>
      </w:pPr>
      <w:r>
        <w:rPr>
          <w:rFonts w:ascii="Arial" w:cs="Arial" w:eastAsia="Arial" w:hAnsi="Arial"/>
          <w:sz w:val="20"/>
          <w:szCs w:val="20"/>
        </w:rPr>
        <w:t xml:space="preserve">away_team — string</w:t>
      </w:r>
    </w:p>
    <w:p>
      <w:pPr>
        <w:pStyle w:val="ListParagraph"/>
        <w:numPr>
          <w:ilvl w:val="0"/>
          <w:numId w:val="2"/>
        </w:numPr>
      </w:pPr>
      <w:r>
        <w:rPr>
          <w:rFonts w:ascii="Arial" w:cs="Arial" w:eastAsia="Arial" w:hAnsi="Arial"/>
          <w:sz w:val="20"/>
          <w:szCs w:val="20"/>
        </w:rPr>
        <w:t xml:space="preserve">kickoff_time — datetime</w:t>
      </w:r>
    </w:p>
    <w:p>
      <w:pPr>
        <w:pStyle w:val="ListParagraph"/>
        <w:numPr>
          <w:ilvl w:val="0"/>
          <w:numId w:val="2"/>
        </w:numPr>
      </w:pPr>
      <w:r>
        <w:rPr>
          <w:rFonts w:ascii="Arial" w:cs="Arial" w:eastAsia="Arial" w:hAnsi="Arial"/>
          <w:sz w:val="20"/>
          <w:szCs w:val="20"/>
        </w:rPr>
        <w:t xml:space="preserve">venue — string</w:t>
      </w:r>
    </w:p>
    <w:p>
      <w:pPr>
        <w:pStyle w:val="ListParagraph"/>
        <w:numPr>
          <w:ilvl w:val="0"/>
          <w:numId w:val="2"/>
        </w:numPr>
      </w:pPr>
      <w:r>
        <w:rPr>
          <w:rFonts w:ascii="Arial" w:cs="Arial" w:eastAsia="Arial" w:hAnsi="Arial"/>
          <w:sz w:val="20"/>
          <w:szCs w:val="20"/>
        </w:rPr>
        <w:t xml:space="preserve">competition — string</w:t>
      </w:r>
    </w:p>
    <w:p>
      <w:pPr>
        <w:pStyle w:val="ListParagraph"/>
        <w:numPr>
          <w:ilvl w:val="0"/>
          <w:numId w:val="2"/>
        </w:numPr>
      </w:pPr>
      <w:r>
        <w:rPr>
          <w:rFonts w:ascii="Arial" w:cs="Arial" w:eastAsia="Arial" w:hAnsi="Arial"/>
          <w:sz w:val="20"/>
          <w:szCs w:val="20"/>
        </w:rPr>
        <w:t xml:space="preserve">fetched_at — datetime</w:t>
      </w:r>
    </w:p>
    <w:p>
      <w:pPr>
        <w:spacing w:after="160"/>
      </w:pPr>
    </w:p>
    <w:p>
      <w:pPr>
        <w:spacing w:after="120"/>
      </w:pPr>
      <w:r>
        <w:rPr>
          <w:rFonts w:ascii="Arial" w:cs="Arial" w:eastAsia="Arial" w:hAnsi="Arial"/>
          <w:sz w:val="20"/>
          <w:szCs w:val="20"/>
        </w:rPr>
        <w:t xml:space="preserve">Use Alembic for migrations. Initial migration should be auto-generated from the ORM models.</w:t>
      </w:r>
    </w:p>
    <w:p>
      <w:pPr>
        <w:pBdr>
          <w:bottom w:val="single" w:color="CCCCCC" w:sz="4" w:space="1"/>
        </w:pBdr>
        <w:spacing w:after="240" w:before="240"/>
      </w:pPr>
    </w:p>
    <w:p>
      <w:pPr>
        <w:pStyle w:val="Heading1"/>
      </w:pPr>
      <w:r>
        <w:t xml:space="preserve">7. Fetcher (fetcher/client.py)</w:t>
      </w:r>
    </w:p>
    <w:p>
      <w:pPr>
        <w:spacing w:after="120"/>
      </w:pPr>
      <w:r>
        <w:rPr>
          <w:rFonts w:ascii="Arial" w:cs="Arial" w:eastAsia="Arial" w:hAnsi="Arial"/>
          <w:sz w:val="20"/>
          <w:szCs w:val="20"/>
        </w:rPr>
        <w:t xml:space="preserve">The fetcher is a standalone async module — it has no FastAPI imports. It takes config as arguments so it can be called from routes or from a standalone script.</w:t>
      </w:r>
    </w:p>
    <w:p>
      <w:pPr>
        <w:spacing w:after="120"/>
      </w:pPr>
      <w:r>
        <w:rPr>
          <w:rFonts w:ascii="Arial" w:cs="Arial" w:eastAsia="Arial" w:hAnsi="Arial"/>
          <w:sz w:val="20"/>
          <w:szCs w:val="20"/>
        </w:rPr>
        <w:t xml:space="preserve">It must:</w:t>
      </w:r>
    </w:p>
    <w:p>
      <w:pPr>
        <w:pStyle w:val="ListParagraph"/>
        <w:numPr>
          <w:ilvl w:val="0"/>
          <w:numId w:val="2"/>
        </w:numPr>
      </w:pPr>
      <w:r>
        <w:rPr>
          <w:rFonts w:ascii="Arial" w:cs="Arial" w:eastAsia="Arial" w:hAnsi="Arial"/>
          <w:sz w:val="20"/>
          <w:szCs w:val="20"/>
        </w:rPr>
        <w:t xml:space="preserve">Call the football API using httpx.AsyncClient</w:t>
      </w:r>
    </w:p>
    <w:p>
      <w:pPr>
        <w:pStyle w:val="ListParagraph"/>
        <w:numPr>
          <w:ilvl w:val="0"/>
          <w:numId w:val="2"/>
        </w:numPr>
      </w:pPr>
      <w:r>
        <w:rPr>
          <w:rFonts w:ascii="Arial" w:cs="Arial" w:eastAsia="Arial" w:hAnsi="Arial"/>
          <w:sz w:val="20"/>
          <w:szCs w:val="20"/>
        </w:rPr>
        <w:t xml:space="preserve">Parse the response into Pydantic models defined in fetcher/models.py</w:t>
      </w:r>
    </w:p>
    <w:p>
      <w:pPr>
        <w:pStyle w:val="ListParagraph"/>
        <w:numPr>
          <w:ilvl w:val="0"/>
          <w:numId w:val="2"/>
        </w:numPr>
      </w:pPr>
      <w:r>
        <w:rPr>
          <w:rFonts w:ascii="Arial" w:cs="Arial" w:eastAsia="Arial" w:hAnsi="Arial"/>
          <w:sz w:val="20"/>
          <w:szCs w:val="20"/>
        </w:rPr>
        <w:t xml:space="preserve">Return typed Python objects — no raw dicts passed around</w:t>
      </w:r>
    </w:p>
    <w:p>
      <w:pPr>
        <w:pStyle w:val="ListParagraph"/>
        <w:numPr>
          <w:ilvl w:val="0"/>
          <w:numId w:val="2"/>
        </w:numPr>
      </w:pPr>
      <w:r>
        <w:rPr>
          <w:rFonts w:ascii="Arial" w:cs="Arial" w:eastAsia="Arial" w:hAnsi="Arial"/>
          <w:sz w:val="20"/>
          <w:szCs w:val="20"/>
        </w:rPr>
        <w:t xml:space="preserve">Raise a descriptive exception on API errors (non-2xx, timeout, parse failure)</w:t>
      </w:r>
    </w:p>
    <w:p>
      <w:pPr>
        <w:spacing w:after="160"/>
      </w:pPr>
    </w:p>
    <w:p>
      <w:pPr>
        <w:spacing w:after="120"/>
      </w:pPr>
      <w:r>
        <w:rPr>
          <w:rFonts w:ascii="Arial" w:cs="Arial" w:eastAsia="Arial" w:hAnsi="Arial"/>
          <w:sz w:val="20"/>
          <w:szCs w:val="20"/>
        </w:rPr>
        <w:t xml:space="preserve">Suggested free API: api-football.com (free tier, 100 req/day). The API key is injected via config, not hardcoded.</w:t>
      </w:r>
    </w:p>
    <w:p>
      <w:pPr>
        <w:pBdr>
          <w:bottom w:val="single" w:color="CCCCCC" w:sz="4" w:space="1"/>
        </w:pBdr>
        <w:spacing w:after="240" w:before="240"/>
      </w:pPr>
    </w:p>
    <w:p>
      <w:pPr>
        <w:pStyle w:val="Heading1"/>
      </w:pPr>
      <w:r>
        <w:t xml:space="preserve">8. Frontend (static/index.html)</w:t>
      </w:r>
    </w:p>
    <w:p>
      <w:pPr>
        <w:spacing w:after="120"/>
      </w:pPr>
      <w:r>
        <w:rPr>
          <w:rFonts w:ascii="Arial" w:cs="Arial" w:eastAsia="Arial" w:hAnsi="Arial"/>
          <w:sz w:val="20"/>
          <w:szCs w:val="20"/>
        </w:rPr>
        <w:t xml:space="preserve">A single HTML file. No framework, no build step, no npm. Served directly by FastAPI via StaticFiles.</w:t>
      </w:r>
    </w:p>
    <w:p>
      <w:pPr>
        <w:spacing w:after="120"/>
      </w:pPr>
      <w:r>
        <w:rPr>
          <w:rFonts w:ascii="Arial" w:cs="Arial" w:eastAsia="Arial" w:hAnsi="Arial"/>
          <w:sz w:val="20"/>
          <w:szCs w:val="20"/>
        </w:rPr>
        <w:t xml:space="preserve">Must include:</w:t>
      </w:r>
    </w:p>
    <w:p>
      <w:pPr>
        <w:pStyle w:val="ListParagraph"/>
        <w:numPr>
          <w:ilvl w:val="0"/>
          <w:numId w:val="2"/>
        </w:numPr>
      </w:pPr>
      <w:r>
        <w:rPr>
          <w:rFonts w:ascii="Arial" w:cs="Arial" w:eastAsia="Arial" w:hAnsi="Arial"/>
          <w:sz w:val="20"/>
          <w:szCs w:val="20"/>
        </w:rPr>
        <w:t xml:space="preserve">A button labeled Fetch Latest Scores</w:t>
      </w:r>
    </w:p>
    <w:p>
      <w:pPr>
        <w:pStyle w:val="ListParagraph"/>
        <w:numPr>
          <w:ilvl w:val="0"/>
          <w:numId w:val="2"/>
        </w:numPr>
      </w:pPr>
      <w:r>
        <w:rPr>
          <w:rFonts w:ascii="Arial" w:cs="Arial" w:eastAsia="Arial" w:hAnsi="Arial"/>
          <w:sz w:val="20"/>
          <w:szCs w:val="20"/>
        </w:rPr>
        <w:t xml:space="preserve">A section that displays the returned scores in a readable format after the fetch</w:t>
      </w:r>
    </w:p>
    <w:p>
      <w:pPr>
        <w:pStyle w:val="ListParagraph"/>
        <w:numPr>
          <w:ilvl w:val="0"/>
          <w:numId w:val="2"/>
        </w:numPr>
      </w:pPr>
      <w:r>
        <w:rPr>
          <w:rFonts w:ascii="Arial" w:cs="Arial" w:eastAsia="Arial" w:hAnsi="Arial"/>
          <w:sz w:val="20"/>
          <w:szCs w:val="20"/>
        </w:rPr>
        <w:t xml:space="preserve">A section showing the next upcoming fixture</w:t>
      </w:r>
    </w:p>
    <w:p>
      <w:pPr>
        <w:pStyle w:val="ListParagraph"/>
        <w:numPr>
          <w:ilvl w:val="0"/>
          <w:numId w:val="2"/>
        </w:numPr>
      </w:pPr>
      <w:r>
        <w:rPr>
          <w:rFonts w:ascii="Arial" w:cs="Arial" w:eastAsia="Arial" w:hAnsi="Arial"/>
          <w:sz w:val="20"/>
          <w:szCs w:val="20"/>
        </w:rPr>
        <w:t xml:space="preserve">Basic loading and error states (show a spinner or text while waiting, show error message on failure)</w:t>
      </w:r>
    </w:p>
    <w:p>
      <w:pPr>
        <w:pStyle w:val="ListParagraph"/>
        <w:numPr>
          <w:ilvl w:val="0"/>
          <w:numId w:val="2"/>
        </w:numPr>
      </w:pPr>
      <w:r>
        <w:rPr>
          <w:rFonts w:ascii="Arial" w:cs="Arial" w:eastAsia="Arial" w:hAnsi="Arial"/>
          <w:sz w:val="20"/>
          <w:szCs w:val="20"/>
        </w:rPr>
        <w:t xml:space="preserve">No CSS frameworks — plain CSS is fine, keep it clean</w:t>
      </w:r>
    </w:p>
    <w:p>
      <w:pPr>
        <w:spacing w:after="160"/>
      </w:pPr>
    </w:p>
    <w:p>
      <w:pPr>
        <w:spacing w:after="120"/>
      </w:pPr>
      <w:r>
        <w:rPr>
          <w:rFonts w:ascii="Arial" w:cs="Arial" w:eastAsia="Arial" w:hAnsi="Arial"/>
          <w:sz w:val="20"/>
          <w:szCs w:val="20"/>
        </w:rPr>
        <w:t xml:space="preserve">The fetch call goes to /scores/fetch. On success, it also calls /fixtures/next to refresh that section.</w:t>
      </w:r>
    </w:p>
    <w:p>
      <w:pPr>
        <w:pBdr>
          <w:bottom w:val="single" w:color="CCCCCC" w:sz="4" w:space="1"/>
        </w:pBdr>
        <w:spacing w:after="240" w:before="240"/>
      </w:pPr>
    </w:p>
    <w:p>
      <w:pPr>
        <w:pStyle w:val="Heading1"/>
      </w:pPr>
      <w:r>
        <w:t xml:space="preserve">9. Dockerfile</w:t>
      </w:r>
    </w:p>
    <w:p>
      <w:pPr>
        <w:spacing w:after="120"/>
      </w:pPr>
      <w:r>
        <w:rPr>
          <w:rFonts w:ascii="Arial" w:cs="Arial" w:eastAsia="Arial" w:hAnsi="Arial"/>
          <w:sz w:val="20"/>
          <w:szCs w:val="20"/>
        </w:rPr>
        <w:t xml:space="preserve">Use python:3.12-slim as the base image. Multi-stage build is not required at this stage.</w:t>
      </w:r>
    </w:p>
    <w:p>
      <w:pPr>
        <w:spacing w:after="120"/>
      </w:pPr>
      <w:r>
        <w:rPr>
          <w:rFonts w:ascii="Arial" w:cs="Arial" w:eastAsia="Arial" w:hAnsi="Arial"/>
          <w:sz w:val="20"/>
          <w:szCs w:val="20"/>
        </w:rPr>
        <w:t xml:space="preserve">Requirements:</w:t>
      </w:r>
    </w:p>
    <w:p>
      <w:pPr>
        <w:pStyle w:val="ListParagraph"/>
        <w:numPr>
          <w:ilvl w:val="0"/>
          <w:numId w:val="2"/>
        </w:numPr>
      </w:pPr>
      <w:r>
        <w:rPr>
          <w:rFonts w:ascii="Arial" w:cs="Arial" w:eastAsia="Arial" w:hAnsi="Arial"/>
          <w:sz w:val="20"/>
          <w:szCs w:val="20"/>
        </w:rPr>
        <w:t xml:space="preserve">Create a non-root user and run the app as that user</w:t>
      </w:r>
    </w:p>
    <w:p>
      <w:pPr>
        <w:pStyle w:val="ListParagraph"/>
        <w:numPr>
          <w:ilvl w:val="0"/>
          <w:numId w:val="2"/>
        </w:numPr>
      </w:pPr>
      <w:r>
        <w:rPr>
          <w:rFonts w:ascii="Arial" w:cs="Arial" w:eastAsia="Arial" w:hAnsi="Arial"/>
          <w:sz w:val="20"/>
          <w:szCs w:val="20"/>
        </w:rPr>
        <w:t xml:space="preserve">Copy only what is needed — no test files, no .env</w:t>
      </w:r>
    </w:p>
    <w:p>
      <w:pPr>
        <w:pStyle w:val="ListParagraph"/>
        <w:numPr>
          <w:ilvl w:val="0"/>
          <w:numId w:val="2"/>
        </w:numPr>
      </w:pPr>
      <w:r>
        <w:rPr>
          <w:rFonts w:ascii="Arial" w:cs="Arial" w:eastAsia="Arial" w:hAnsi="Arial"/>
          <w:sz w:val="20"/>
          <w:szCs w:val="20"/>
        </w:rPr>
        <w:t xml:space="preserve">Use uvicorn as the process entrypoint</w:t>
      </w:r>
    </w:p>
    <w:p>
      <w:pPr>
        <w:pStyle w:val="ListParagraph"/>
        <w:numPr>
          <w:ilvl w:val="0"/>
          <w:numId w:val="2"/>
        </w:numPr>
      </w:pPr>
      <w:r>
        <w:rPr>
          <w:rFonts w:ascii="Arial" w:cs="Arial" w:eastAsia="Arial" w:hAnsi="Arial"/>
          <w:sz w:val="20"/>
          <w:szCs w:val="20"/>
        </w:rPr>
        <w:t xml:space="preserve">Expose port 8000</w:t>
      </w:r>
    </w:p>
    <w:p>
      <w:pPr>
        <w:pStyle w:val="ListParagraph"/>
        <w:numPr>
          <w:ilvl w:val="0"/>
          <w:numId w:val="2"/>
        </w:numPr>
      </w:pPr>
      <w:r>
        <w:rPr>
          <w:rFonts w:ascii="Arial" w:cs="Arial" w:eastAsia="Arial" w:hAnsi="Arial"/>
          <w:sz w:val="20"/>
          <w:szCs w:val="20"/>
        </w:rPr>
        <w:t xml:space="preserve">Pin the base image to a specific digest or tag for reproducibility</w:t>
      </w:r>
    </w:p>
    <w:p>
      <w:pPr>
        <w:spacing w:after="160"/>
      </w:pPr>
    </w:p>
    <w:p>
      <w:pPr>
        <w:spacing w:after="120"/>
      </w:pPr>
      <w:r>
        <w:rPr>
          <w:rFonts w:ascii="Arial" w:cs="Arial" w:eastAsia="Arial" w:hAnsi="Arial"/>
          <w:sz w:val="20"/>
          <w:szCs w:val="20"/>
        </w:rPr>
        <w:t xml:space="preserve">The image must start cleanly with only env vars set — no embedded secrets.</w:t>
      </w:r>
    </w:p>
    <w:p>
      <w:pPr>
        <w:pBdr>
          <w:bottom w:val="single" w:color="CCCCCC" w:sz="4" w:space="1"/>
        </w:pBdr>
        <w:spacing w:after="240" w:before="240"/>
      </w:pPr>
    </w:p>
    <w:p>
      <w:pPr>
        <w:pStyle w:val="Heading1"/>
      </w:pPr>
      <w:r>
        <w:t xml:space="preserve">10. pyproject.toml</w:t>
      </w:r>
    </w:p>
    <w:p>
      <w:pPr>
        <w:spacing w:after="120"/>
      </w:pPr>
      <w:r>
        <w:rPr>
          <w:rFonts w:ascii="Arial" w:cs="Arial" w:eastAsia="Arial" w:hAnsi="Arial"/>
          <w:sz w:val="20"/>
          <w:szCs w:val="20"/>
        </w:rPr>
        <w:t xml:space="preserve">Use pyproject.toml for all dependency management (no requirements.txt). Use uv or pip as the installer — your choice.</w:t>
      </w:r>
    </w:p>
    <w:p>
      <w:pPr>
        <w:spacing w:after="120"/>
      </w:pPr>
      <w:r>
        <w:rPr>
          <w:rFonts w:ascii="Arial" w:cs="Arial" w:eastAsia="Arial" w:hAnsi="Arial"/>
          <w:sz w:val="20"/>
          <w:szCs w:val="20"/>
        </w:rPr>
        <w:t xml:space="preserve">Required dependencies:</w:t>
      </w:r>
    </w:p>
    <w:p>
      <w:pPr>
        <w:pStyle w:val="ListParagraph"/>
        <w:numPr>
          <w:ilvl w:val="0"/>
          <w:numId w:val="2"/>
        </w:numPr>
      </w:pPr>
      <w:r>
        <w:rPr>
          <w:rFonts w:ascii="Arial" w:cs="Arial" w:eastAsia="Arial" w:hAnsi="Arial"/>
          <w:sz w:val="20"/>
          <w:szCs w:val="20"/>
        </w:rPr>
        <w:t xml:space="preserve">fastapi</w:t>
      </w:r>
    </w:p>
    <w:p>
      <w:pPr>
        <w:pStyle w:val="ListParagraph"/>
        <w:numPr>
          <w:ilvl w:val="0"/>
          <w:numId w:val="2"/>
        </w:numPr>
      </w:pPr>
      <w:r>
        <w:rPr>
          <w:rFonts w:ascii="Arial" w:cs="Arial" w:eastAsia="Arial" w:hAnsi="Arial"/>
          <w:sz w:val="20"/>
          <w:szCs w:val="20"/>
        </w:rPr>
        <w:t xml:space="preserve">uvicorn[standard]</w:t>
      </w:r>
    </w:p>
    <w:p>
      <w:pPr>
        <w:pStyle w:val="ListParagraph"/>
        <w:numPr>
          <w:ilvl w:val="0"/>
          <w:numId w:val="2"/>
        </w:numPr>
      </w:pPr>
      <w:r>
        <w:rPr>
          <w:rFonts w:ascii="Arial" w:cs="Arial" w:eastAsia="Arial" w:hAnsi="Arial"/>
          <w:sz w:val="20"/>
          <w:szCs w:val="20"/>
        </w:rPr>
        <w:t xml:space="preserve">sqlalchemy[asyncio]</w:t>
      </w:r>
    </w:p>
    <w:p>
      <w:pPr>
        <w:pStyle w:val="ListParagraph"/>
        <w:numPr>
          <w:ilvl w:val="0"/>
          <w:numId w:val="2"/>
        </w:numPr>
      </w:pPr>
      <w:r>
        <w:rPr>
          <w:rFonts w:ascii="Arial" w:cs="Arial" w:eastAsia="Arial" w:hAnsi="Arial"/>
          <w:sz w:val="20"/>
          <w:szCs w:val="20"/>
        </w:rPr>
        <w:t xml:space="preserve">asyncpg</w:t>
      </w:r>
    </w:p>
    <w:p>
      <w:pPr>
        <w:pStyle w:val="ListParagraph"/>
        <w:numPr>
          <w:ilvl w:val="0"/>
          <w:numId w:val="2"/>
        </w:numPr>
      </w:pPr>
      <w:r>
        <w:rPr>
          <w:rFonts w:ascii="Arial" w:cs="Arial" w:eastAsia="Arial" w:hAnsi="Arial"/>
          <w:sz w:val="20"/>
          <w:szCs w:val="20"/>
        </w:rPr>
        <w:t xml:space="preserve">httpx</w:t>
      </w:r>
    </w:p>
    <w:p>
      <w:pPr>
        <w:pStyle w:val="ListParagraph"/>
        <w:numPr>
          <w:ilvl w:val="0"/>
          <w:numId w:val="2"/>
        </w:numPr>
      </w:pPr>
      <w:r>
        <w:rPr>
          <w:rFonts w:ascii="Arial" w:cs="Arial" w:eastAsia="Arial" w:hAnsi="Arial"/>
          <w:sz w:val="20"/>
          <w:szCs w:val="20"/>
        </w:rPr>
        <w:t xml:space="preserve">pydantic-settings</w:t>
      </w:r>
    </w:p>
    <w:p>
      <w:pPr>
        <w:pStyle w:val="ListParagraph"/>
        <w:numPr>
          <w:ilvl w:val="0"/>
          <w:numId w:val="2"/>
        </w:numPr>
      </w:pPr>
      <w:r>
        <w:rPr>
          <w:rFonts w:ascii="Arial" w:cs="Arial" w:eastAsia="Arial" w:hAnsi="Arial"/>
          <w:sz w:val="20"/>
          <w:szCs w:val="20"/>
        </w:rPr>
        <w:t xml:space="preserve">structlog</w:t>
      </w:r>
    </w:p>
    <w:p>
      <w:pPr>
        <w:pStyle w:val="ListParagraph"/>
        <w:numPr>
          <w:ilvl w:val="0"/>
          <w:numId w:val="2"/>
        </w:numPr>
      </w:pPr>
      <w:r>
        <w:rPr>
          <w:rFonts w:ascii="Arial" w:cs="Arial" w:eastAsia="Arial" w:hAnsi="Arial"/>
          <w:sz w:val="20"/>
          <w:szCs w:val="20"/>
        </w:rPr>
        <w:t xml:space="preserve">alembic</w:t>
      </w:r>
    </w:p>
    <w:p>
      <w:pPr>
        <w:spacing w:after="120"/>
      </w:pPr>
    </w:p>
    <w:p>
      <w:pPr>
        <w:spacing w:after="120"/>
      </w:pPr>
      <w:r>
        <w:rPr>
          <w:rFonts w:ascii="Arial" w:cs="Arial" w:eastAsia="Arial" w:hAnsi="Arial"/>
          <w:sz w:val="20"/>
          <w:szCs w:val="20"/>
        </w:rPr>
        <w:t xml:space="preserve">Dev/test dependencies:</w:t>
      </w:r>
    </w:p>
    <w:p>
      <w:pPr>
        <w:pStyle w:val="ListParagraph"/>
        <w:numPr>
          <w:ilvl w:val="0"/>
          <w:numId w:val="2"/>
        </w:numPr>
      </w:pPr>
      <w:r>
        <w:rPr>
          <w:rFonts w:ascii="Arial" w:cs="Arial" w:eastAsia="Arial" w:hAnsi="Arial"/>
          <w:sz w:val="20"/>
          <w:szCs w:val="20"/>
        </w:rPr>
        <w:t xml:space="preserve">pytest</w:t>
      </w:r>
    </w:p>
    <w:p>
      <w:pPr>
        <w:pStyle w:val="ListParagraph"/>
        <w:numPr>
          <w:ilvl w:val="0"/>
          <w:numId w:val="2"/>
        </w:numPr>
      </w:pPr>
      <w:r>
        <w:rPr>
          <w:rFonts w:ascii="Arial" w:cs="Arial" w:eastAsia="Arial" w:hAnsi="Arial"/>
          <w:sz w:val="20"/>
          <w:szCs w:val="20"/>
        </w:rPr>
        <w:t xml:space="preserve">pytest-asyncio</w:t>
      </w:r>
    </w:p>
    <w:p>
      <w:pPr>
        <w:pStyle w:val="ListParagraph"/>
        <w:numPr>
          <w:ilvl w:val="0"/>
          <w:numId w:val="2"/>
        </w:numPr>
      </w:pPr>
      <w:r>
        <w:rPr>
          <w:rFonts w:ascii="Arial" w:cs="Arial" w:eastAsia="Arial" w:hAnsi="Arial"/>
          <w:sz w:val="20"/>
          <w:szCs w:val="20"/>
        </w:rPr>
        <w:t xml:space="preserve">httpx (also used as async test client for FastAPI)</w:t>
      </w:r>
    </w:p>
    <w:p>
      <w:pPr>
        <w:pBdr>
          <w:bottom w:val="single" w:color="CCCCCC" w:sz="4" w:space="1"/>
        </w:pBdr>
        <w:spacing w:after="240" w:before="240"/>
      </w:pPr>
    </w:p>
    <w:p>
      <w:pPr>
        <w:pStyle w:val="Heading1"/>
      </w:pPr>
      <w:r>
        <w:t xml:space="preserve">11. Logging</w:t>
      </w:r>
    </w:p>
    <w:p>
      <w:pPr>
        <w:spacing w:after="120"/>
      </w:pPr>
      <w:r>
        <w:rPr>
          <w:rFonts w:ascii="Arial" w:cs="Arial" w:eastAsia="Arial" w:hAnsi="Arial"/>
          <w:sz w:val="20"/>
          <w:szCs w:val="20"/>
        </w:rPr>
        <w:t xml:space="preserve">Use structlog configured for JSON output. Every log entry must include:</w:t>
      </w:r>
    </w:p>
    <w:p>
      <w:pPr>
        <w:pStyle w:val="ListParagraph"/>
        <w:numPr>
          <w:ilvl w:val="0"/>
          <w:numId w:val="2"/>
        </w:numPr>
      </w:pPr>
      <w:r>
        <w:rPr>
          <w:rFonts w:ascii="Arial" w:cs="Arial" w:eastAsia="Arial" w:hAnsi="Arial"/>
          <w:sz w:val="20"/>
          <w:szCs w:val="20"/>
        </w:rPr>
        <w:t xml:space="preserve">timestamp</w:t>
      </w:r>
    </w:p>
    <w:p>
      <w:pPr>
        <w:pStyle w:val="ListParagraph"/>
        <w:numPr>
          <w:ilvl w:val="0"/>
          <w:numId w:val="2"/>
        </w:numPr>
      </w:pPr>
      <w:r>
        <w:rPr>
          <w:rFonts w:ascii="Arial" w:cs="Arial" w:eastAsia="Arial" w:hAnsi="Arial"/>
          <w:sz w:val="20"/>
          <w:szCs w:val="20"/>
        </w:rPr>
        <w:t xml:space="preserve">level</w:t>
      </w:r>
    </w:p>
    <w:p>
      <w:pPr>
        <w:pStyle w:val="ListParagraph"/>
        <w:numPr>
          <w:ilvl w:val="0"/>
          <w:numId w:val="2"/>
        </w:numPr>
      </w:pPr>
      <w:r>
        <w:rPr>
          <w:rFonts w:ascii="Arial" w:cs="Arial" w:eastAsia="Arial" w:hAnsi="Arial"/>
          <w:sz w:val="20"/>
          <w:szCs w:val="20"/>
        </w:rPr>
        <w:t xml:space="preserve">event (human-readable message)</w:t>
      </w:r>
    </w:p>
    <w:p>
      <w:pPr>
        <w:pStyle w:val="ListParagraph"/>
        <w:numPr>
          <w:ilvl w:val="0"/>
          <w:numId w:val="2"/>
        </w:numPr>
      </w:pPr>
      <w:r>
        <w:rPr>
          <w:rFonts w:ascii="Arial" w:cs="Arial" w:eastAsia="Arial" w:hAnsi="Arial"/>
          <w:sz w:val="20"/>
          <w:szCs w:val="20"/>
        </w:rPr>
        <w:t xml:space="preserve">service name (worldscore-api)</w:t>
      </w:r>
    </w:p>
    <w:p>
      <w:pPr>
        <w:spacing w:after="120"/>
      </w:pPr>
    </w:p>
    <w:p>
      <w:pPr>
        <w:spacing w:after="120"/>
      </w:pPr>
      <w:r>
        <w:rPr>
          <w:rFonts w:ascii="Arial" w:cs="Arial" w:eastAsia="Arial" w:hAnsi="Arial"/>
          <w:sz w:val="20"/>
          <w:szCs w:val="20"/>
        </w:rPr>
        <w:t xml:space="preserve">Log at INFO level on every fetch (how many scores returned, duration). Log at ERROR level on any external API failure with the status code and message. Do not log DB passwords or API keys.</w:t>
      </w:r>
    </w:p>
    <w:p>
      <w:pPr>
        <w:pBdr>
          <w:bottom w:val="single" w:color="CCCCCC" w:sz="4" w:space="1"/>
        </w:pBdr>
        <w:spacing w:after="240" w:before="240"/>
      </w:pPr>
    </w:p>
    <w:p>
      <w:pPr>
        <w:pStyle w:val="Heading1"/>
      </w:pPr>
      <w:r>
        <w:t xml:space="preserve">12. Tests</w:t>
      </w:r>
    </w:p>
    <w:p>
      <w:pPr>
        <w:spacing w:after="120"/>
      </w:pPr>
      <w:r>
        <w:rPr>
          <w:rFonts w:ascii="Arial" w:cs="Arial" w:eastAsia="Arial" w:hAnsi="Arial"/>
          <w:sz w:val="20"/>
          <w:szCs w:val="20"/>
        </w:rPr>
        <w:t xml:space="preserve">Two test files are required at project scaffold:</w:t>
      </w:r>
    </w:p>
    <w:p>
      <w:pPr>
        <w:spacing w:after="80" w:before="160"/>
      </w:pPr>
      <w:r>
        <w:rPr>
          <w:rFonts w:ascii="Arial" w:cs="Arial" w:eastAsia="Arial" w:hAnsi="Arial"/>
          <w:b/>
          <w:bCs/>
          <w:sz w:val="22"/>
          <w:szCs w:val="22"/>
        </w:rPr>
        <w:t xml:space="preserve">tests/test_routes.py</w:t>
      </w:r>
    </w:p>
    <w:p>
      <w:pPr>
        <w:pStyle w:val="ListParagraph"/>
        <w:numPr>
          <w:ilvl w:val="0"/>
          <w:numId w:val="2"/>
        </w:numPr>
      </w:pPr>
      <w:r>
        <w:rPr>
          <w:rFonts w:ascii="Arial" w:cs="Arial" w:eastAsia="Arial" w:hAnsi="Arial"/>
          <w:sz w:val="20"/>
          <w:szCs w:val="20"/>
        </w:rPr>
        <w:t xml:space="preserve">Test GET /health returns 200</w:t>
      </w:r>
    </w:p>
    <w:p>
      <w:pPr>
        <w:pStyle w:val="ListParagraph"/>
        <w:numPr>
          <w:ilvl w:val="0"/>
          <w:numId w:val="2"/>
        </w:numPr>
      </w:pPr>
      <w:r>
        <w:rPr>
          <w:rFonts w:ascii="Arial" w:cs="Arial" w:eastAsia="Arial" w:hAnsi="Arial"/>
          <w:sz w:val="20"/>
          <w:szCs w:val="20"/>
        </w:rPr>
        <w:t xml:space="preserve">Test GET /scores/latest returns 200 and expected shape (mock the DB call)</w:t>
      </w:r>
    </w:p>
    <w:p>
      <w:pPr>
        <w:pStyle w:val="ListParagraph"/>
        <w:numPr>
          <w:ilvl w:val="0"/>
          <w:numId w:val="2"/>
        </w:numPr>
      </w:pPr>
      <w:r>
        <w:rPr>
          <w:rFonts w:ascii="Arial" w:cs="Arial" w:eastAsia="Arial" w:hAnsi="Arial"/>
          <w:sz w:val="20"/>
          <w:szCs w:val="20"/>
        </w:rPr>
        <w:t xml:space="preserve">Test GET /scores/fetch calls the fetcher and upserts (mock httpx and DB)</w:t>
      </w:r>
    </w:p>
    <w:p>
      <w:pPr>
        <w:spacing w:after="120"/>
      </w:pPr>
    </w:p>
    <w:p>
      <w:pPr>
        <w:spacing w:after="80" w:before="160"/>
      </w:pPr>
      <w:r>
        <w:rPr>
          <w:rFonts w:ascii="Arial" w:cs="Arial" w:eastAsia="Arial" w:hAnsi="Arial"/>
          <w:b/>
          <w:bCs/>
          <w:sz w:val="22"/>
          <w:szCs w:val="22"/>
        </w:rPr>
        <w:t xml:space="preserve">tests/test_fetcher.py</w:t>
      </w:r>
    </w:p>
    <w:p>
      <w:pPr>
        <w:pStyle w:val="ListParagraph"/>
        <w:numPr>
          <w:ilvl w:val="0"/>
          <w:numId w:val="2"/>
        </w:numPr>
      </w:pPr>
      <w:r>
        <w:rPr>
          <w:rFonts w:ascii="Arial" w:cs="Arial" w:eastAsia="Arial" w:hAnsi="Arial"/>
          <w:sz w:val="20"/>
          <w:szCs w:val="20"/>
        </w:rPr>
        <w:t xml:space="preserve">Test that the fetcher parses a valid API response into the correct Pydantic models</w:t>
      </w:r>
    </w:p>
    <w:p>
      <w:pPr>
        <w:pStyle w:val="ListParagraph"/>
        <w:numPr>
          <w:ilvl w:val="0"/>
          <w:numId w:val="2"/>
        </w:numPr>
      </w:pPr>
      <w:r>
        <w:rPr>
          <w:rFonts w:ascii="Arial" w:cs="Arial" w:eastAsia="Arial" w:hAnsi="Arial"/>
          <w:sz w:val="20"/>
          <w:szCs w:val="20"/>
        </w:rPr>
        <w:t xml:space="preserve">Test that the fetcher raises on a non-2xx response</w:t>
      </w:r>
    </w:p>
    <w:p>
      <w:pPr>
        <w:spacing w:after="120"/>
      </w:pPr>
    </w:p>
    <w:p>
      <w:pPr>
        <w:spacing w:after="120"/>
      </w:pPr>
      <w:r>
        <w:rPr>
          <w:rFonts w:ascii="Arial" w:cs="Arial" w:eastAsia="Arial" w:hAnsi="Arial"/>
          <w:sz w:val="20"/>
          <w:szCs w:val="20"/>
        </w:rPr>
        <w:t xml:space="preserve">Use pytest fixtures for the FastAPI test client. Use httpx.AsyncClient for async route tests.</w:t>
      </w:r>
    </w:p>
    <w:p>
      <w:pPr>
        <w:pBdr>
          <w:bottom w:val="single" w:color="CCCCCC" w:sz="4" w:space="1"/>
        </w:pBdr>
        <w:spacing w:after="240" w:before="240"/>
      </w:pPr>
    </w:p>
    <w:p>
      <w:pPr>
        <w:pStyle w:val="Heading1"/>
      </w:pPr>
      <w:r>
        <w:t xml:space="preserve">13. GitLab CI (.gitlab-ci.yml)</w:t>
      </w:r>
    </w:p>
    <w:p>
      <w:pPr>
        <w:spacing w:after="120"/>
      </w:pPr>
      <w:r>
        <w:rPr>
          <w:rFonts w:ascii="Arial" w:cs="Arial" w:eastAsia="Arial" w:hAnsi="Arial"/>
          <w:sz w:val="20"/>
          <w:szCs w:val="20"/>
        </w:rPr>
        <w:t xml:space="preserve">Scaffold only — the pipeline does not need to be fully functional yet. Define the stages and job stubs:</w:t>
      </w:r>
    </w:p>
    <w:p>
      <w:pPr>
        <w:pStyle w:val="ListParagraph"/>
        <w:numPr>
          <w:ilvl w:val="0"/>
          <w:numId w:val="2"/>
        </w:numPr>
      </w:pPr>
      <w:r>
        <w:rPr>
          <w:rFonts w:ascii="Arial" w:cs="Arial" w:eastAsia="Arial" w:hAnsi="Arial"/>
          <w:sz w:val="20"/>
          <w:szCs w:val="20"/>
        </w:rPr>
        <w:t xml:space="preserve">lint — run ruff or flake8</w:t>
      </w:r>
    </w:p>
    <w:p>
      <w:pPr>
        <w:pStyle w:val="ListParagraph"/>
        <w:numPr>
          <w:ilvl w:val="0"/>
          <w:numId w:val="2"/>
        </w:numPr>
      </w:pPr>
      <w:r>
        <w:rPr>
          <w:rFonts w:ascii="Arial" w:cs="Arial" w:eastAsia="Arial" w:hAnsi="Arial"/>
          <w:sz w:val="20"/>
          <w:szCs w:val="20"/>
        </w:rPr>
        <w:t xml:space="preserve">test — run pytest with a Postgres service container</w:t>
      </w:r>
    </w:p>
    <w:p>
      <w:pPr>
        <w:pStyle w:val="ListParagraph"/>
        <w:numPr>
          <w:ilvl w:val="0"/>
          <w:numId w:val="2"/>
        </w:numPr>
      </w:pPr>
      <w:r>
        <w:rPr>
          <w:rFonts w:ascii="Arial" w:cs="Arial" w:eastAsia="Arial" w:hAnsi="Arial"/>
          <w:sz w:val="20"/>
          <w:szCs w:val="20"/>
        </w:rPr>
        <w:t xml:space="preserve">sast — placeholder job (Snyk and SonarQube will be wired in later)</w:t>
      </w:r>
    </w:p>
    <w:p>
      <w:pPr>
        <w:pStyle w:val="ListParagraph"/>
        <w:numPr>
          <w:ilvl w:val="0"/>
          <w:numId w:val="2"/>
        </w:numPr>
      </w:pPr>
      <w:r>
        <w:rPr>
          <w:rFonts w:ascii="Arial" w:cs="Arial" w:eastAsia="Arial" w:hAnsi="Arial"/>
          <w:sz w:val="20"/>
          <w:szCs w:val="20"/>
        </w:rPr>
        <w:t xml:space="preserve">build — docker build and tag with $CI_COMMIT_SHORT_SHA</w:t>
      </w:r>
    </w:p>
    <w:p>
      <w:pPr>
        <w:pStyle w:val="ListParagraph"/>
        <w:numPr>
          <w:ilvl w:val="0"/>
          <w:numId w:val="2"/>
        </w:numPr>
      </w:pPr>
      <w:r>
        <w:rPr>
          <w:rFonts w:ascii="Arial" w:cs="Arial" w:eastAsia="Arial" w:hAnsi="Arial"/>
          <w:sz w:val="20"/>
          <w:szCs w:val="20"/>
        </w:rPr>
        <w:t xml:space="preserve">scan — placeholder job (Snyk container scan wired in later)</w:t>
      </w:r>
    </w:p>
    <w:p>
      <w:pPr>
        <w:pStyle w:val="ListParagraph"/>
        <w:numPr>
          <w:ilvl w:val="0"/>
          <w:numId w:val="2"/>
        </w:numPr>
      </w:pPr>
      <w:r>
        <w:rPr>
          <w:rFonts w:ascii="Arial" w:cs="Arial" w:eastAsia="Arial" w:hAnsi="Arial"/>
          <w:sz w:val="20"/>
          <w:szCs w:val="20"/>
        </w:rPr>
        <w:t xml:space="preserve">push — docker push to registry (stub, no real registry yet)</w:t>
      </w:r>
    </w:p>
    <w:p>
      <w:pPr>
        <w:spacing w:after="160"/>
      </w:pPr>
    </w:p>
    <w:p>
      <w:pPr>
        <w:spacing w:after="120"/>
      </w:pPr>
      <w:r>
        <w:rPr>
          <w:rFonts w:ascii="Arial" w:cs="Arial" w:eastAsia="Arial" w:hAnsi="Arial"/>
          <w:sz w:val="20"/>
          <w:szCs w:val="20"/>
        </w:rPr>
        <w:t xml:space="preserve">The test job must define a services: block with a postgres:15 image and pass DB_* env vars matching the app config.</w:t>
      </w:r>
    </w:p>
    <w:p>
      <w:pPr>
        <w:pBdr>
          <w:bottom w:val="single" w:color="CCCCCC" w:sz="4" w:space="1"/>
        </w:pBdr>
        <w:spacing w:after="240" w:before="240"/>
      </w:pPr>
    </w:p>
    <w:p>
      <w:pPr>
        <w:pStyle w:val="Heading1"/>
      </w:pPr>
      <w:r>
        <w:t xml:space="preserve">14. Constraints</w:t>
      </w:r>
    </w:p>
    <w:p>
      <w:pPr>
        <w:spacing w:after="120"/>
      </w:pPr>
      <w:r>
        <w:rPr>
          <w:rFonts w:ascii="Arial" w:cs="Arial" w:eastAsia="Arial" w:hAnsi="Arial"/>
          <w:sz w:val="20"/>
          <w:szCs w:val="20"/>
        </w:rPr>
        <w:t xml:space="preserve">Do not:</w:t>
      </w:r>
    </w:p>
    <w:p>
      <w:pPr>
        <w:pStyle w:val="ListParagraph"/>
        <w:numPr>
          <w:ilvl w:val="0"/>
          <w:numId w:val="2"/>
        </w:numPr>
      </w:pPr>
      <w:r>
        <w:rPr>
          <w:rFonts w:ascii="Arial" w:cs="Arial" w:eastAsia="Arial" w:hAnsi="Arial"/>
          <w:sz w:val="20"/>
          <w:szCs w:val="20"/>
        </w:rPr>
        <w:t xml:space="preserve">Add any AWS SDK imports (boto3, botocore) to the app code</w:t>
      </w:r>
    </w:p>
    <w:p>
      <w:pPr>
        <w:pStyle w:val="ListParagraph"/>
        <w:numPr>
          <w:ilvl w:val="0"/>
          <w:numId w:val="2"/>
        </w:numPr>
      </w:pPr>
      <w:r>
        <w:rPr>
          <w:rFonts w:ascii="Arial" w:cs="Arial" w:eastAsia="Arial" w:hAnsi="Arial"/>
          <w:sz w:val="20"/>
          <w:szCs w:val="20"/>
        </w:rPr>
        <w:t xml:space="preserve">Hardcode any credentials, URLs, or API keys</w:t>
      </w:r>
    </w:p>
    <w:p>
      <w:pPr>
        <w:pStyle w:val="ListParagraph"/>
        <w:numPr>
          <w:ilvl w:val="0"/>
          <w:numId w:val="2"/>
        </w:numPr>
      </w:pPr>
      <w:r>
        <w:rPr>
          <w:rFonts w:ascii="Arial" w:cs="Arial" w:eastAsia="Arial" w:hAnsi="Arial"/>
          <w:sz w:val="20"/>
          <w:szCs w:val="20"/>
        </w:rPr>
        <w:t xml:space="preserve">Add a frontend framework or build toolchain</w:t>
      </w:r>
    </w:p>
    <w:p>
      <w:pPr>
        <w:pStyle w:val="ListParagraph"/>
        <w:numPr>
          <w:ilvl w:val="0"/>
          <w:numId w:val="2"/>
        </w:numPr>
      </w:pPr>
      <w:r>
        <w:rPr>
          <w:rFonts w:ascii="Arial" w:cs="Arial" w:eastAsia="Arial" w:hAnsi="Arial"/>
          <w:sz w:val="20"/>
          <w:szCs w:val="20"/>
        </w:rPr>
        <w:t xml:space="preserve">Create a docker-compose.yml — local dev uses a .env file and a separately run Postgres container</w:t>
      </w:r>
    </w:p>
    <w:p>
      <w:pPr>
        <w:pStyle w:val="ListParagraph"/>
        <w:numPr>
          <w:ilvl w:val="0"/>
          <w:numId w:val="2"/>
        </w:numPr>
      </w:pPr>
      <w:r>
        <w:rPr>
          <w:rFonts w:ascii="Arial" w:cs="Arial" w:eastAsia="Arial" w:hAnsi="Arial"/>
          <w:sz w:val="20"/>
          <w:szCs w:val="20"/>
        </w:rPr>
        <w:t xml:space="preserve">Add Kubernetes manifests — those live in worldscore-infra</w:t>
      </w:r>
    </w:p>
    <w:p>
      <w:pPr>
        <w:pStyle w:val="ListParagraph"/>
        <w:numPr>
          <w:ilvl w:val="0"/>
          <w:numId w:val="2"/>
        </w:numPr>
      </w:pPr>
      <w:r>
        <w:rPr>
          <w:rFonts w:ascii="Arial" w:cs="Arial" w:eastAsia="Arial" w:hAnsi="Arial"/>
          <w:sz w:val="20"/>
          <w:szCs w:val="20"/>
        </w:rPr>
        <w:t xml:space="preserve">Add any file that is not listed in the repo structure above</w:t>
      </w:r>
    </w:p>
    <w:p>
      <w:pPr>
        <w:spacing w:after="160"/>
      </w:pPr>
    </w:p>
    <w:p>
      <w:pPr>
        <w:spacing w:after="120"/>
      </w:pPr>
      <w:r>
        <w:rPr>
          <w:rFonts w:ascii="Arial" w:cs="Arial" w:eastAsia="Arial" w:hAnsi="Arial"/>
          <w:sz w:val="20"/>
          <w:szCs w:val="20"/>
        </w:rPr>
        <w:t xml:space="preserve">The app must work locally with only: a running Postgres instance, a valid .env file, and uvicorn. No other dependencies.</w:t>
      </w:r>
    </w:p>
    <w:p>
      <w:pPr>
        <w:pBdr>
          <w:bottom w:val="single" w:color="CCCCCC" w:sz="4" w:space="1"/>
        </w:pBdr>
        <w:spacing w:after="240" w:before="240"/>
      </w:pPr>
    </w:p>
    <w:p>
      <w:pPr>
        <w:pStyle w:val="Heading1"/>
      </w:pPr>
      <w:r>
        <w:t xml:space="preserve">15. Getting Started</w:t>
      </w:r>
    </w:p>
    <w:p>
      <w:pPr>
        <w:spacing w:after="120"/>
      </w:pPr>
      <w:r>
        <w:rPr>
          <w:rFonts w:ascii="Arial" w:cs="Arial" w:eastAsia="Arial" w:hAnsi="Arial"/>
          <w:sz w:val="20"/>
          <w:szCs w:val="20"/>
        </w:rPr>
        <w:t xml:space="preserve">To start, tell Claude Code:</w:t>
      </w:r>
    </w:p>
    <w:p>
      <w:pPr>
        <w:spacing w:after="80" w:before="80"/>
        <w:ind w:left="720"/>
      </w:pPr>
      <w:r>
        <w:rPr>
          <w:rFonts w:ascii="Courier New" w:cs="Courier New" w:eastAsia="Courier New" w:hAnsi="Courier New"/>
          <w:color w:val="2E4057"/>
          <w:sz w:val="18"/>
          <w:szCs w:val="18"/>
        </w:rPr>
        <w:t xml:space="preserve">Scaffold worldscore-app exactly as described in this brief. Start with the repo structure, pyproject.toml, and config.py. Do not build anything not listed. Ask me before adding any dependency not in section 10.</w:t>
      </w:r>
    </w:p>
    <w:p>
      <w:pPr>
        <w:spacing w:after="160"/>
      </w:pPr>
    </w:p>
    <w:p>
      <w:pPr>
        <w:spacing w:after="120"/>
      </w:pPr>
      <w:r>
        <w:rPr>
          <w:rFonts w:ascii="Arial" w:cs="Arial" w:eastAsia="Arial" w:hAnsi="Arial"/>
          <w:sz w:val="20"/>
          <w:szCs w:val="20"/>
        </w:rPr>
        <w:t xml:space="preserve">Work through sections in order: structure → config → DB models → fetcher → routes → frontend → Dockerfile → CI stub → tests. Confirm the shape of each layer before moving to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2026-06-24T13:08:03.088Z</dcterms:created>
  <dcterms:modified xsi:type="dcterms:W3CDTF">2026-06-24T13:08:03.089Z</dcterms:modified>
</cp:coreProperties>
</file>

<file path=docProps/custom.xml><?xml version="1.0" encoding="utf-8"?>
<Properties xmlns="http://schemas.openxmlformats.org/officeDocument/2006/custom-properties" xmlns:vt="http://schemas.openxmlformats.org/officeDocument/2006/docPropsVTypes"/>
</file>