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u5q5zmh5j8vv" w:id="0"/>
      <w:bookmarkEnd w:id="0"/>
      <w:r w:rsidDel="00000000" w:rsidR="00000000" w:rsidRPr="00000000">
        <w:rPr>
          <w:rtl w:val="0"/>
        </w:rPr>
        <w:t xml:space="preserve">Тестовое задание: Idle Action Farm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tzdk97585qbx" w:id="1"/>
      <w:bookmarkEnd w:id="1"/>
      <w:r w:rsidDel="00000000" w:rsidR="00000000" w:rsidRPr="00000000">
        <w:rPr>
          <w:rtl w:val="0"/>
        </w:rPr>
        <w:t xml:space="preserve">О тестовом задании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Мы постарались сделать тестовое задание, которое максимально похоже на наш привычный рабочий процесс. Наша приоритетная задача - быстрая разработка игровых механик и их “полировка”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pln8rthlf86i" w:id="2"/>
      <w:bookmarkEnd w:id="2"/>
      <w:r w:rsidDel="00000000" w:rsidR="00000000" w:rsidRPr="00000000">
        <w:rPr>
          <w:rtl w:val="0"/>
        </w:rPr>
        <w:t xml:space="preserve">Время выполнения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Не ограничено</w:t>
      </w:r>
      <w:r w:rsidDel="00000000" w:rsidR="00000000" w:rsidRPr="00000000">
        <w:rPr>
          <w:rtl w:val="0"/>
        </w:rPr>
        <w:t xml:space="preserve">, однако, мы будем оценивать итоговое кол-во затраченных часов. Считайте только те часы, которые уделили этому проекту. Если за неделю вы работали над ним только 4 часа, то так и считайте. Пожалуйста, учитывайте время, затраченное на поиск информации, настройку графики и геймплея, а не только на процесс кодинга.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Относительно работы с графикой - укажите в комментариях к тестовому заданию, как долго (в часах) вы ей занимались и мы примем это к сведению и будем смотреть на результат за вычетом этих часов.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fcdkkmgf66ex" w:id="3"/>
      <w:bookmarkEnd w:id="3"/>
      <w:r w:rsidDel="00000000" w:rsidR="00000000" w:rsidRPr="00000000">
        <w:rPr>
          <w:rtl w:val="0"/>
        </w:rPr>
        <w:t xml:space="preserve">Версия юнити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Сейчас наша компания использует версию 2020.3.25. Будет очень круто, если тестовое задание будет выполнено на ней же. Конкретную версию можно взять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архивах юнити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3vzyj9txxcfi" w:id="4"/>
      <w:bookmarkEnd w:id="4"/>
      <w:r w:rsidDel="00000000" w:rsidR="00000000" w:rsidRPr="00000000">
        <w:rPr>
          <w:rtl w:val="0"/>
        </w:rPr>
        <w:t xml:space="preserve">ПК билд или мобилка?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Собираем на мобильную платформ. Android. Нужен будет апк файл.</w:t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v70yqsusylf6" w:id="5"/>
      <w:bookmarkEnd w:id="5"/>
      <w:r w:rsidDel="00000000" w:rsidR="00000000" w:rsidRPr="00000000">
        <w:rPr>
          <w:rtl w:val="0"/>
        </w:rPr>
        <w:t xml:space="preserve">Работа с гитом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В процессе работы или по её окончанию вам нужно будет залить своё проект на сайт github. У нас должна быть возможность скачать его и открыть для оценки, поэтому не стоит заливать исключительно папку со скриптами. Чтобы лишние файлы не попали в контроль версией, воспользуйтесь gitignore.</w:t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ohlcr2wjyyr8" w:id="6"/>
      <w:bookmarkEnd w:id="6"/>
      <w:r w:rsidDel="00000000" w:rsidR="00000000" w:rsidRPr="00000000">
        <w:rPr>
          <w:rtl w:val="0"/>
        </w:rPr>
        <w:t xml:space="preserve">Критерии оценки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 1 очередь мы смотрим на умение создавать приятный геймплей и соответствие референсу. На втором месте - скорость выполнения задания.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Качество кода не будет сильно влиять на оценку, однако, просим вас воздержаться от создания огромных GameManager’ов. Старайтесь соблюдать принцип DRY и SRP (принцип единой ответственности).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ihcsjim4ssu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d6019pyhshw3" w:id="8"/>
      <w:bookmarkEnd w:id="8"/>
      <w:r w:rsidDel="00000000" w:rsidR="00000000" w:rsidRPr="00000000">
        <w:rPr>
          <w:rtl w:val="0"/>
        </w:rPr>
        <w:t xml:space="preserve">Какие инструменты желательно использовать?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DoTween</w:t>
      </w:r>
      <w:r w:rsidDel="00000000" w:rsidR="00000000" w:rsidRPr="00000000">
        <w:rPr>
          <w:rtl w:val="0"/>
        </w:rPr>
        <w:t xml:space="preserve">. Это бесплатный плагин для создания анимаций из кода.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Cinemachine</w:t>
      </w:r>
      <w:r w:rsidDel="00000000" w:rsidR="00000000" w:rsidRPr="00000000">
        <w:rPr>
          <w:rtl w:val="0"/>
        </w:rPr>
        <w:t xml:space="preserve">. Встроенный в юнити инструмент для удобной настройки камеры и её поведений.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Unity Recorder</w:t>
      </w:r>
      <w:r w:rsidDel="00000000" w:rsidR="00000000" w:rsidRPr="00000000">
        <w:rPr>
          <w:rtl w:val="0"/>
        </w:rPr>
        <w:t xml:space="preserve">. Встроенный в юнити инструмент для записи видео. Очень удобен тем, что поддерживает вывод в любое разрешение и фпс. Простая запись с экрана не даёт такого эффекта.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Mesh Pro</w:t>
      </w:r>
      <w:r w:rsidDel="00000000" w:rsidR="00000000" w:rsidRPr="00000000">
        <w:rPr>
          <w:rtl w:val="0"/>
        </w:rPr>
        <w:t xml:space="preserve">. Замена стандартному тексту в юнити. Имеет множество преимуществ.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Mixamo</w:t>
      </w:r>
      <w:r w:rsidDel="00000000" w:rsidR="00000000" w:rsidRPr="00000000">
        <w:rPr>
          <w:rtl w:val="0"/>
        </w:rPr>
        <w:t xml:space="preserve">. Бесплатный инструмент от Adobe для быстрой работы с гуманоидными анимациями. О нём будет ниже.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615kdk636xq4" w:id="9"/>
      <w:bookmarkEnd w:id="9"/>
      <w:r w:rsidDel="00000000" w:rsidR="00000000" w:rsidRPr="00000000">
        <w:rPr>
          <w:rtl w:val="0"/>
        </w:rPr>
        <w:t xml:space="preserve">Другие пожелания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Canvas должен быть в Screen Space и адаптироваться под разные разрешения. Только портретные разрешения и </w:t>
      </w:r>
      <w:r w:rsidDel="00000000" w:rsidR="00000000" w:rsidRPr="00000000">
        <w:rPr>
          <w:b w:val="1"/>
          <w:rtl w:val="0"/>
        </w:rPr>
        <w:t xml:space="preserve">не адаптируйте</w:t>
      </w:r>
      <w:r w:rsidDel="00000000" w:rsidR="00000000" w:rsidRPr="00000000">
        <w:rPr>
          <w:rtl w:val="0"/>
        </w:rPr>
        <w:t xml:space="preserve"> под какие-нибудь планшеты. Охватить соотношения от 5:3 до 18:9 будет отлично.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должны настраиваться в инспекторе. Если это будет в Scriptable Objects - ещё лучше.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сцене хочется видеть чёткую иерархию объектов. Зашедшему в проект должно быть сразу понятно, где лежат скрипты. Если в проекте CharacterController висит на камере, то вы делаете что-то не так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забывайте использовать префабы и префаб-варианты.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нужно дорабатывать и полировать анимации из миксамо. Просто найдите наиболее подходящую.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6ct9wav5a8m" w:id="10"/>
      <w:bookmarkEnd w:id="10"/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 завершению задания его можно отправить через гугл форму по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этой ссылке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xvpj8irbhi5d" w:id="11"/>
      <w:bookmarkEnd w:id="11"/>
      <w:r w:rsidDel="00000000" w:rsidR="00000000" w:rsidRPr="00000000">
        <w:rPr>
          <w:rtl w:val="0"/>
        </w:rPr>
        <w:t xml:space="preserve">Описание идеи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Игра в популярном на данном моменте жанре “Idle Action”, где нам предстоит собирать урожай с грядок и относить его в амбар.  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wee0zua1dwhv" w:id="12"/>
      <w:bookmarkEnd w:id="12"/>
      <w:r w:rsidDel="00000000" w:rsidR="00000000" w:rsidRPr="00000000">
        <w:rPr>
          <w:rtl w:val="0"/>
        </w:rPr>
        <w:t xml:space="preserve">Референсы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Прикрепляю две наши игры, находящиеся в разработке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Cutters</w:t>
        </w:r>
      </w:hyperlink>
      <w:r w:rsidDel="00000000" w:rsidR="00000000" w:rsidRPr="00000000">
        <w:rPr>
          <w:rtl w:val="0"/>
        </w:rPr>
        <w:t xml:space="preserve"> отсюда можно взять поведение персонажа и перенос блоков за спиной.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Harvester</w:t>
        </w:r>
      </w:hyperlink>
      <w:r w:rsidDel="00000000" w:rsidR="00000000" w:rsidRPr="00000000">
        <w:rPr>
          <w:rtl w:val="0"/>
        </w:rPr>
        <w:t xml:space="preserve"> механика стака и продажа блоков.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cllqv1837zop" w:id="13"/>
      <w:bookmarkEnd w:id="13"/>
      <w:r w:rsidDel="00000000" w:rsidR="00000000" w:rsidRPr="00000000">
        <w:rPr>
          <w:rtl w:val="0"/>
        </w:rPr>
        <w:t xml:space="preserve">Фич лист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snn5hems6xf" w:id="14"/>
      <w:bookmarkEnd w:id="14"/>
      <w:r w:rsidDel="00000000" w:rsidR="00000000" w:rsidRPr="00000000">
        <w:rPr>
          <w:rtl w:val="0"/>
        </w:rPr>
        <w:t xml:space="preserve">Рост пшеницы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Пшеница должна вырастать на пустых участках грядки. Т.е. если мы срезали только половину грядки, то код должен понимать это. Пшеница растёт 10 секунд.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ogvizc2qiyz0" w:id="15"/>
      <w:bookmarkEnd w:id="15"/>
      <w:r w:rsidDel="00000000" w:rsidR="00000000" w:rsidRPr="00000000">
        <w:rPr>
          <w:rtl w:val="0"/>
        </w:rPr>
        <w:t xml:space="preserve">Срезание травы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Во время срезания травы у персонажа в руках появляется инструмент. Серп или коса. На ваш вкус. Срезание вы можете сделать через простое разделение модели на части в любом 3д-редакторе, хотя я предпочитаю работать с инструментами наподобие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этого</w:t>
        </w:r>
      </w:hyperlink>
      <w:r w:rsidDel="00000000" w:rsidR="00000000" w:rsidRPr="00000000">
        <w:rPr>
          <w:rtl w:val="0"/>
        </w:rPr>
        <w:t xml:space="preserve">. После срезания пшеницы на землю должен упасть блок пшеницы (прямоугольник цвета пшеницы).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Срезание культуры должно быть в момент, когда мы попадаем по ней инструментом.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y0dqrzf7cz8p" w:id="16"/>
      <w:bookmarkEnd w:id="16"/>
      <w:r w:rsidDel="00000000" w:rsidR="00000000" w:rsidRPr="00000000">
        <w:rPr>
          <w:rtl w:val="0"/>
        </w:rPr>
        <w:t xml:space="preserve">Персонаж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На уровн</w:t>
      </w:r>
      <w:r w:rsidDel="00000000" w:rsidR="00000000" w:rsidRPr="00000000">
        <w:rPr>
          <w:rtl w:val="0"/>
        </w:rPr>
        <w:t xml:space="preserve">е у нас есть один персонаж которым управляет игрок. Он должен уметь бегать и косить траву. Модельку персонажа и его анимации можно взять с сайтами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Mixamo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2bk6ghhism" w:id="17"/>
      <w:bookmarkEnd w:id="17"/>
      <w:r w:rsidDel="00000000" w:rsidR="00000000" w:rsidRPr="00000000">
        <w:rPr>
          <w:rtl w:val="0"/>
        </w:rPr>
        <w:t xml:space="preserve">Управление джойстиком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Управление персонажем должно происходить по принципу джойстика. Т.е. в месте, где игрок нажал на экран телефона, должен появляться джойстик, который можно будет тянуть в стороны. Поворот персонажа должен быть мгновенным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v37542c1jrsn" w:id="18"/>
      <w:bookmarkEnd w:id="18"/>
      <w:r w:rsidDel="00000000" w:rsidR="00000000" w:rsidRPr="00000000">
        <w:rPr>
          <w:rtl w:val="0"/>
        </w:rPr>
        <w:t xml:space="preserve">Сбор блоков пшеницы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Блоки пшеницы должны складываться в стак за спиной персонажа. Лимит стака сделаем в 40 блоков. После достижения лимита подбирать блоки с земли будет нельзя. Стак блоков должен покачиваться когда персонаж идёт.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3bfmk6t7gf" w:id="19"/>
      <w:bookmarkEnd w:id="19"/>
      <w:r w:rsidDel="00000000" w:rsidR="00000000" w:rsidRPr="00000000">
        <w:rPr>
          <w:rtl w:val="0"/>
        </w:rPr>
        <w:t xml:space="preserve">Выгрузка блоков в амбар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Блоки должны лететь в амбар по очереди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gf2t2dd0yj4t" w:id="20"/>
      <w:bookmarkEnd w:id="20"/>
      <w:r w:rsidDel="00000000" w:rsidR="00000000" w:rsidRPr="00000000">
        <w:rPr>
          <w:rtl w:val="0"/>
        </w:rPr>
        <w:t xml:space="preserve">Продажа блоков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После того как блок прилетел в Амбар, он должен автоматически продаваться. С небольшой задержкой должна появляться иконка монет и лететь в UI счётчик. Полёт монеты в UI должен закончиться анимацией счётчика. Счётчик должен немного вибрировать а кол-во монет должно увеличиваться постепенно.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pvj9tywktt13" w:id="21"/>
      <w:bookmarkEnd w:id="21"/>
      <w:r w:rsidDel="00000000" w:rsidR="00000000" w:rsidRPr="00000000">
        <w:rPr>
          <w:rtl w:val="0"/>
        </w:rPr>
        <w:t xml:space="preserve">Стоимость блока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Пусть блок стоит 15 монет. Однако, в UI при продаже 1 блока всё равно должна улетать лишь 1 монета.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4r1v1xryc06j" w:id="22"/>
      <w:bookmarkEnd w:id="22"/>
      <w:r w:rsidDel="00000000" w:rsidR="00000000" w:rsidRPr="00000000">
        <w:rPr>
          <w:rtl w:val="0"/>
        </w:rPr>
        <w:t xml:space="preserve">Камера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Камера должна быть немного сверху и смотреть под углом. Примерно как в </w:t>
      </w:r>
      <w:hyperlink w:anchor="_wee0zua1dwhv">
        <w:r w:rsidDel="00000000" w:rsidR="00000000" w:rsidRPr="00000000">
          <w:rPr>
            <w:color w:val="1155cc"/>
            <w:u w:val="single"/>
            <w:rtl w:val="0"/>
          </w:rPr>
          <w:t xml:space="preserve">референсе Cutters</w:t>
        </w:r>
      </w:hyperlink>
      <w:r w:rsidDel="00000000" w:rsidR="00000000" w:rsidRPr="00000000">
        <w:rPr>
          <w:rtl w:val="0"/>
        </w:rPr>
        <w:t xml:space="preserve">. Повторять точь-в-точь совсем не обязательно. Сделать это поведение нужно через пакет Cinemachine.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c4eocqi8cx5u" w:id="23"/>
      <w:bookmarkEnd w:id="23"/>
      <w:r w:rsidDel="00000000" w:rsidR="00000000" w:rsidRPr="00000000">
        <w:rPr>
          <w:rtl w:val="0"/>
        </w:rPr>
        <w:t xml:space="preserve">Что отобразить в UI?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xd8m6w30cko2" w:id="24"/>
      <w:bookmarkEnd w:id="24"/>
      <w:r w:rsidDel="00000000" w:rsidR="00000000" w:rsidRPr="00000000">
        <w:rPr>
          <w:rtl w:val="0"/>
        </w:rPr>
        <w:t xml:space="preserve">Счётчик монет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Он показывает текущий баланс денег у игрока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c3lvuwwns3hh" w:id="25"/>
      <w:bookmarkEnd w:id="25"/>
      <w:r w:rsidDel="00000000" w:rsidR="00000000" w:rsidRPr="00000000">
        <w:rPr>
          <w:rtl w:val="0"/>
        </w:rPr>
        <w:t xml:space="preserve">Счётчик блоков в стаке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Должен показывать текущую загрузку стака. Лучше всего показать в формате (заполнено / максимум) по типу 20/40.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utmd096qigy4" w:id="26"/>
      <w:bookmarkEnd w:id="26"/>
      <w:r w:rsidDel="00000000" w:rsidR="00000000" w:rsidRPr="00000000">
        <w:rPr>
          <w:rtl w:val="0"/>
        </w:rPr>
        <w:t xml:space="preserve">Дополнительно: VFX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Было бы круто, если бы был какой-то FX при срезании пшеницы. Что-то лёгкое, дополняющее процесс срезания. Если вы не можете найти подходящий эффект или создать его - не заморачивайтесь. Лучше обойтись без эффекта, чем если он будет “вырвиглазный”</w:t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ygc95amm8lgv" w:id="27"/>
      <w:bookmarkEnd w:id="27"/>
      <w:r w:rsidDel="00000000" w:rsidR="00000000" w:rsidRPr="00000000">
        <w:rPr>
          <w:rtl w:val="0"/>
        </w:rPr>
        <w:t xml:space="preserve">Уровни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Нужно сделать 1 небольшой уровень, на котором есть амбар и пара грядок с пшеницей.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yxqxuagxec81" w:id="28"/>
      <w:bookmarkEnd w:id="28"/>
      <w:r w:rsidDel="00000000" w:rsidR="00000000" w:rsidRPr="00000000">
        <w:rPr>
          <w:rtl w:val="0"/>
        </w:rPr>
        <w:t xml:space="preserve">Changelog</w:t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  <w:shd w:fill="fff2cc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xamo.com/#/" TargetMode="External"/><Relationship Id="rId10" Type="http://schemas.openxmlformats.org/officeDocument/2006/relationships/hyperlink" Target="https://docs.unity3d.com/Packages/com.unity.textmeshpro@3.0/manual/index.html" TargetMode="External"/><Relationship Id="rId13" Type="http://schemas.openxmlformats.org/officeDocument/2006/relationships/hyperlink" Target="https://drive.google.com/file/d/1HHvTINN7OT0G5LU3SFDzt6kE9-3_4aPu/view?usp=sharing" TargetMode="External"/><Relationship Id="rId12" Type="http://schemas.openxmlformats.org/officeDocument/2006/relationships/hyperlink" Target="https://docs.google.com/forms/d/e/1FAIpQLSdBcOAvOyi-ipfSIz0bdya2bMnDseHG_EV5dvR0Dgnuas5ltg/viewfo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unity3d.com/Packages/com.unity.recorder@3.0/manual/index.html" TargetMode="External"/><Relationship Id="rId15" Type="http://schemas.openxmlformats.org/officeDocument/2006/relationships/hyperlink" Target="https://github.com/DavidArayan/ezy-slice" TargetMode="External"/><Relationship Id="rId14" Type="http://schemas.openxmlformats.org/officeDocument/2006/relationships/hyperlink" Target="https://drive.google.com/file/d/19u9Z8vbLLPg4mQp0RH9UPyiVfWprAZZl/view?usp=shar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mixamo.com/#/" TargetMode="External"/><Relationship Id="rId5" Type="http://schemas.openxmlformats.org/officeDocument/2006/relationships/styles" Target="styles.xml"/><Relationship Id="rId6" Type="http://schemas.openxmlformats.org/officeDocument/2006/relationships/hyperlink" Target="https://unity3d.com/ru/get-unity/download/archive" TargetMode="External"/><Relationship Id="rId7" Type="http://schemas.openxmlformats.org/officeDocument/2006/relationships/hyperlink" Target="http://dotween.demigiant.com/download.php" TargetMode="External"/><Relationship Id="rId8" Type="http://schemas.openxmlformats.org/officeDocument/2006/relationships/hyperlink" Target="https://unity.com/ru/unity/features/editor/art-and-design/cine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