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CC" w:rsidRDefault="003C5BCC" w:rsidP="007B51EA">
      <w:pPr>
        <w:jc w:val="both"/>
      </w:pPr>
      <w:r>
        <w:t>1</w:t>
      </w:r>
      <w:r w:rsidR="007B51EA">
        <w:t>.</w:t>
      </w:r>
      <w:r>
        <w:t xml:space="preserve"> Вероятность некоторого случайного события равна 0.67. Сколько нужно произвести испытаний, чтобы с вероятностью 0.98 можно было ожидать, что наблюденная частота этого события отклонится от его вероятности не более, чем на 0.01? Решить задачу, используя неравенство Чебышева и интегральную теорему Муавра-Лапласа.</w:t>
      </w:r>
    </w:p>
    <w:p w:rsidR="007B51EA" w:rsidRDefault="007B51EA" w:rsidP="007B51EA">
      <w:pPr>
        <w:jc w:val="both"/>
      </w:pPr>
      <w:r>
        <w:t>Решение:</w:t>
      </w:r>
    </w:p>
    <w:p w:rsidR="007B51EA" w:rsidRPr="009B20E8" w:rsidRDefault="007B51EA" w:rsidP="007B51EA">
      <w:pPr>
        <w:jc w:val="both"/>
      </w:pPr>
      <w:r>
        <w:t xml:space="preserve">Согласно неравенству Чебышева вероятность отклонения случайной величины от её математического ожидания </w:t>
      </w:r>
      <m:oMath>
        <m:r>
          <w:rPr>
            <w:rFonts w:ascii="Cambria Math" w:hAnsi="Cambria Math"/>
          </w:rPr>
          <m:t>μ</m:t>
        </m:r>
      </m:oMath>
      <w:r w:rsidRPr="009B20E8">
        <w:t xml:space="preserve"> </w:t>
      </w:r>
      <w:r>
        <w:t xml:space="preserve">на величину </w:t>
      </w:r>
      <m:oMath>
        <m:r>
          <w:rPr>
            <w:rFonts w:ascii="Cambria Math" w:hAnsi="Cambria Math"/>
          </w:rPr>
          <m:t>ε</m:t>
        </m:r>
      </m:oMath>
      <w:r>
        <w:t>:</w:t>
      </w:r>
    </w:p>
    <w:p w:rsidR="007B51EA" w:rsidRPr="0011750D" w:rsidRDefault="007B51EA" w:rsidP="007B51EA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  <m:r>
                <w:rPr>
                  <w:rFonts w:ascii="Cambria Math" w:hAnsi="Cambria Math"/>
                </w:rPr>
                <m:t>&lt;ε</m:t>
              </m:r>
            </m:e>
          </m:d>
          <m:r>
            <w:rPr>
              <w:rFonts w:ascii="Cambria Math" w:hAnsi="Cambria Math"/>
            </w:rPr>
            <m:t>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D614D" w:rsidRPr="00DD614D" w:rsidRDefault="007B51EA" w:rsidP="00DD614D">
      <w:pPr>
        <w:ind w:firstLine="709"/>
        <w:jc w:val="both"/>
        <w:rPr>
          <w:i/>
          <w:lang w:val="en-US"/>
        </w:rPr>
      </w:pPr>
      <w:r>
        <w:t xml:space="preserve">По условию задачи </w:t>
      </w:r>
      <w:r w:rsidR="00DD614D">
        <w:t xml:space="preserve">имеем биномиальную случайную величину – число успехов в серии из </w:t>
      </w:r>
      <m:oMath>
        <m:r>
          <w:rPr>
            <w:rFonts w:ascii="Cambria Math" w:hAnsi="Cambria Math"/>
          </w:rPr>
          <m:t>n</m:t>
        </m:r>
      </m:oMath>
      <w:r w:rsidR="00DD614D" w:rsidRPr="00DD614D">
        <w:t xml:space="preserve"> </w:t>
      </w:r>
      <w:r w:rsidR="00DD614D">
        <w:t xml:space="preserve">испытаний, значит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npq</m:t>
        </m:r>
        <m:r>
          <w:rPr>
            <w:rFonts w:ascii="Cambria Math" w:hAnsi="Cambria Math"/>
          </w:rPr>
          <m:t>=0.67∙0.33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=0.2211</m:t>
        </m:r>
        <m:r>
          <w:rPr>
            <w:rFonts w:ascii="Cambria Math" w:hAnsi="Cambria Math"/>
            <w:lang w:val="en-US"/>
          </w:rPr>
          <m:t>n</m:t>
        </m:r>
      </m:oMath>
      <w:r w:rsidR="00DD614D" w:rsidRPr="00DD614D">
        <w:t xml:space="preserve">. </w:t>
      </w:r>
      <w:r w:rsidR="00DD614D">
        <w:t xml:space="preserve">Наблюденная частота этого события отклонится от его вероятности не более, чем на 0.01 или в на </w:t>
      </w:r>
      <m:oMath>
        <m:r>
          <w:rPr>
            <w:rFonts w:ascii="Cambria Math" w:hAnsi="Cambria Math"/>
          </w:rPr>
          <m:t>ε=0.01</m:t>
        </m:r>
        <m:r>
          <w:rPr>
            <w:rFonts w:ascii="Cambria Math" w:hAnsi="Cambria Math"/>
            <w:lang w:val="en-US"/>
          </w:rPr>
          <m:t>n</m:t>
        </m:r>
      </m:oMath>
      <w:r w:rsidR="00DD614D" w:rsidRPr="00DD614D">
        <w:t>.</w:t>
      </w:r>
      <w:r w:rsidR="00DD614D">
        <w:t xml:space="preserve"> </w:t>
      </w:r>
      <m:oMath>
        <m:r>
          <w:rPr>
            <w:rFonts w:ascii="Cambria Math" w:hAnsi="Cambria Math"/>
          </w:rPr>
          <m:t>μ=</m:t>
        </m:r>
        <m:r>
          <w:rPr>
            <w:rFonts w:ascii="Cambria Math" w:hAnsi="Cambria Math"/>
            <w:lang w:val="en-US"/>
          </w:rPr>
          <m:t>np=0.67n.</m:t>
        </m:r>
      </m:oMath>
    </w:p>
    <w:p w:rsidR="00DD614D" w:rsidRDefault="00DD614D" w:rsidP="007B51EA">
      <w:pPr>
        <w:jc w:val="both"/>
      </w:pPr>
      <w:r>
        <w:t>Тогда:</w:t>
      </w:r>
    </w:p>
    <w:p w:rsidR="00DD614D" w:rsidRPr="00DD614D" w:rsidRDefault="00DD614D" w:rsidP="007B51EA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  <m:r>
                <w:rPr>
                  <w:rFonts w:ascii="Cambria Math" w:hAnsi="Cambria Math"/>
                </w:rPr>
                <m:t>&lt;0.01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</w:rPr>
            <m:t>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0.2211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=0.98</m:t>
          </m:r>
        </m:oMath>
      </m:oMathPara>
    </w:p>
    <w:p w:rsidR="00DD614D" w:rsidRPr="00DD614D" w:rsidRDefault="00DD614D" w:rsidP="007B51EA">
      <w:pPr>
        <w:jc w:val="bot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0.2211</m:t>
              </m:r>
              <m:r>
                <w:rPr>
                  <w:rFonts w:ascii="Cambria Math" w:hAnsi="Cambria Math"/>
                </w:rPr>
                <m:t>∙10000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=0.02⟹n=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2211</m:t>
              </m:r>
            </m:num>
            <m:den>
              <m:r>
                <w:rPr>
                  <w:rFonts w:ascii="Cambria Math" w:hAnsi="Cambria Math"/>
                </w:rPr>
                <m:t>0.02</m:t>
              </m:r>
            </m:den>
          </m:f>
          <m:r>
            <w:rPr>
              <w:rFonts w:ascii="Cambria Math" w:hAnsi="Cambria Math"/>
            </w:rPr>
            <m:t>=110550</m:t>
          </m:r>
        </m:oMath>
      </m:oMathPara>
    </w:p>
    <w:p w:rsidR="00DD614D" w:rsidRPr="00DD614D" w:rsidRDefault="00DD614D" w:rsidP="00DD614D">
      <w:pPr>
        <w:ind w:firstLine="709"/>
        <w:jc w:val="both"/>
      </w:pPr>
      <w:r>
        <w:t>Т.е., согласно неравенству Чебышева, нужно произвести не менее 110550 испытаний.</w:t>
      </w:r>
    </w:p>
    <w:p w:rsidR="007B51EA" w:rsidRPr="00DD614D" w:rsidRDefault="00DD614D" w:rsidP="00DD614D">
      <w:pPr>
        <w:ind w:firstLine="709"/>
        <w:jc w:val="both"/>
        <w:rPr>
          <w:szCs w:val="26"/>
        </w:rPr>
      </w:pPr>
      <w:r w:rsidRPr="00DD614D">
        <w:rPr>
          <w:szCs w:val="26"/>
        </w:rPr>
        <w:t>Согласно интегральной теореме Муавра-Лапласа, вероятность отклонения частоты случайного события от его вероятности:</w:t>
      </w:r>
    </w:p>
    <w:p w:rsidR="00DD614D" w:rsidRPr="00DD614D" w:rsidRDefault="00DD614D" w:rsidP="00DD614D">
      <w:pPr>
        <w:ind w:firstLine="709"/>
        <w:jc w:val="both"/>
        <w:rPr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6"/>
                      <w:lang w:val="en-US"/>
                    </w:rPr>
                    <m:t>-p</m:t>
                  </m:r>
                </m:e>
              </m:d>
              <m:r>
                <w:rPr>
                  <w:rFonts w:ascii="Cambria Math" w:hAnsi="Cambria Math" w:cs="Times New Roman"/>
                  <w:szCs w:val="26"/>
                  <w:lang w:val="en-US"/>
                </w:rPr>
                <m:t>&lt;ε</m:t>
              </m:r>
            </m:e>
          </m:d>
          <m:r>
            <w:rPr>
              <w:rFonts w:ascii="Cambria Math" w:hAnsi="Cambria Math" w:cs="Times New Roman"/>
              <w:szCs w:val="26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  <w:lang w:val="en-US"/>
                </w:rPr>
                <m:t>ε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6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  <w:lang w:val="en-US"/>
                        </w:rPr>
                        <m:t>pq</m:t>
                      </m:r>
                    </m:den>
                  </m:f>
                </m:e>
              </m:rad>
            </m:e>
          </m:d>
          <m:r>
            <w:rPr>
              <w:rFonts w:ascii="Cambria Math" w:hAnsi="Cambria Math" w:cs="Times New Roman"/>
              <w:szCs w:val="26"/>
            </w:rPr>
            <m:t>,</m:t>
          </m:r>
        </m:oMath>
      </m:oMathPara>
    </w:p>
    <w:p w:rsidR="00DD614D" w:rsidRPr="00DD614D" w:rsidRDefault="00DD614D" w:rsidP="00DD614D">
      <w:pPr>
        <w:jc w:val="both"/>
        <w:rPr>
          <w:rFonts w:cs="Times New Roman"/>
          <w:szCs w:val="26"/>
        </w:rPr>
      </w:pPr>
      <w:r w:rsidRPr="00DD614D">
        <w:rPr>
          <w:rFonts w:cs="Times New Roman"/>
          <w:szCs w:val="26"/>
        </w:rPr>
        <w:t xml:space="preserve">где 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  <w:lang w:val="en-US"/>
              </w:rPr>
              <m:t>x</m:t>
            </m:r>
          </m:e>
        </m:d>
      </m:oMath>
      <w:r w:rsidRPr="00DD614D">
        <w:rPr>
          <w:rFonts w:cs="Times New Roman"/>
          <w:szCs w:val="26"/>
        </w:rPr>
        <w:t xml:space="preserve"> – интегральная функция Лапласа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6"/>
                  </w:rPr>
                  <m:t>2π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Cs w:val="26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/2</m:t>
                </m:r>
              </m:sup>
            </m:sSup>
          </m:e>
        </m:nary>
        <m:r>
          <w:rPr>
            <w:rFonts w:ascii="Cambria Math" w:hAnsi="Cambria Math" w:cs="Times New Roman"/>
            <w:szCs w:val="26"/>
          </w:rPr>
          <m:t>dx</m:t>
        </m:r>
      </m:oMath>
      <w:r w:rsidRPr="00DD614D">
        <w:rPr>
          <w:rFonts w:cs="Times New Roman"/>
          <w:szCs w:val="26"/>
        </w:rPr>
        <w:t xml:space="preserve">. При этом считаем, что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-</m:t>
            </m:r>
            <m:r>
              <w:rPr>
                <w:rFonts w:ascii="Cambria Math" w:hAnsi="Cambria Math" w:cs="Times New Roman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Cs w:val="26"/>
          </w:rPr>
          <m:t>=-</m:t>
        </m:r>
        <m:r>
          <m:rPr>
            <m:sty m:val="p"/>
          </m:rPr>
          <w:rPr>
            <w:rFonts w:ascii="Cambria Math" w:hAnsi="Cambria Math" w:cs="Times New Roman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  <w:lang w:val="en-US"/>
              </w:rPr>
              <m:t>x</m:t>
            </m:r>
          </m:e>
        </m:d>
      </m:oMath>
      <w:r w:rsidRPr="00DD614D">
        <w:rPr>
          <w:rFonts w:cs="Times New Roman"/>
          <w:szCs w:val="26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Cs w:val="26"/>
          </w:rPr>
          <m:t xml:space="preserve">=0.5 при </m:t>
        </m:r>
        <m:r>
          <w:rPr>
            <w:rFonts w:ascii="Cambria Math" w:hAnsi="Cambria Math" w:cs="Times New Roman"/>
            <w:szCs w:val="26"/>
            <w:lang w:val="en-US"/>
          </w:rPr>
          <m:t>x</m:t>
        </m:r>
        <m:r>
          <w:rPr>
            <w:rFonts w:ascii="Cambria Math" w:hAnsi="Cambria Math" w:cs="Times New Roman"/>
            <w:szCs w:val="26"/>
          </w:rPr>
          <m:t>&gt;5</m:t>
        </m:r>
      </m:oMath>
      <w:r w:rsidRPr="00DD614D">
        <w:rPr>
          <w:rFonts w:cs="Times New Roman"/>
          <w:szCs w:val="26"/>
        </w:rPr>
        <w:t xml:space="preserve"> .Значения функции находим из таблиц.</w:t>
      </w:r>
    </w:p>
    <w:p w:rsidR="00DD614D" w:rsidRDefault="00DD614D" w:rsidP="007B51EA">
      <w:pPr>
        <w:jc w:val="both"/>
      </w:pPr>
      <m:oMathPara>
        <m:oMath>
          <m:r>
            <w:rPr>
              <w:rFonts w:ascii="Cambria Math" w:hAnsi="Cambria Math" w:cs="Times New Roman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6"/>
                      <w:lang w:val="en-US"/>
                    </w:rPr>
                    <m:t>-p</m:t>
                  </m:r>
                </m:e>
              </m:d>
              <m:r>
                <w:rPr>
                  <w:rFonts w:ascii="Cambria Math" w:hAnsi="Cambria Math" w:cs="Times New Roman"/>
                  <w:szCs w:val="26"/>
                  <w:lang w:val="en-US"/>
                </w:rPr>
                <m:t>&lt;</m:t>
              </m:r>
              <m:r>
                <w:rPr>
                  <w:rFonts w:ascii="Cambria Math" w:hAnsi="Cambria Math" w:cs="Times New Roman"/>
                  <w:szCs w:val="26"/>
                  <w:lang w:val="en-US"/>
                </w:rPr>
                <m:t>0.01</m:t>
              </m:r>
            </m:e>
          </m:d>
          <m:r>
            <w:rPr>
              <w:rFonts w:ascii="Cambria Math" w:hAnsi="Cambria Math" w:cs="Times New Roman"/>
              <w:szCs w:val="26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0.01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6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0.2211</m:t>
                      </m:r>
                    </m:den>
                  </m:f>
                </m:e>
              </m:rad>
            </m:e>
          </m:d>
          <m:r>
            <w:rPr>
              <w:rFonts w:ascii="Cambria Math" w:hAnsi="Cambria Math" w:cs="Times New Roman"/>
              <w:szCs w:val="26"/>
            </w:rPr>
            <m:t>=0.98</m:t>
          </m:r>
        </m:oMath>
      </m:oMathPara>
    </w:p>
    <w:p w:rsidR="00DD614D" w:rsidRPr="007B51EA" w:rsidRDefault="00DD614D" w:rsidP="007B51EA">
      <w:pPr>
        <w:jc w:val="both"/>
      </w:pPr>
    </w:p>
    <w:p w:rsidR="007B51EA" w:rsidRPr="00DD614D" w:rsidRDefault="00DD614D" w:rsidP="007B51EA">
      <w:pPr>
        <w:jc w:val="both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w:lastRenderedPageBreak/>
            <m:t>Φ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0.01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6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0.2211</m:t>
                      </m:r>
                    </m:den>
                  </m:f>
                </m:e>
              </m:rad>
            </m:e>
          </m:d>
          <m:r>
            <w:rPr>
              <w:rFonts w:ascii="Cambria Math" w:hAnsi="Cambria Math" w:cs="Times New Roman"/>
              <w:szCs w:val="26"/>
            </w:rPr>
            <m:t>=0.49⟹0.01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0.2211</m:t>
                  </m:r>
                </m:den>
              </m:f>
            </m:e>
          </m:rad>
          <m:r>
            <w:rPr>
              <w:rFonts w:ascii="Cambria Math" w:hAnsi="Cambria Math" w:cs="Times New Roman"/>
              <w:szCs w:val="26"/>
              <w:lang w:val="en-US"/>
            </w:rPr>
            <m:t>=2.33</m:t>
          </m:r>
        </m:oMath>
      </m:oMathPara>
    </w:p>
    <w:p w:rsidR="00DD614D" w:rsidRPr="00DD614D" w:rsidRDefault="00DD614D" w:rsidP="007B51EA">
      <w:pPr>
        <w:jc w:val="both"/>
        <w:rPr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Cs w:val="26"/>
              <w:lang w:val="en-US"/>
            </w:rPr>
            <m:t>n</m:t>
          </m:r>
          <m:r>
            <w:rPr>
              <w:rFonts w:ascii="Cambria Math" w:hAnsi="Cambria Math"/>
              <w:szCs w:val="26"/>
              <w:lang w:val="en-US"/>
            </w:rPr>
            <m:t>=0.2211∙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2.33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0.01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6"/>
              <w:lang w:val="en-US"/>
            </w:rPr>
            <m:t>=12003.3</m:t>
          </m:r>
        </m:oMath>
      </m:oMathPara>
    </w:p>
    <w:p w:rsidR="00DD614D" w:rsidRPr="00DD614D" w:rsidRDefault="00DD614D" w:rsidP="00DD614D">
      <w:pPr>
        <w:ind w:firstLine="709"/>
        <w:jc w:val="both"/>
      </w:pPr>
      <w:r>
        <w:t xml:space="preserve">Т.е., согласно </w:t>
      </w:r>
      <w:r w:rsidRPr="00DD614D">
        <w:t>интеграль</w:t>
      </w:r>
      <w:r>
        <w:t>ной</w:t>
      </w:r>
      <w:r w:rsidRPr="00DD614D">
        <w:t xml:space="preserve"> теореме</w:t>
      </w:r>
      <w:r>
        <w:t xml:space="preserve"> </w:t>
      </w:r>
      <w:r w:rsidRPr="00DD614D">
        <w:t>Муавра-Лапласа</w:t>
      </w:r>
      <w:r>
        <w:t>, нужно произвести не менее 12004 испытания.</w:t>
      </w:r>
    </w:p>
    <w:p w:rsidR="003C5BCC" w:rsidRDefault="003C5BCC" w:rsidP="007B51EA">
      <w:pPr>
        <w:jc w:val="both"/>
      </w:pPr>
      <w:r>
        <w:t xml:space="preserve">2/ С использованием метода моментов для случайной выборки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(X1, . . . , Xn)</m:t>
        </m:r>
      </m:oMath>
      <w:r>
        <w:t xml:space="preserve"> из генеральной совокупности X найти точечные оценки указанных параметров заданного закона распределения.</w:t>
      </w:r>
    </w:p>
    <w:p w:rsidR="003C5BCC" w:rsidRDefault="003C5BCC" w:rsidP="003C5BCC">
      <w:r>
        <w:t>Закон распределения:</w:t>
      </w:r>
    </w:p>
    <w:p w:rsidR="007B51EA" w:rsidRDefault="007B51EA" w:rsidP="007B51EA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=2θ</m:t>
          </m:r>
          <m:r>
            <w:rPr>
              <w:rFonts w:ascii="Cambria Math" w:hAnsi="Cambria Math"/>
              <w:lang w:val="en-US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-θ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x&gt;0</m:t>
          </m:r>
        </m:oMath>
      </m:oMathPara>
    </w:p>
    <w:p w:rsidR="007B51EA" w:rsidRDefault="007B51EA" w:rsidP="007B51EA">
      <w:pPr>
        <w:jc w:val="both"/>
      </w:pPr>
      <w:r>
        <w:t>Решение:</w:t>
      </w:r>
    </w:p>
    <w:p w:rsidR="007B51EA" w:rsidRDefault="007B51EA" w:rsidP="007B51EA">
      <w:r>
        <w:t>Найдём математическое ожидание (момент первого порядка):</w:t>
      </w:r>
    </w:p>
    <w:p w:rsidR="007B51EA" w:rsidRPr="002C1A44" w:rsidRDefault="007B51EA" w:rsidP="007B51EA">
      <w:pPr>
        <w:spacing w:before="240"/>
        <w:ind w:left="57"/>
        <w:jc w:val="both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szCs w:val="26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color w:val="000000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7B51EA" w:rsidRDefault="007B51EA" w:rsidP="007B51EA">
      <w:pPr>
        <w:spacing w:before="240"/>
        <w:ind w:left="57"/>
        <w:jc w:val="both"/>
        <w:rPr>
          <w:szCs w:val="26"/>
        </w:rPr>
      </w:pPr>
      <w:r>
        <w:rPr>
          <w:szCs w:val="26"/>
        </w:rPr>
        <w:t>В нашем случае получаем:</w:t>
      </w:r>
    </w:p>
    <w:p w:rsidR="007B51EA" w:rsidRPr="00FE5A01" w:rsidRDefault="007B51EA" w:rsidP="007B51EA">
      <w:pPr>
        <w:spacing w:before="240"/>
        <w:ind w:left="57"/>
        <w:jc w:val="both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Mx=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Cs w:val="26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2θ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Cs w:val="26"/>
                </w:rPr>
                <m:t>dx</m:t>
              </m:r>
            </m:e>
          </m:nary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6"/>
                      </w:rPr>
                      <m:t>u=x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dv=</m:t>
                    </m:r>
                    <m:r>
                      <w:rPr>
                        <w:rFonts w:ascii="Cambria Math" w:hAnsi="Cambria Math"/>
                      </w:rPr>
                      <m:t>2θ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-θ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6"/>
                      </w:rPr>
                      <m:t>du=dx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v=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-θ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-θ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Cs w:val="26"/>
            </w:rPr>
            <m:t>=</m:t>
          </m:r>
        </m:oMath>
      </m:oMathPara>
    </w:p>
    <w:p w:rsidR="007B51EA" w:rsidRPr="00FE5A01" w:rsidRDefault="007B51EA" w:rsidP="007B51EA">
      <w:pPr>
        <w:spacing w:before="240"/>
        <w:ind w:left="57"/>
        <w:jc w:val="both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-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-θ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Cs w:val="26"/>
                </w:rPr>
                <m:t>+∞</m:t>
              </m:r>
            </m:sup>
          </m:sSubSup>
          <m:r>
            <w:rPr>
              <w:rFonts w:ascii="Cambria Math" w:hAnsi="Cambria Math"/>
              <w:szCs w:val="26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Cs w:val="26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Cs w:val="26"/>
                </w:rPr>
                <m:t>dx</m:t>
              </m:r>
            </m:e>
          </m:nary>
          <m:r>
            <w:rPr>
              <w:rFonts w:ascii="Cambria Math" w:hAnsi="Cambria Math"/>
              <w:szCs w:val="2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6"/>
                      <w:lang w:val="en-US"/>
                    </w:rPr>
                    <m:t>a→+∞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Cs w:val="26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Cs w:val="26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2θ</m:t>
                          </m:r>
                        </m:den>
                      </m:f>
                    </m:den>
                  </m:f>
                </m:sup>
              </m:sSup>
              <m:r>
                <w:rPr>
                  <w:rFonts w:ascii="Cambria Math" w:hAnsi="Cambria Math"/>
                  <w:szCs w:val="26"/>
                </w:rPr>
                <m:t>dx</m:t>
              </m:r>
            </m:e>
          </m:nary>
        </m:oMath>
      </m:oMathPara>
    </w:p>
    <w:p w:rsidR="007B51EA" w:rsidRPr="00FE5A01" w:rsidRDefault="007B51EA" w:rsidP="007B51EA">
      <w:pPr>
        <w:spacing w:before="240"/>
        <w:ind w:left="57"/>
        <w:jc w:val="both"/>
        <w:rPr>
          <w:szCs w:val="26"/>
        </w:rPr>
      </w:pPr>
      <w:r>
        <w:rPr>
          <w:szCs w:val="26"/>
        </w:rPr>
        <w:t xml:space="preserve">Поскольку по правилу </w:t>
      </w:r>
      <w:proofErr w:type="spellStart"/>
      <w:r>
        <w:rPr>
          <w:szCs w:val="26"/>
        </w:rPr>
        <w:t>Лопиталя</w:t>
      </w:r>
      <w:proofErr w:type="spellEnd"/>
    </w:p>
    <w:p w:rsidR="007B51EA" w:rsidRPr="00AC42D0" w:rsidRDefault="00DD614D" w:rsidP="007B51EA">
      <w:pPr>
        <w:spacing w:before="240"/>
        <w:ind w:left="57"/>
        <w:jc w:val="both"/>
        <w:rPr>
          <w:szCs w:val="2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6"/>
                      <w:lang w:val="en-US"/>
                    </w:rPr>
                    <m:t>a→+∞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6"/>
                      <w:lang w:val="en-US"/>
                    </w:rPr>
                    <m:t>a→+∞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θa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Cs w:val="26"/>
            </w:rPr>
            <m:t>=0</m:t>
          </m:r>
        </m:oMath>
      </m:oMathPara>
    </w:p>
    <w:p w:rsidR="007B51EA" w:rsidRPr="00AC42D0" w:rsidRDefault="007B51EA" w:rsidP="007B51EA">
      <w:pPr>
        <w:spacing w:before="240"/>
        <w:ind w:left="57"/>
        <w:jc w:val="both"/>
        <w:rPr>
          <w:szCs w:val="26"/>
        </w:rPr>
      </w:pPr>
      <w:r>
        <w:rPr>
          <w:szCs w:val="26"/>
        </w:rPr>
        <w:t>Получаем</w:t>
      </w:r>
    </w:p>
    <w:p w:rsidR="001D78EA" w:rsidRPr="001D78EA" w:rsidRDefault="007B51EA" w:rsidP="007B51EA">
      <w:pPr>
        <w:spacing w:before="240"/>
        <w:ind w:left="57"/>
        <w:jc w:val="both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Mx=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Cs w:val="26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2θ</m:t>
                          </m:r>
                        </m:den>
                      </m:f>
                    </m:den>
                  </m:f>
                </m:sup>
              </m:sSup>
              <m:r>
                <w:rPr>
                  <w:rFonts w:ascii="Cambria Math" w:hAnsi="Cambria Math"/>
                  <w:szCs w:val="26"/>
                </w:rPr>
                <m:t>dx</m:t>
              </m:r>
            </m:e>
          </m:nary>
          <m:r>
            <w:rPr>
              <w:rFonts w:ascii="Cambria Math" w:hAnsi="Cambria Math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2θ</m:t>
                  </m:r>
                </m:den>
              </m:f>
            </m:e>
          </m:rad>
          <m:r>
            <w:rPr>
              <w:rFonts w:ascii="Cambria Math" w:hAnsi="Cambria Math"/>
              <w:szCs w:val="26"/>
            </w:rPr>
            <m:t xml:space="preserve"> 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6"/>
                </w:rPr>
              </m:ctrlPr>
            </m:radPr>
            <m:deg/>
            <m:e>
              <m:r>
                <w:rPr>
                  <w:rFonts w:ascii="Cambria Math" w:hAnsi="Cambria Math"/>
                  <w:szCs w:val="26"/>
                </w:rPr>
                <m:t>2π</m:t>
              </m:r>
            </m:e>
          </m:rad>
          <m:r>
            <w:rPr>
              <w:rFonts w:ascii="Cambria Math" w:hAnsi="Cambria Math"/>
              <w:szCs w:val="26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2θ</m:t>
                      </m:r>
                    </m:den>
                  </m:f>
                </m:e>
              </m:rad>
              <m:r>
                <w:rPr>
                  <w:rFonts w:ascii="Cambria Math" w:hAnsi="Cambria Math"/>
                  <w:szCs w:val="26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6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Cs w:val="26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den>
                  </m:f>
                </m:sup>
              </m:sSup>
              <m:r>
                <w:rPr>
                  <w:rFonts w:ascii="Cambria Math" w:hAnsi="Cambria Math"/>
                  <w:szCs w:val="26"/>
                </w:rPr>
                <m:t>dx</m:t>
              </m:r>
            </m:e>
          </m:nary>
          <m:r>
            <w:rPr>
              <w:rFonts w:ascii="Cambria Math" w:hAnsi="Cambria Math"/>
              <w:szCs w:val="26"/>
            </w:rPr>
            <m:t>=</m:t>
          </m:r>
        </m:oMath>
      </m:oMathPara>
    </w:p>
    <w:p w:rsidR="001D78EA" w:rsidRPr="001C0AD0" w:rsidRDefault="001D78EA" w:rsidP="007B51EA">
      <w:pPr>
        <w:spacing w:before="240"/>
        <w:ind w:left="57"/>
        <w:jc w:val="both"/>
        <w:rPr>
          <w:i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e>
          </m:rad>
          <m:r>
            <w:rPr>
              <w:rFonts w:ascii="Cambria Math" w:hAnsi="Cambria Math"/>
              <w:szCs w:val="26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rad>
            </m:den>
          </m:f>
          <m:r>
            <w:rPr>
              <w:rFonts w:ascii="Cambria Math" w:hAnsi="Cambria Math"/>
              <w:szCs w:val="26"/>
            </w:rPr>
            <m:t>.</m:t>
          </m:r>
        </m:oMath>
      </m:oMathPara>
    </w:p>
    <w:p w:rsidR="00EE26B1" w:rsidRDefault="00EE26B1" w:rsidP="007B51EA">
      <w:pPr>
        <w:spacing w:before="240"/>
        <w:ind w:left="57"/>
        <w:jc w:val="both"/>
      </w:pPr>
      <w:r>
        <w:rPr>
          <w:szCs w:val="26"/>
        </w:rPr>
        <w:t xml:space="preserve">Таким образом, если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6"/>
              </w:rPr>
            </m:ctrlPr>
          </m:barPr>
          <m:e>
            <m:r>
              <w:rPr>
                <w:rFonts w:ascii="Cambria Math" w:hAnsi="Cambria Math"/>
                <w:szCs w:val="26"/>
              </w:rPr>
              <m:t>x</m:t>
            </m:r>
          </m:e>
        </m:bar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i=1</m:t>
            </m:r>
          </m:sub>
          <m:sup>
            <m:r>
              <w:rPr>
                <w:rFonts w:ascii="Cambria Math" w:hAnsi="Cambria Math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e>
        </m:nary>
      </m:oMath>
      <w:r w:rsidRPr="00EE26B1">
        <w:rPr>
          <w:szCs w:val="26"/>
        </w:rPr>
        <w:t xml:space="preserve"> </w:t>
      </w:r>
      <w:r>
        <w:rPr>
          <w:szCs w:val="26"/>
        </w:rPr>
        <w:t>–</w:t>
      </w:r>
      <w:r w:rsidRPr="00EE26B1">
        <w:rPr>
          <w:szCs w:val="26"/>
        </w:rPr>
        <w:t xml:space="preserve"> </w:t>
      </w:r>
      <w:r>
        <w:rPr>
          <w:szCs w:val="26"/>
        </w:rPr>
        <w:t xml:space="preserve">выборочное среднее, то оценка параметра </w:t>
      </w:r>
      <m:oMath>
        <m:r>
          <w:rPr>
            <w:rFonts w:ascii="Cambria Math" w:hAnsi="Cambria Math"/>
          </w:rPr>
          <m:t>θ</m:t>
        </m:r>
      </m:oMath>
      <w:r>
        <w:t>:</w:t>
      </w:r>
    </w:p>
    <w:p w:rsidR="007B51EA" w:rsidRPr="001C0AD0" w:rsidRDefault="00DD614D" w:rsidP="007B51EA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C5BCC" w:rsidRDefault="003C5BCC" w:rsidP="00EE26B1">
      <w:pPr>
        <w:jc w:val="both"/>
      </w:pPr>
      <w:r>
        <w:t xml:space="preserve">3/ С использованием метода максимального правдоподобия для случайной выборки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(X1, . . . , Xn)</m:t>
        </m:r>
      </m:oMath>
      <w:r>
        <w:t xml:space="preserve"> из генеральной совокупности X найти точечные оценки параметров заданного закона распределения. Вычислить выборочные значения найденных оценок для выборки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>=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. . . 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:rsidR="003C5BCC" w:rsidRDefault="003C5BCC" w:rsidP="003C5BCC">
      <w:r>
        <w:t>Закон распределения</w:t>
      </w:r>
    </w:p>
    <w:p w:rsidR="00EE26B1" w:rsidRDefault="00EE26B1" w:rsidP="003C5BCC"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θ+1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x&gt;1</m:t>
          </m:r>
        </m:oMath>
      </m:oMathPara>
    </w:p>
    <w:p w:rsidR="003C5BCC" w:rsidRDefault="003C5BCC" w:rsidP="003C5BCC">
      <w:r>
        <w:t xml:space="preserve">Выборка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>= 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</w:p>
    <w:p w:rsidR="003C5BCC" w:rsidRDefault="00EE26B1" w:rsidP="003C5BCC">
      <w:r>
        <w:t>Решение:</w:t>
      </w:r>
      <w:r w:rsidR="003C5BCC">
        <w:t xml:space="preserve"> </w:t>
      </w:r>
    </w:p>
    <w:p w:rsidR="007B51EA" w:rsidRDefault="007B51EA" w:rsidP="007B51EA">
      <w:pPr>
        <w:jc w:val="both"/>
      </w:pPr>
      <w:r>
        <w:t>Функция правдоподобия</w:t>
      </w:r>
    </w:p>
    <w:p w:rsidR="007B51EA" w:rsidRDefault="007B51EA" w:rsidP="007B51EA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θ+1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:rsidR="007B51EA" w:rsidRDefault="007B51EA" w:rsidP="007B51EA">
      <w:pPr>
        <w:jc w:val="both"/>
      </w:pPr>
      <w:r>
        <w:t>Строим логарифмическую функцию правдоподобия</w:t>
      </w:r>
    </w:p>
    <w:p w:rsidR="007B51EA" w:rsidRPr="00B45686" w:rsidRDefault="007B51EA" w:rsidP="007B51EA">
      <w:pPr>
        <w:jc w:val="both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θ+1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θ+1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:rsidR="007B51EA" w:rsidRDefault="007B51EA" w:rsidP="007B51EA">
      <w:pPr>
        <w:jc w:val="both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θ+1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:rsidR="007B51EA" w:rsidRPr="00F54D20" w:rsidRDefault="007B51EA" w:rsidP="007B51EA">
      <w:pPr>
        <w:jc w:val="both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θ+1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7B51EA" w:rsidRPr="00226D69" w:rsidRDefault="007B51EA" w:rsidP="007B51EA">
      <w:pPr>
        <w:jc w:val="both"/>
      </w:pPr>
      <w:r>
        <w:t xml:space="preserve">Находим оценку: </w:t>
      </w:r>
    </w:p>
    <w:p w:rsidR="007B51EA" w:rsidRPr="00B45686" w:rsidRDefault="00DD614D" w:rsidP="007B51E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7B51EA" w:rsidRPr="00493AB8" w:rsidRDefault="00DD614D" w:rsidP="007B51E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7B51EA" w:rsidRPr="00EE26B1" w:rsidRDefault="00DD614D" w:rsidP="007B51EA">
      <w:pPr>
        <w:jc w:val="both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</m:oMath>
      </m:oMathPara>
    </w:p>
    <w:p w:rsidR="007B51EA" w:rsidRDefault="007B51EA" w:rsidP="007B51EA">
      <w:pPr>
        <w:jc w:val="both"/>
      </w:pPr>
      <w:r>
        <w:t>По данной выборке</w:t>
      </w:r>
      <w:r w:rsidR="00EE26B1" w:rsidRPr="00EE26B1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>= 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находим</w:t>
      </w:r>
    </w:p>
    <w:p w:rsidR="00EE26B1" w:rsidRDefault="00DD614D" w:rsidP="007B51EA">
      <w:pPr>
        <w:jc w:val="both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1+2+3+4+5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1C0AD0" w:rsidRDefault="001C0AD0" w:rsidP="00EE26B1">
      <w:pPr>
        <w:jc w:val="both"/>
      </w:pPr>
    </w:p>
    <w:p w:rsidR="00851C5C" w:rsidRDefault="003C5BCC" w:rsidP="00EE26B1">
      <w:pPr>
        <w:jc w:val="both"/>
      </w:pPr>
      <w:r>
        <w:t xml:space="preserve">4/ По результатам n = 25 измерений скорости снаряда получена оценка дисперсии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 xml:space="preserve">) = 5.8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м/с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. Считая распределение контролируемого признака нормальным, построить 90%-ые доверительные интервалы для дисперсии и среднего квадратичного отклонения скорости сна</w:t>
      </w:r>
      <w:r w:rsidR="007B51EA">
        <w:t>р</w:t>
      </w:r>
      <w:r>
        <w:t>яда.</w:t>
      </w:r>
    </w:p>
    <w:p w:rsidR="00EE26B1" w:rsidRDefault="00EE26B1" w:rsidP="00EE26B1">
      <w:r>
        <w:t xml:space="preserve">Решение: </w:t>
      </w:r>
    </w:p>
    <w:p w:rsidR="00DD614D" w:rsidRPr="00DD614D" w:rsidRDefault="00DD614D" w:rsidP="00DD614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 5.8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м/с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B51EA" w:rsidRDefault="00DD614D" w:rsidP="0027268A">
      <w:pPr>
        <w:ind w:firstLine="709"/>
        <w:jc w:val="both"/>
        <w:rPr>
          <w:szCs w:val="26"/>
        </w:rPr>
      </w:pPr>
      <w:r>
        <w:rPr>
          <w:szCs w:val="26"/>
        </w:rPr>
        <w:t>Д</w:t>
      </w:r>
      <w:r w:rsidR="007B51EA">
        <w:rPr>
          <w:szCs w:val="26"/>
        </w:rPr>
        <w:t xml:space="preserve">оверительный интервал для дисперсии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σ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</m:oMath>
      <w:r w:rsidR="007B51EA">
        <w:rPr>
          <w:szCs w:val="26"/>
        </w:rPr>
        <w:t xml:space="preserve"> определяется следующим образом:</w:t>
      </w:r>
    </w:p>
    <w:p w:rsidR="007B51EA" w:rsidRDefault="00DD614D" w:rsidP="007B51EA">
      <w:pPr>
        <w:jc w:val="center"/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6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6"/>
                  <w:lang w:val="en-US"/>
                </w:rPr>
                <m:t>n-1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χ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6"/>
                      <w:lang w:val="en-US"/>
                    </w:rPr>
                    <m:t>;n-1</m:t>
                  </m:r>
                </m:sub>
                <m:sup>
                  <m:r>
                    <w:rPr>
                      <w:rFonts w:ascii="Cambria Math" w:hAnsi="Cambria Math"/>
                      <w:szCs w:val="26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6"/>
              <w:lang w:val="en-US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6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6"/>
                  <w:lang w:val="en-US"/>
                </w:rPr>
                <m:t>n-1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χ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6"/>
                      <w:lang w:val="en-US"/>
                    </w:rPr>
                    <m:t>;n-1</m:t>
                  </m:r>
                </m:sub>
                <m:sup>
                  <m:r>
                    <w:rPr>
                      <w:rFonts w:ascii="Cambria Math" w:hAnsi="Cambria Math"/>
                      <w:szCs w:val="26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7B51EA" w:rsidRDefault="007B51EA" w:rsidP="007B51EA">
      <w:pPr>
        <w:jc w:val="both"/>
        <w:rPr>
          <w:szCs w:val="26"/>
        </w:rPr>
      </w:pPr>
      <w:r w:rsidRPr="0018547F">
        <w:rPr>
          <w:szCs w:val="26"/>
        </w:rPr>
        <w:t xml:space="preserve">Для определения доверительного интервала, накрывающего неизвестное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σ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</m:oMath>
      <w:r w:rsidRPr="0018547F">
        <w:rPr>
          <w:szCs w:val="26"/>
        </w:rPr>
        <w:t>с доверительной вероятностью 0.</w:t>
      </w:r>
      <w:r w:rsidR="00DD614D">
        <w:rPr>
          <w:szCs w:val="26"/>
        </w:rPr>
        <w:t>9</w:t>
      </w:r>
      <w:r>
        <w:rPr>
          <w:szCs w:val="26"/>
        </w:rPr>
        <w:t xml:space="preserve"> (уровень значимости </w:t>
      </w:r>
      <w:r>
        <w:rPr>
          <w:rFonts w:ascii="Calibri" w:hAnsi="Calibri"/>
          <w:szCs w:val="26"/>
        </w:rPr>
        <w:t xml:space="preserve">α </w:t>
      </w:r>
      <w:r>
        <w:rPr>
          <w:szCs w:val="26"/>
        </w:rPr>
        <w:t>= 0.</w:t>
      </w:r>
      <w:r w:rsidR="00DD614D">
        <w:rPr>
          <w:szCs w:val="26"/>
        </w:rPr>
        <w:t>1</w:t>
      </w:r>
      <w:r>
        <w:rPr>
          <w:szCs w:val="26"/>
        </w:rPr>
        <w:t>)</w:t>
      </w:r>
      <w:r w:rsidRPr="0018547F">
        <w:rPr>
          <w:szCs w:val="26"/>
        </w:rPr>
        <w:t xml:space="preserve"> </w:t>
      </w:r>
      <w:r>
        <w:rPr>
          <w:szCs w:val="26"/>
        </w:rPr>
        <w:t>нужно найти</w:t>
      </w:r>
      <w:r w:rsidRPr="0018547F">
        <w:rPr>
          <w:szCs w:val="26"/>
        </w:rPr>
        <w:t xml:space="preserve"> квантили </w:t>
      </w:r>
      <w:r w:rsidRPr="0018547F">
        <w:rPr>
          <w:position w:val="-10"/>
          <w:szCs w:val="26"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7.4pt;height:18.6pt" o:ole="">
            <v:imagedata r:id="rId4" o:title=""/>
          </v:shape>
          <o:OLEObject Type="Embed" ProgID="Equation.3" ShapeID="_x0000_i1029" DrawAspect="Content" ObjectID="_1685800662" r:id="rId5"/>
        </w:object>
      </w:r>
      <w:r w:rsidRPr="0018547F">
        <w:rPr>
          <w:szCs w:val="26"/>
        </w:rPr>
        <w:t>-распределения</w:t>
      </w:r>
      <w:r>
        <w:rPr>
          <w:szCs w:val="26"/>
        </w:rPr>
        <w:t xml:space="preserve"> </w:t>
      </w:r>
      <w:r w:rsidRPr="0018547F">
        <w:rPr>
          <w:position w:val="-14"/>
          <w:szCs w:val="26"/>
        </w:rPr>
        <w:object w:dxaOrig="720" w:dyaOrig="400">
          <v:shape id="_x0000_i1030" type="#_x0000_t75" style="width:36pt;height:20.4pt" o:ole="">
            <v:imagedata r:id="rId6" o:title=""/>
          </v:shape>
          <o:OLEObject Type="Embed" ProgID="Equation.3" ShapeID="_x0000_i1030" DrawAspect="Content" ObjectID="_1685800663" r:id="rId7"/>
        </w:object>
      </w:r>
      <w:r w:rsidRPr="0018547F">
        <w:rPr>
          <w:szCs w:val="26"/>
        </w:rPr>
        <w:t xml:space="preserve"> и </w:t>
      </w:r>
      <w:r w:rsidRPr="0018547F">
        <w:rPr>
          <w:position w:val="-14"/>
          <w:szCs w:val="26"/>
        </w:rPr>
        <w:object w:dxaOrig="859" w:dyaOrig="400">
          <v:shape id="_x0000_i1031" type="#_x0000_t75" style="width:42.6pt;height:20.4pt" o:ole="">
            <v:imagedata r:id="rId8" o:title=""/>
          </v:shape>
          <o:OLEObject Type="Embed" ProgID="Equation.3" ShapeID="_x0000_i1031" DrawAspect="Content" ObjectID="_1685800664" r:id="rId9"/>
        </w:object>
      </w:r>
      <w:r w:rsidRPr="0018547F">
        <w:rPr>
          <w:szCs w:val="26"/>
        </w:rPr>
        <w:t xml:space="preserve"> </w:t>
      </w:r>
      <w:r>
        <w:rPr>
          <w:szCs w:val="26"/>
        </w:rPr>
        <w:t xml:space="preserve">с числом степеней свободы </w:t>
      </w:r>
      <w:r w:rsidR="00DD614D" w:rsidRPr="0018547F">
        <w:rPr>
          <w:position w:val="-6"/>
          <w:szCs w:val="26"/>
        </w:rPr>
        <w:object w:dxaOrig="1440" w:dyaOrig="279">
          <v:shape id="_x0000_i1043" type="#_x0000_t75" style="width:71.4pt;height:13.8pt" o:ole="">
            <v:imagedata r:id="rId10" o:title=""/>
          </v:shape>
          <o:OLEObject Type="Embed" ProgID="Equation.3" ShapeID="_x0000_i1043" DrawAspect="Content" ObjectID="_1685800665" r:id="rId11"/>
        </w:object>
      </w:r>
      <w:r>
        <w:rPr>
          <w:szCs w:val="26"/>
        </w:rPr>
        <w:t>.</w:t>
      </w:r>
    </w:p>
    <w:p w:rsidR="00DD614D" w:rsidRDefault="0027268A" w:rsidP="007B51EA">
      <w:pPr>
        <w:jc w:val="both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6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szCs w:val="26"/>
                  <w:lang w:val="en-US"/>
                </w:rPr>
                <m:t>0.</m:t>
              </m:r>
              <m:r>
                <w:rPr>
                  <w:rFonts w:ascii="Cambria Math" w:hAnsi="Cambria Math"/>
                  <w:szCs w:val="26"/>
                  <w:lang w:val="en-US"/>
                </w:rPr>
                <m:t>05</m:t>
              </m:r>
              <m:r>
                <w:rPr>
                  <w:rFonts w:ascii="Cambria Math" w:hAnsi="Cambria Math"/>
                  <w:szCs w:val="26"/>
                  <w:lang w:val="en-US"/>
                </w:rPr>
                <m:t>;2</m:t>
              </m:r>
              <m:r>
                <w:rPr>
                  <w:rFonts w:ascii="Cambria Math" w:hAnsi="Cambria Math"/>
                  <w:szCs w:val="26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Cs w:val="26"/>
              <w:lang w:val="en-US"/>
            </w:rPr>
            <m:t>=</m:t>
          </m:r>
          <m:r>
            <w:rPr>
              <w:rFonts w:ascii="Cambria Math" w:hAnsi="Cambria Math"/>
              <w:szCs w:val="26"/>
              <w:lang w:val="en-US"/>
            </w:rPr>
            <m:t>36</m:t>
          </m:r>
          <m:r>
            <w:rPr>
              <w:rFonts w:ascii="Cambria Math" w:hAnsi="Cambria Math"/>
              <w:szCs w:val="26"/>
              <w:lang w:val="en-US"/>
            </w:rPr>
            <m:t>.</m:t>
          </m:r>
          <m:r>
            <w:rPr>
              <w:rFonts w:ascii="Cambria Math" w:hAnsi="Cambria Math"/>
              <w:szCs w:val="26"/>
              <w:lang w:val="en-US"/>
            </w:rPr>
            <m:t>4</m:t>
          </m:r>
          <m:r>
            <w:rPr>
              <w:rFonts w:ascii="Cambria Math" w:hAnsi="Cambria Math"/>
              <w:szCs w:val="26"/>
              <w:lang w:val="en-US"/>
            </w:rPr>
            <m:t xml:space="preserve">; </m:t>
          </m:r>
          <m:sSubSup>
            <m:sSub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6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szCs w:val="26"/>
                  <w:lang w:val="en-US"/>
                </w:rPr>
                <m:t>0.</m:t>
              </m:r>
              <m:r>
                <w:rPr>
                  <w:rFonts w:ascii="Cambria Math" w:hAnsi="Cambria Math"/>
                  <w:szCs w:val="26"/>
                  <w:lang w:val="en-US"/>
                </w:rPr>
                <m:t>95</m:t>
              </m:r>
              <m:r>
                <w:rPr>
                  <w:rFonts w:ascii="Cambria Math" w:hAnsi="Cambria Math"/>
                  <w:szCs w:val="26"/>
                  <w:lang w:val="en-US"/>
                </w:rPr>
                <m:t>;2</m:t>
              </m:r>
              <m:r>
                <w:rPr>
                  <w:rFonts w:ascii="Cambria Math" w:hAnsi="Cambria Math"/>
                  <w:szCs w:val="26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Cs w:val="26"/>
              <w:lang w:val="en-US"/>
            </w:rPr>
            <m:t>=1</m:t>
          </m:r>
          <m:r>
            <w:rPr>
              <w:rFonts w:ascii="Cambria Math" w:hAnsi="Cambria Math"/>
              <w:szCs w:val="26"/>
              <w:lang w:val="en-US"/>
            </w:rPr>
            <m:t>3</m:t>
          </m:r>
          <m:r>
            <w:rPr>
              <w:rFonts w:ascii="Cambria Math" w:hAnsi="Cambria Math"/>
              <w:szCs w:val="26"/>
              <w:lang w:val="en-US"/>
            </w:rPr>
            <m:t>.</m:t>
          </m:r>
          <m:r>
            <w:rPr>
              <w:rFonts w:ascii="Cambria Math" w:hAnsi="Cambria Math"/>
              <w:szCs w:val="26"/>
              <w:lang w:val="en-US"/>
            </w:rPr>
            <m:t>8</m:t>
          </m:r>
        </m:oMath>
      </m:oMathPara>
    </w:p>
    <w:p w:rsidR="00DD614D" w:rsidRDefault="0027268A" w:rsidP="007B51EA">
      <w:pPr>
        <w:jc w:val="both"/>
        <w:rPr>
          <w:szCs w:val="26"/>
        </w:rPr>
      </w:pPr>
      <w:r>
        <w:rPr>
          <w:szCs w:val="26"/>
        </w:rPr>
        <w:t>Получаем:</w:t>
      </w:r>
    </w:p>
    <w:p w:rsidR="0027268A" w:rsidRPr="0027268A" w:rsidRDefault="0027268A" w:rsidP="007B51EA">
      <w:pPr>
        <w:jc w:val="both"/>
        <w:rPr>
          <w:szCs w:val="26"/>
        </w:rPr>
      </w:pPr>
      <m:oMathPara>
        <m:oMath>
          <m:r>
            <w:rPr>
              <w:rFonts w:ascii="Cambria Math" w:hAnsi="Cambria Math"/>
              <w:szCs w:val="26"/>
              <w:lang w:val="en-US"/>
            </w:rPr>
            <m:t>5.8</m:t>
          </m:r>
          <m:r>
            <w:rPr>
              <w:rFonts w:ascii="Cambria Math" w:hAnsi="Cambria Math"/>
              <w:szCs w:val="26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6"/>
                  <w:lang w:val="en-US"/>
                </w:rPr>
                <m:t>24</m:t>
              </m:r>
            </m:num>
            <m:den>
              <m:r>
                <w:rPr>
                  <w:rFonts w:ascii="Cambria Math" w:hAnsi="Cambria Math"/>
                  <w:szCs w:val="26"/>
                  <w:lang w:val="en-US"/>
                </w:rPr>
                <m:t>36.4</m:t>
              </m:r>
            </m:den>
          </m:f>
          <m:r>
            <w:rPr>
              <w:rFonts w:ascii="Cambria Math" w:hAnsi="Cambria Math"/>
              <w:szCs w:val="26"/>
              <w:lang w:val="en-US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&lt;</m:t>
          </m:r>
          <m:r>
            <w:rPr>
              <w:rFonts w:ascii="Cambria Math" w:hAnsi="Cambria Math"/>
              <w:szCs w:val="26"/>
              <w:lang w:val="en-US"/>
            </w:rPr>
            <m:t>5.8</m:t>
          </m:r>
          <m:r>
            <w:rPr>
              <w:rFonts w:ascii="Cambria Math" w:hAnsi="Cambria Math"/>
              <w:szCs w:val="26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6"/>
                  <w:lang w:val="en-US"/>
                </w:rPr>
                <m:t>24</m:t>
              </m:r>
            </m:num>
            <m:den>
              <m:r>
                <w:rPr>
                  <w:rFonts w:ascii="Cambria Math" w:hAnsi="Cambria Math"/>
                  <w:szCs w:val="26"/>
                  <w:lang w:val="en-US"/>
                </w:rPr>
                <m:t>13.8</m:t>
              </m:r>
            </m:den>
          </m:f>
        </m:oMath>
      </m:oMathPara>
    </w:p>
    <w:p w:rsidR="00DD614D" w:rsidRPr="0027268A" w:rsidRDefault="0027268A" w:rsidP="007B51EA">
      <w:pPr>
        <w:jc w:val="both"/>
        <w:rPr>
          <w:szCs w:val="26"/>
        </w:rPr>
      </w:pPr>
      <m:oMathPara>
        <m:oMath>
          <m:r>
            <w:rPr>
              <w:rFonts w:ascii="Cambria Math" w:hAnsi="Cambria Math"/>
              <w:szCs w:val="26"/>
              <w:lang w:val="en-US"/>
            </w:rPr>
            <m:t>3.824</m:t>
          </m:r>
          <m:r>
            <w:rPr>
              <w:rFonts w:ascii="Cambria Math" w:hAnsi="Cambria Math"/>
              <w:szCs w:val="26"/>
              <w:lang w:val="en-US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&lt;</m:t>
          </m:r>
          <m:r>
            <w:rPr>
              <w:rFonts w:ascii="Cambria Math" w:hAnsi="Cambria Math"/>
              <w:szCs w:val="26"/>
            </w:rPr>
            <m:t>10.087</m:t>
          </m:r>
        </m:oMath>
      </m:oMathPara>
    </w:p>
    <w:p w:rsidR="0027268A" w:rsidRPr="0027268A" w:rsidRDefault="0027268A" w:rsidP="0027268A">
      <w:pPr>
        <w:ind w:firstLine="709"/>
        <w:jc w:val="both"/>
        <w:rPr>
          <w:szCs w:val="26"/>
        </w:rPr>
      </w:pPr>
      <w:r>
        <w:rPr>
          <w:szCs w:val="26"/>
        </w:rPr>
        <w:t xml:space="preserve">С вероятностью 90% </w:t>
      </w:r>
      <w:r>
        <w:rPr>
          <w:szCs w:val="26"/>
        </w:rPr>
        <w:t>дисперсия</w:t>
      </w:r>
      <w:r>
        <w:rPr>
          <w:szCs w:val="26"/>
        </w:rPr>
        <w:t xml:space="preserve"> скорости снаряда лежит в интервале (</w:t>
      </w:r>
      <w:r>
        <w:rPr>
          <w:szCs w:val="26"/>
        </w:rPr>
        <w:t>3</w:t>
      </w:r>
      <w:r>
        <w:rPr>
          <w:szCs w:val="26"/>
        </w:rPr>
        <w:t>,</w:t>
      </w:r>
      <w:r>
        <w:rPr>
          <w:szCs w:val="26"/>
        </w:rPr>
        <w:t>824</w:t>
      </w:r>
      <w:r>
        <w:rPr>
          <w:szCs w:val="26"/>
        </w:rPr>
        <w:t xml:space="preserve">; </w:t>
      </w:r>
      <w:r>
        <w:rPr>
          <w:szCs w:val="26"/>
        </w:rPr>
        <w:t>10</w:t>
      </w:r>
      <w:r>
        <w:rPr>
          <w:szCs w:val="26"/>
        </w:rPr>
        <w:t>,</w:t>
      </w:r>
      <w:r>
        <w:rPr>
          <w:szCs w:val="26"/>
        </w:rPr>
        <w:t>087</w:t>
      </w:r>
      <w:r>
        <w:rPr>
          <w:szCs w:val="26"/>
        </w:rPr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м/с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szCs w:val="26"/>
        </w:rPr>
        <w:t>.</w:t>
      </w:r>
    </w:p>
    <w:p w:rsidR="00DD614D" w:rsidRPr="0027268A" w:rsidRDefault="0027268A" w:rsidP="0027268A">
      <w:pPr>
        <w:ind w:firstLine="709"/>
        <w:jc w:val="both"/>
        <w:rPr>
          <w:szCs w:val="26"/>
        </w:rPr>
      </w:pPr>
      <w:r>
        <w:rPr>
          <w:szCs w:val="26"/>
        </w:rPr>
        <w:t xml:space="preserve">Доверительный интервал для </w:t>
      </w:r>
      <w:r>
        <w:t>среднего квадратичного отклонения скорости снаряда</w:t>
      </w:r>
      <w:r>
        <w:t>:</w:t>
      </w:r>
    </w:p>
    <w:p w:rsidR="00DD614D" w:rsidRPr="0027268A" w:rsidRDefault="0027268A" w:rsidP="007B51EA">
      <w:pPr>
        <w:jc w:val="both"/>
        <w:rPr>
          <w:szCs w:val="26"/>
          <w:lang w:val="en-US"/>
        </w:rPr>
      </w:pPr>
      <m:oMathPara>
        <m:oMath>
          <m:r>
            <w:rPr>
              <w:rFonts w:ascii="Cambria Math" w:hAnsi="Cambria Math"/>
              <w:szCs w:val="26"/>
              <w:lang w:val="en-US"/>
            </w:rPr>
            <m:t>S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  <w:lang w:val="en-US"/>
                    </w:rPr>
                    <m:t>n-1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χ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;n-1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  <w:szCs w:val="26"/>
              <w:lang w:val="en-US"/>
            </w:rPr>
            <m:t>&lt;</m:t>
          </m:r>
          <m:r>
            <w:rPr>
              <w:rFonts w:ascii="Cambria Math" w:hAnsi="Cambria Math"/>
              <w:szCs w:val="26"/>
            </w:rPr>
            <m:t>σ&lt;</m:t>
          </m:r>
          <m:r>
            <w:rPr>
              <w:rFonts w:ascii="Cambria Math" w:hAnsi="Cambria Math"/>
              <w:szCs w:val="26"/>
              <w:lang w:val="en-US"/>
            </w:rPr>
            <m:t>S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  <w:lang w:val="en-US"/>
                    </w:rPr>
                    <m:t>n-1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χ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;n-1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:rsidR="0027268A" w:rsidRPr="0027268A" w:rsidRDefault="0027268A" w:rsidP="007B51EA">
      <w:pPr>
        <w:jc w:val="both"/>
        <w:rPr>
          <w:szCs w:val="26"/>
        </w:rPr>
      </w:pPr>
      <m:oMathPara>
        <m:oMath>
          <m:r>
            <w:rPr>
              <w:rFonts w:ascii="Cambria Math" w:hAnsi="Cambria Math"/>
              <w:szCs w:val="26"/>
              <w:lang w:val="en-US"/>
            </w:rPr>
            <m:t>1.956</m:t>
          </m:r>
          <m:r>
            <w:rPr>
              <w:rFonts w:ascii="Cambria Math" w:hAnsi="Cambria Math"/>
              <w:szCs w:val="26"/>
              <w:lang w:val="en-US"/>
            </w:rPr>
            <m:t>&lt;</m:t>
          </m:r>
          <m:r>
            <w:rPr>
              <w:rFonts w:ascii="Cambria Math" w:hAnsi="Cambria Math"/>
              <w:szCs w:val="26"/>
            </w:rPr>
            <m:t>σ&lt;</m:t>
          </m:r>
          <m:r>
            <w:rPr>
              <w:rFonts w:ascii="Cambria Math" w:hAnsi="Cambria Math"/>
              <w:szCs w:val="26"/>
            </w:rPr>
            <m:t>3.176</m:t>
          </m:r>
        </m:oMath>
      </m:oMathPara>
    </w:p>
    <w:p w:rsidR="0027268A" w:rsidRPr="0027268A" w:rsidRDefault="0027268A" w:rsidP="001C0AD0">
      <w:pPr>
        <w:ind w:firstLine="709"/>
        <w:jc w:val="both"/>
        <w:rPr>
          <w:szCs w:val="26"/>
        </w:rPr>
      </w:pPr>
      <w:bookmarkStart w:id="0" w:name="_GoBack"/>
      <w:bookmarkEnd w:id="0"/>
      <w:r>
        <w:rPr>
          <w:szCs w:val="26"/>
        </w:rPr>
        <w:t xml:space="preserve">С вероятностью 90% среднее </w:t>
      </w:r>
      <w:proofErr w:type="spellStart"/>
      <w:r>
        <w:rPr>
          <w:szCs w:val="26"/>
        </w:rPr>
        <w:t>квадратическое</w:t>
      </w:r>
      <w:proofErr w:type="spellEnd"/>
      <w:r>
        <w:rPr>
          <w:szCs w:val="26"/>
        </w:rPr>
        <w:t xml:space="preserve"> отклонение скорости снаряда лежит в интервале (1,956; 3,176) м/с.</w:t>
      </w:r>
    </w:p>
    <w:sectPr w:rsidR="0027268A" w:rsidRPr="00272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CC"/>
    <w:rsid w:val="001C0AD0"/>
    <w:rsid w:val="001D78EA"/>
    <w:rsid w:val="0027268A"/>
    <w:rsid w:val="003C5BCC"/>
    <w:rsid w:val="0040259F"/>
    <w:rsid w:val="00456D9C"/>
    <w:rsid w:val="006E34D0"/>
    <w:rsid w:val="007B51EA"/>
    <w:rsid w:val="00851C5C"/>
    <w:rsid w:val="0086567B"/>
    <w:rsid w:val="00980AA2"/>
    <w:rsid w:val="00B97207"/>
    <w:rsid w:val="00CA695E"/>
    <w:rsid w:val="00D87373"/>
    <w:rsid w:val="00DD614D"/>
    <w:rsid w:val="00E52CDB"/>
    <w:rsid w:val="00E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83204"/>
  <w15:chartTrackingRefBased/>
  <w15:docId w15:val="{08477039-5DB5-48C0-8630-AB2AC87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373"/>
    <w:pPr>
      <w:spacing w:after="200" w:line="276" w:lineRule="auto"/>
    </w:pPr>
    <w:rPr>
      <w:rFonts w:ascii="Times New Roman" w:eastAsiaTheme="minorEastAsia" w:hAnsi="Times New Roman"/>
      <w:sz w:val="26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97207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207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6E34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6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97207"/>
    <w:rPr>
      <w:rFonts w:asciiTheme="majorHAnsi" w:eastAsiaTheme="majorEastAsia" w:hAnsiTheme="majorHAnsi" w:cstheme="majorBidi"/>
      <w:b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B97207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paragraph" w:styleId="a4">
    <w:name w:val="List Paragraph"/>
    <w:basedOn w:val="a"/>
    <w:uiPriority w:val="34"/>
    <w:qFormat/>
    <w:rsid w:val="007B51E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E2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2021-06-20T14:40:00Z</dcterms:created>
  <dcterms:modified xsi:type="dcterms:W3CDTF">2021-06-21T14:11:00Z</dcterms:modified>
</cp:coreProperties>
</file>