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G04_</w:t>
      </w:r>
      <w:r>
        <w:rPr>
          <w:rFonts w:eastAsia="等线" w:ascii="Arial" w:cs="Arial" w:hAnsi="Arial"/>
          <w:b w:val="true"/>
          <w:sz w:val="52"/>
        </w:rPr>
        <w:t>军衔</w:t>
      </w:r>
      <w:r>
        <w:rPr>
          <w:rFonts w:eastAsia="等线" w:ascii="Arial" w:cs="Arial" w:hAnsi="Arial"/>
          <w:b w:val="true"/>
          <w:sz w:val="52"/>
        </w:rPr>
        <w:t>进阶</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日志</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305"/>
        <w:gridCol w:w="1290"/>
        <w:gridCol w:w="445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变更人</w:t>
            </w:r>
          </w:p>
        </w:tc>
        <w:tc>
          <w:tcPr>
            <w:tcW w:w="4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主要变更内容</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2025/05/28</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V0.1.0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欧阳谭</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创建文档</w:t>
            </w:r>
          </w:p>
        </w:tc>
      </w:tr>
      <w:tr>
        <w:tc>
          <w:tcPr>
            <w:tcW w:w="121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功能目的</w:t>
      </w:r>
      <w:bookmarkEnd w:id="1"/>
    </w:p>
    <w:p>
      <w:pPr>
        <w:numPr>
          <w:numId w:val="1"/>
        </w:numPr>
        <w:spacing w:before="120" w:after="120" w:line="288" w:lineRule="auto"/>
        <w:ind w:left="0"/>
        <w:jc w:val="left"/>
      </w:pPr>
      <w:r>
        <w:rPr>
          <w:rFonts w:eastAsia="等线" w:ascii="Arial" w:cs="Arial" w:hAnsi="Arial"/>
          <w:sz w:val="22"/>
        </w:rPr>
        <w:t>增加玩家前期目标感，为玩家养成提供指引。</w:t>
      </w:r>
    </w:p>
    <w:p>
      <w:pPr>
        <w:numPr>
          <w:numId w:val="2"/>
        </w:numPr>
        <w:spacing w:before="120" w:after="120" w:line="288" w:lineRule="auto"/>
        <w:ind w:left="0"/>
        <w:jc w:val="left"/>
      </w:pPr>
      <w:r>
        <w:rPr>
          <w:rFonts w:eastAsia="等线" w:ascii="Arial" w:cs="Arial" w:hAnsi="Arial"/>
          <w:sz w:val="22"/>
        </w:rPr>
        <w:t>方便控制整体游戏进度，以便控制游戏节奏。</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功能说明</w:t>
      </w:r>
      <w:bookmarkEnd w:id="2"/>
    </w:p>
    <w:p>
      <w:pPr>
        <w:numPr>
          <w:numId w:val="3"/>
        </w:numPr>
        <w:spacing w:before="120" w:after="120" w:line="288" w:lineRule="auto"/>
        <w:ind w:left="0"/>
        <w:jc w:val="left"/>
      </w:pPr>
      <w:r>
        <w:rPr>
          <w:rFonts w:eastAsia="等线" w:ascii="Arial" w:cs="Arial" w:hAnsi="Arial"/>
          <w:sz w:val="22"/>
        </w:rPr>
        <w:t>调整：</w:t>
      </w:r>
    </w:p>
    <w:p>
      <w:pPr>
        <w:numPr>
          <w:numId w:val="4"/>
        </w:numPr>
        <w:spacing w:before="120" w:after="120" w:line="288" w:lineRule="auto"/>
        <w:ind w:left="453"/>
        <w:jc w:val="left"/>
      </w:pPr>
      <w:r>
        <w:rPr>
          <w:rFonts w:eastAsia="等线" w:ascii="Arial" w:cs="Arial" w:hAnsi="Arial"/>
          <w:sz w:val="22"/>
        </w:rPr>
        <w:t>功能解锁新增判断条件，军衔达到X级解锁。</w:t>
      </w:r>
    </w:p>
    <w:p>
      <w:pPr>
        <w:numPr>
          <w:numId w:val="5"/>
        </w:numPr>
        <w:spacing w:before="120" w:after="120" w:line="288" w:lineRule="auto"/>
        <w:ind w:left="453"/>
        <w:jc w:val="left"/>
      </w:pPr>
      <w:r>
        <w:rPr>
          <w:rFonts w:eastAsia="等线" w:ascii="Arial" w:cs="Arial" w:hAnsi="Arial"/>
          <w:sz w:val="22"/>
        </w:rPr>
        <w:t>所有功能解锁表现，在弹窗时不显示，需要在没有弹窗界面时显示。</w:t>
      </w:r>
    </w:p>
    <w:p>
      <w:pPr>
        <w:numPr>
          <w:numId w:val="6"/>
        </w:numPr>
        <w:spacing w:before="120" w:after="120" w:line="288" w:lineRule="auto"/>
        <w:ind w:left="907"/>
        <w:jc w:val="left"/>
      </w:pPr>
      <w:r>
        <w:rPr>
          <w:rFonts w:eastAsia="等线" w:ascii="Arial" w:cs="Arial" w:hAnsi="Arial"/>
          <w:sz w:val="22"/>
        </w:rPr>
        <w:t>所有解锁表现需要加入一个解锁显示队列，按照解锁顺序一一显示。</w:t>
      </w:r>
    </w:p>
    <w:p>
      <w:pPr>
        <w:numPr>
          <w:numId w:val="7"/>
        </w:numPr>
        <w:spacing w:before="120" w:after="120" w:line="288" w:lineRule="auto"/>
        <w:ind w:left="907"/>
        <w:jc w:val="left"/>
      </w:pPr>
      <w:r>
        <w:rPr>
          <w:rFonts w:eastAsia="等线" w:ascii="Arial" w:cs="Arial" w:hAnsi="Arial"/>
          <w:sz w:val="22"/>
        </w:rPr>
        <w:t>在此期间不允许任何点击，直到所有解锁表现完成。</w:t>
      </w:r>
    </w:p>
    <w:p>
      <w:pPr>
        <w:numPr>
          <w:numId w:val="8"/>
        </w:numPr>
        <w:spacing w:before="120" w:after="120" w:line="288" w:lineRule="auto"/>
        <w:ind w:left="0"/>
        <w:jc w:val="left"/>
      </w:pPr>
      <w:r>
        <w:rPr>
          <w:rFonts w:eastAsia="等线" w:ascii="Arial" w:cs="Arial" w:hAnsi="Arial"/>
          <w:sz w:val="22"/>
        </w:rPr>
        <w:t>玩家获得军衔等级时，将领取相应的任务。</w:t>
      </w:r>
    </w:p>
    <w:p>
      <w:pPr>
        <w:numPr>
          <w:numId w:val="9"/>
        </w:numPr>
        <w:spacing w:before="120" w:after="120" w:line="288" w:lineRule="auto"/>
        <w:ind w:left="0"/>
        <w:jc w:val="left"/>
      </w:pPr>
      <w:r>
        <w:rPr>
          <w:rFonts w:eastAsia="等线" w:ascii="Arial" w:cs="Arial" w:hAnsi="Arial"/>
          <w:sz w:val="22"/>
        </w:rPr>
        <w:t>完成所有当前军衔需求的任务后可进行军衔进阶。</w:t>
      </w:r>
    </w:p>
    <w:p>
      <w:pPr>
        <w:numPr>
          <w:numId w:val="10"/>
        </w:numPr>
        <w:spacing w:before="120" w:after="120" w:line="288" w:lineRule="auto"/>
        <w:ind w:left="453"/>
        <w:jc w:val="left"/>
      </w:pPr>
      <w:r>
        <w:rPr>
          <w:rFonts w:eastAsia="等线" w:ascii="Arial" w:cs="Arial" w:hAnsi="Arial"/>
          <w:sz w:val="22"/>
        </w:rPr>
        <w:t>每个任务都有奖励，完成任务即可领取。</w:t>
      </w:r>
    </w:p>
    <w:p>
      <w:pPr>
        <w:numPr>
          <w:numId w:val="11"/>
        </w:numPr>
        <w:spacing w:before="120" w:after="120" w:line="288" w:lineRule="auto"/>
        <w:ind w:left="0"/>
        <w:jc w:val="left"/>
      </w:pPr>
      <w:r>
        <w:rPr>
          <w:rFonts w:eastAsia="等线" w:ascii="Arial" w:cs="Arial" w:hAnsi="Arial"/>
          <w:sz w:val="22"/>
        </w:rPr>
        <w:t>完成所有需求的任务后可点击【进阶】按钮，完成当前等级进入下一等级。</w:t>
      </w:r>
    </w:p>
    <w:p>
      <w:pPr>
        <w:numPr>
          <w:numId w:val="12"/>
        </w:numPr>
        <w:spacing w:before="120" w:after="120" w:line="288" w:lineRule="auto"/>
        <w:ind w:left="453"/>
        <w:jc w:val="left"/>
      </w:pPr>
      <w:r>
        <w:rPr>
          <w:rFonts w:eastAsia="等线" w:ascii="Arial" w:cs="Arial" w:hAnsi="Arial"/>
          <w:sz w:val="22"/>
        </w:rPr>
        <w:t>完成进阶后领取奖励。</w:t>
      </w:r>
    </w:p>
    <w:p>
      <w:pPr>
        <w:numPr>
          <w:numId w:val="13"/>
        </w:numPr>
        <w:spacing w:before="120" w:after="120" w:line="288" w:lineRule="auto"/>
        <w:ind w:left="453"/>
        <w:jc w:val="left"/>
      </w:pPr>
      <w:r>
        <w:rPr>
          <w:rFonts w:eastAsia="等线" w:ascii="Arial" w:cs="Arial" w:hAnsi="Arial"/>
          <w:sz w:val="22"/>
        </w:rPr>
        <w:t>奖励包括【功能解锁】、【属性】、【物品奖励】</w:t>
      </w:r>
    </w:p>
    <w:p>
      <w:pPr>
        <w:numPr>
          <w:numId w:val="14"/>
        </w:numPr>
        <w:spacing w:before="120" w:after="120" w:line="288" w:lineRule="auto"/>
        <w:ind w:left="0"/>
        <w:jc w:val="left"/>
      </w:pPr>
      <w:r>
        <w:rPr>
          <w:rFonts w:eastAsia="等线" w:ascii="Arial" w:cs="Arial" w:hAnsi="Arial"/>
          <w:sz w:val="22"/>
        </w:rPr>
        <w:t>进入下一等级的军衔时需要判断是否是晋升等级。</w:t>
      </w:r>
    </w:p>
    <w:p>
      <w:pPr>
        <w:numPr>
          <w:numId w:val="15"/>
        </w:numPr>
        <w:spacing w:before="120" w:after="120" w:line="288" w:lineRule="auto"/>
        <w:ind w:left="453"/>
        <w:jc w:val="left"/>
      </w:pPr>
      <w:r>
        <w:rPr>
          <w:rFonts w:eastAsia="等线" w:ascii="Arial" w:cs="Arial" w:hAnsi="Arial"/>
          <w:sz w:val="22"/>
        </w:rPr>
        <w:t>若</w:t>
      </w:r>
      <w:r>
        <w:rPr>
          <w:rFonts w:eastAsia="等线" w:ascii="Arial" w:cs="Arial" w:hAnsi="Arial"/>
          <w:sz w:val="22"/>
          <w:shd w:fill="62d256"/>
        </w:rPr>
        <w:t>非</w:t>
      </w:r>
      <w:r>
        <w:rPr>
          <w:rFonts w:eastAsia="等线" w:ascii="Arial" w:cs="Arial" w:hAnsi="Arial"/>
          <w:sz w:val="22"/>
        </w:rPr>
        <w:t>晋升等级，则按钮显示【进阶】，点击进入下一等级。</w:t>
      </w:r>
    </w:p>
    <w:p>
      <w:pPr>
        <w:numPr>
          <w:numId w:val="16"/>
        </w:numPr>
        <w:spacing w:before="120" w:after="120" w:line="288" w:lineRule="auto"/>
        <w:ind w:left="453"/>
        <w:jc w:val="left"/>
      </w:pPr>
      <w:r>
        <w:rPr>
          <w:rFonts w:eastAsia="等线" w:ascii="Arial" w:cs="Arial" w:hAnsi="Arial"/>
          <w:sz w:val="22"/>
        </w:rPr>
        <w:t>若</w:t>
      </w:r>
      <w:r>
        <w:rPr>
          <w:rFonts w:eastAsia="等线" w:ascii="Arial" w:cs="Arial" w:hAnsi="Arial"/>
          <w:sz w:val="22"/>
          <w:shd w:fill="f76964"/>
        </w:rPr>
        <w:t>是</w:t>
      </w:r>
      <w:r>
        <w:rPr>
          <w:rFonts w:eastAsia="等线" w:ascii="Arial" w:cs="Arial" w:hAnsi="Arial"/>
          <w:sz w:val="22"/>
        </w:rPr>
        <w:t>晋升等级，则按钮显示【完成晋升】。</w:t>
      </w:r>
    </w:p>
    <w:p>
      <w:pPr>
        <w:numPr>
          <w:numId w:val="17"/>
        </w:numPr>
        <w:spacing w:before="120" w:after="120" w:line="288" w:lineRule="auto"/>
        <w:ind w:left="907"/>
        <w:jc w:val="left"/>
      </w:pPr>
      <w:r>
        <w:rPr>
          <w:rFonts w:eastAsia="等线" w:ascii="Arial" w:cs="Arial" w:hAnsi="Arial"/>
          <w:sz w:val="22"/>
        </w:rPr>
        <w:t>完成晋升后，弹出【晋升完成】窗口，显示属性信息。</w:t>
      </w:r>
    </w:p>
    <w:p>
      <w:pPr>
        <w:numPr>
          <w:numId w:val="18"/>
        </w:numPr>
        <w:spacing w:before="120" w:after="120" w:line="288" w:lineRule="auto"/>
        <w:ind w:left="907"/>
        <w:jc w:val="left"/>
      </w:pPr>
      <w:r>
        <w:rPr>
          <w:rFonts w:eastAsia="等线" w:ascii="Arial" w:cs="Arial" w:hAnsi="Arial"/>
          <w:sz w:val="22"/>
        </w:rPr>
        <w:t>刷新界面。</w:t>
      </w:r>
    </w:p>
    <w:p>
      <w:pPr>
        <w:numPr>
          <w:numId w:val="19"/>
        </w:numPr>
        <w:spacing w:before="120" w:after="120" w:line="288" w:lineRule="auto"/>
        <w:ind w:left="907"/>
        <w:jc w:val="left"/>
      </w:pPr>
      <w:r>
        <w:rPr>
          <w:rFonts w:eastAsia="等线" w:ascii="Arial" w:cs="Arial" w:hAnsi="Arial"/>
          <w:sz w:val="22"/>
        </w:rPr>
        <w:t>主界面军衔进度条显示最大值为当前阶段的晋升</w:t>
      </w:r>
      <w:r>
        <w:rPr>
          <w:rFonts w:eastAsia="等线" w:ascii="Arial" w:cs="Arial" w:hAnsi="Arial"/>
          <w:sz w:val="22"/>
        </w:rPr>
        <w:t>进度</w:t>
      </w:r>
    </w:p>
    <w:p>
      <w:pPr>
        <w:numPr>
          <w:numId w:val="20"/>
        </w:numPr>
        <w:spacing w:before="120" w:after="120" w:line="288" w:lineRule="auto"/>
        <w:ind w:left="0"/>
        <w:jc w:val="left"/>
      </w:pPr>
      <w:r>
        <w:rPr>
          <w:rFonts w:eastAsia="等线" w:ascii="Arial" w:cs="Arial" w:hAnsi="Arial"/>
          <w:sz w:val="22"/>
        </w:rPr>
        <w:t>玩家创建账号后默认拥有等级1的军衔。</w:t>
      </w:r>
    </w:p>
    <w:p>
      <w:pPr>
        <w:numPr>
          <w:numId w:val="21"/>
        </w:numPr>
        <w:spacing w:before="120" w:after="120" w:line="288" w:lineRule="auto"/>
        <w:ind w:left="453"/>
        <w:jc w:val="left"/>
      </w:pPr>
      <w:r>
        <w:rPr>
          <w:rFonts w:eastAsia="等线" w:ascii="Arial" w:cs="Arial" w:hAnsi="Arial"/>
          <w:sz w:val="22"/>
        </w:rPr>
        <w:t>当军衔达到最大等级时，界面显示【您已至巅峰】。</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数据设计</w:t>
      </w:r>
      <w:bookmarkEnd w:id="3"/>
    </w:p>
    <w:p>
      <w:pPr>
        <w:spacing w:before="120" w:after="120" w:line="288" w:lineRule="auto"/>
        <w:ind w:left="0"/>
        <w:jc w:val="left"/>
      </w:pPr>
      <w:r>
        <w:rPr>
          <w:rFonts w:eastAsia="等线" w:ascii="Arial" w:cs="Arial" w:hAnsi="Arial"/>
          <w:b w:val="true"/>
          <w:color w:val="646a73"/>
          <w:sz w:val="22"/>
        </w:rPr>
        <w:t>[M_军衔表_Military_Rank.xlsx]</w:t>
      </w:r>
    </w:p>
    <w:p>
      <w:pPr>
        <w:spacing w:before="120" w:after="120" w:line="288" w:lineRule="auto"/>
        <w:ind w:left="0"/>
        <w:jc w:val="left"/>
      </w:pPr>
      <w:r>
        <w:rPr>
          <w:rFonts w:eastAsia="等线" w:ascii="Arial" w:cs="Arial" w:hAnsi="Arial"/>
          <w:b w:val="true"/>
          <w:color w:val="646a73"/>
          <w:sz w:val="22"/>
        </w:rPr>
        <w:t>[M_军衔任务表_Military_Rank_Task.xlsx]</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原型</w:t>
      </w:r>
      <w:bookmarkEnd w:id="4"/>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Popup_RankUp</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476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76500" cy="2476500"/>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
              <w:gridCol w:w="645"/>
              <w:gridCol w:w="2955"/>
            </w:tblGrid>
            <w:tr>
              <w:tc>
                <w:tcPr>
                  <w:tcW w:w="3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模块</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功能详细说明</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货币</w:t>
                  </w:r>
                </w:p>
              </w:tc>
              <w:tc>
                <w:tcPr>
                  <w:tcW w:w="2955"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显示</w:t>
                  </w:r>
                  <w:r>
                    <w:rPr>
                      <w:rFonts w:eastAsia="等线" w:ascii="Arial" w:cs="Arial" w:hAnsi="Arial"/>
                      <w:sz w:val="22"/>
                    </w:rPr>
                    <w:t>当前军衔等级</w:t>
                  </w:r>
                </w:p>
                <w:p>
                  <w:pPr>
                    <w:numPr>
                      <w:numId w:val="23"/>
                    </w:numPr>
                    <w:spacing w:before="120" w:after="120" w:line="288" w:lineRule="auto"/>
                    <w:ind w:left="453"/>
                    <w:jc w:val="left"/>
                  </w:pPr>
                  <w:r>
                    <w:rPr>
                      <w:rFonts w:eastAsia="等线" w:ascii="Arial" w:cs="Arial" w:hAnsi="Arial"/>
                      <w:sz w:val="22"/>
                    </w:rPr>
                    <w:t>包括图标与名称</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奖励物品</w:t>
                  </w:r>
                </w:p>
                <w:p>
                  <w:pPr>
                    <w:spacing w:before="120" w:after="120" w:line="288" w:lineRule="auto"/>
                    <w:ind w:left="0"/>
                    <w:jc w:val="left"/>
                  </w:pPr>
                </w:p>
              </w:tc>
              <w:tc>
                <w:tcPr>
                  <w:tcW w:w="2955"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显示当前等级进阶后的奖励</w:t>
                  </w:r>
                </w:p>
                <w:p>
                  <w:pPr>
                    <w:numPr>
                      <w:numId w:val="25"/>
                    </w:numPr>
                    <w:spacing w:before="120" w:after="120" w:line="288" w:lineRule="auto"/>
                    <w:ind w:left="453"/>
                    <w:jc w:val="left"/>
                  </w:pPr>
                  <w:r>
                    <w:rPr>
                      <w:rFonts w:eastAsia="等线" w:ascii="Arial" w:cs="Arial" w:hAnsi="Arial"/>
                      <w:sz w:val="22"/>
                    </w:rPr>
                    <w:t>title为【进阶获得】。</w:t>
                  </w:r>
                </w:p>
                <w:p>
                  <w:pPr>
                    <w:numPr>
                      <w:numId w:val="26"/>
                    </w:numPr>
                    <w:spacing w:before="120" w:after="120" w:line="288" w:lineRule="auto"/>
                    <w:ind w:left="453"/>
                    <w:jc w:val="left"/>
                  </w:pPr>
                  <w:r>
                    <w:rPr>
                      <w:rFonts w:eastAsia="等线" w:ascii="Arial" w:cs="Arial" w:hAnsi="Arial"/>
                      <w:sz w:val="22"/>
                    </w:rPr>
                    <w:t>可包含解锁功能与奖励物品。</w:t>
                  </w:r>
                </w:p>
                <w:p>
                  <w:pPr>
                    <w:numPr>
                      <w:numId w:val="27"/>
                    </w:numPr>
                    <w:spacing w:before="120" w:after="120" w:line="288" w:lineRule="auto"/>
                    <w:ind w:left="907"/>
                    <w:jc w:val="left"/>
                  </w:pPr>
                  <w:r>
                    <w:rPr>
                      <w:rFonts w:eastAsia="等线" w:ascii="Arial" w:cs="Arial" w:hAnsi="Arial"/>
                      <w:sz w:val="22"/>
                    </w:rPr>
                    <w:t>根据配置值而定</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w:t>
                  </w:r>
                </w:p>
              </w:tc>
              <w:tc>
                <w:tcPr>
                  <w:tcW w:w="2955" w:type="dxa"/>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进阶任务要求</w:t>
                  </w:r>
                </w:p>
                <w:p>
                  <w:pPr>
                    <w:numPr>
                      <w:numId w:val="29"/>
                    </w:numPr>
                    <w:spacing w:before="120" w:after="120" w:line="288" w:lineRule="auto"/>
                    <w:ind w:left="453"/>
                    <w:jc w:val="left"/>
                  </w:pPr>
                  <w:r>
                    <w:rPr>
                      <w:rFonts w:eastAsia="等线" w:ascii="Arial" w:cs="Arial" w:hAnsi="Arial"/>
                      <w:sz w:val="22"/>
                    </w:rPr>
                    <w:t>数据取自当前军衔配置。</w:t>
                  </w:r>
                </w:p>
                <w:p>
                  <w:pPr>
                    <w:numPr>
                      <w:numId w:val="30"/>
                    </w:numPr>
                    <w:spacing w:before="120" w:after="120" w:line="288" w:lineRule="auto"/>
                    <w:ind w:left="453"/>
                    <w:jc w:val="left"/>
                  </w:pPr>
                  <w:r>
                    <w:rPr>
                      <w:rFonts w:eastAsia="等线" w:ascii="Arial" w:cs="Arial" w:hAnsi="Arial"/>
                      <w:sz w:val="22"/>
                    </w:rPr>
                    <w:t>此按钮有三个状态。</w:t>
                  </w:r>
                </w:p>
                <w:p>
                  <w:pPr>
                    <w:numPr>
                      <w:numId w:val="31"/>
                    </w:numPr>
                    <w:spacing w:before="120" w:after="120" w:line="288" w:lineRule="auto"/>
                    <w:ind w:left="907"/>
                    <w:jc w:val="left"/>
                  </w:pPr>
                  <w:r>
                    <w:rPr>
                      <w:rFonts w:eastAsia="等线" w:ascii="Arial" w:cs="Arial" w:hAnsi="Arial"/>
                      <w:sz w:val="22"/>
                    </w:rPr>
                    <w:t>进行中</w:t>
                  </w:r>
                </w:p>
                <w:p>
                  <w:pPr>
                    <w:numPr>
                      <w:numId w:val="32"/>
                    </w:numPr>
                    <w:spacing w:before="120" w:after="120" w:line="288" w:lineRule="auto"/>
                    <w:ind w:left="1360"/>
                    <w:jc w:val="left"/>
                  </w:pPr>
                  <w:r>
                    <w:rPr>
                      <w:rFonts w:eastAsia="等线" w:ascii="Arial" w:cs="Arial" w:hAnsi="Arial"/>
                      <w:sz w:val="22"/>
                    </w:rPr>
                    <w:t>根据任务配置跳转相应界面。</w:t>
                  </w:r>
                </w:p>
                <w:p>
                  <w:pPr>
                    <w:numPr>
                      <w:numId w:val="33"/>
                    </w:numPr>
                    <w:spacing w:before="120" w:after="120" w:line="288" w:lineRule="auto"/>
                    <w:ind w:left="907"/>
                    <w:jc w:val="left"/>
                  </w:pPr>
                  <w:r>
                    <w:rPr>
                      <w:rFonts w:eastAsia="等线" w:ascii="Arial" w:cs="Arial" w:hAnsi="Arial"/>
                      <w:sz w:val="22"/>
                    </w:rPr>
                    <w:t>完成</w:t>
                  </w:r>
                </w:p>
                <w:p>
                  <w:pPr>
                    <w:numPr>
                      <w:numId w:val="34"/>
                    </w:numPr>
                    <w:spacing w:before="120" w:after="120" w:line="288" w:lineRule="auto"/>
                    <w:ind w:left="1360"/>
                    <w:jc w:val="left"/>
                  </w:pPr>
                  <w:r>
                    <w:rPr>
                      <w:rFonts w:eastAsia="等线" w:ascii="Arial" w:cs="Arial" w:hAnsi="Arial"/>
                      <w:sz w:val="22"/>
                    </w:rPr>
                    <w:t>点击获得奖励。</w:t>
                  </w:r>
                </w:p>
                <w:p>
                  <w:pPr>
                    <w:numPr>
                      <w:numId w:val="35"/>
                    </w:numPr>
                    <w:spacing w:before="120" w:after="120" w:line="288" w:lineRule="auto"/>
                    <w:ind w:left="907"/>
                    <w:jc w:val="left"/>
                  </w:pPr>
                  <w:r>
                    <w:rPr>
                      <w:rFonts w:eastAsia="等线" w:ascii="Arial" w:cs="Arial" w:hAnsi="Arial"/>
                      <w:sz w:val="22"/>
                    </w:rPr>
                    <w:t>已完成</w:t>
                  </w:r>
                </w:p>
                <w:p>
                  <w:pPr>
                    <w:numPr>
                      <w:numId w:val="36"/>
                    </w:numPr>
                    <w:spacing w:before="120" w:after="120" w:line="288" w:lineRule="auto"/>
                    <w:ind w:left="1360"/>
                    <w:jc w:val="left"/>
                  </w:pPr>
                  <w:r>
                    <w:rPr>
                      <w:rFonts w:eastAsia="等线" w:ascii="Arial" w:cs="Arial" w:hAnsi="Arial"/>
                      <w:sz w:val="22"/>
                    </w:rPr>
                    <w:t>弹出提示“奖励已领取”。</w:t>
                  </w:r>
                </w:p>
                <w:p>
                  <w:pPr>
                    <w:numPr>
                      <w:numId w:val="37"/>
                    </w:numPr>
                    <w:spacing w:before="120" w:after="120" w:line="288" w:lineRule="auto"/>
                    <w:ind w:left="907"/>
                    <w:jc w:val="left"/>
                  </w:pPr>
                  <w:r>
                    <w:rPr>
                      <w:rFonts w:eastAsia="等线" w:ascii="Arial" w:cs="Arial" w:hAnsi="Arial"/>
                      <w:sz w:val="22"/>
                    </w:rPr>
                    <w:t>如图显示相应状态。</w:t>
                  </w:r>
                </w:p>
                <w:p>
                  <w:pPr>
                    <w:numPr>
                      <w:numId w:val="38"/>
                    </w:numPr>
                    <w:spacing w:before="120" w:after="120" w:line="288" w:lineRule="auto"/>
                    <w:ind w:left="907"/>
                    <w:jc w:val="left"/>
                  </w:pPr>
                  <w:r>
                    <w:rPr>
                      <w:rFonts w:eastAsia="等线" w:ascii="Arial" w:cs="Arial" w:hAnsi="Arial"/>
                      <w:sz w:val="22"/>
                    </w:rPr>
                    <w:t>任务奖励icon使用通用物品icon。</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进阶按钮</w:t>
                  </w:r>
                </w:p>
                <w:p>
                  <w:pPr>
                    <w:spacing w:before="120" w:after="120" w:line="288" w:lineRule="auto"/>
                    <w:ind w:left="0"/>
                    <w:jc w:val="left"/>
                  </w:pPr>
                </w:p>
              </w:tc>
              <w:tc>
                <w:tcPr>
                  <w:tcW w:w="2955"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进阶按钮</w:t>
                  </w:r>
                </w:p>
                <w:p>
                  <w:pPr>
                    <w:numPr>
                      <w:numId w:val="40"/>
                    </w:numPr>
                    <w:spacing w:before="120" w:after="120" w:line="288" w:lineRule="auto"/>
                    <w:ind w:left="453"/>
                    <w:jc w:val="left"/>
                  </w:pPr>
                  <w:r>
                    <w:rPr>
                      <w:rFonts w:eastAsia="等线" w:ascii="Arial" w:cs="Arial" w:hAnsi="Arial"/>
                      <w:sz w:val="22"/>
                    </w:rPr>
                    <w:t>当上面的任务状态都为已完成时，点击进阶完成进阶。</w:t>
                  </w:r>
                </w:p>
                <w:p>
                  <w:pPr>
                    <w:numPr>
                      <w:numId w:val="41"/>
                    </w:numPr>
                    <w:spacing w:before="120" w:after="120" w:line="288" w:lineRule="auto"/>
                    <w:ind w:left="453"/>
                    <w:jc w:val="left"/>
                  </w:pPr>
                  <w:r>
                    <w:rPr>
                      <w:rFonts w:eastAsia="等线" w:ascii="Arial" w:cs="Arial" w:hAnsi="Arial"/>
                      <w:sz w:val="22"/>
                    </w:rPr>
                    <w:t>需要判断当前等级是否是晋升等级，如果是晋升等级需要显示【晋升】。</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晋升完成表现</w:t>
                  </w:r>
                </w:p>
              </w:tc>
              <w:tc>
                <w:tcPr>
                  <w:tcW w:w="2955" w:type="dxa"/>
                  <w:tcMar>
                    <w:top w:type="dxa" w:w="60"/>
                    <w:left w:type="dxa" w:w="120"/>
                    <w:bottom w:type="dxa" w:w="30"/>
                    <w:right w:type="dxa" w:w="120"/>
                  </w:tcMar>
                </w:tcPr>
                <w:p>
                  <w:pPr>
                    <w:numPr>
                      <w:numId w:val="42"/>
                    </w:numPr>
                    <w:spacing w:before="120" w:after="120" w:line="288" w:lineRule="auto"/>
                    <w:ind w:left="0"/>
                    <w:jc w:val="left"/>
                  </w:pPr>
                  <w:r>
                    <w:rPr>
                      <w:rFonts w:eastAsia="等线" w:ascii="Arial" w:cs="Arial" w:hAnsi="Arial"/>
                      <w:sz w:val="22"/>
                    </w:rPr>
                    <w:t>完成晋升后弹出的奖励窗口</w:t>
                  </w:r>
                </w:p>
                <w:p>
                  <w:pPr>
                    <w:numPr>
                      <w:numId w:val="43"/>
                    </w:numPr>
                    <w:spacing w:before="120" w:after="120" w:line="288" w:lineRule="auto"/>
                    <w:ind w:left="453"/>
                    <w:jc w:val="left"/>
                  </w:pPr>
                  <w:r>
                    <w:rPr>
                      <w:rFonts w:eastAsia="等线" w:ascii="Arial" w:cs="Arial" w:hAnsi="Arial"/>
                      <w:sz w:val="22"/>
                    </w:rPr>
                    <w:t>显示晋升前后的军衔名称。</w:t>
                  </w:r>
                </w:p>
                <w:p>
                  <w:pPr>
                    <w:numPr>
                      <w:numId w:val="44"/>
                    </w:numPr>
                    <w:spacing w:before="120" w:after="120" w:line="288" w:lineRule="auto"/>
                    <w:ind w:left="453"/>
                    <w:jc w:val="left"/>
                  </w:pPr>
                  <w:r>
                    <w:rPr>
                      <w:rFonts w:eastAsia="等线" w:ascii="Arial" w:cs="Arial" w:hAnsi="Arial"/>
                      <w:sz w:val="22"/>
                    </w:rPr>
                    <w:t>显示晋升前后的属性奖励。</w:t>
                  </w:r>
                </w:p>
              </w:tc>
            </w:tr>
            <w:tr>
              <w:tc>
                <w:tcPr>
                  <w:tcW w:w="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主界面军衔进度条</w:t>
                  </w:r>
                </w:p>
              </w:tc>
              <w:tc>
                <w:tcPr>
                  <w:tcW w:w="2955"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军衔进度条</w:t>
                  </w:r>
                </w:p>
                <w:p>
                  <w:pPr>
                    <w:numPr>
                      <w:numId w:val="46"/>
                    </w:numPr>
                    <w:spacing w:before="120" w:after="120" w:line="288" w:lineRule="auto"/>
                    <w:ind w:left="453"/>
                    <w:jc w:val="left"/>
                  </w:pPr>
                  <w:r>
                    <w:rPr>
                      <w:rFonts w:eastAsia="等线" w:ascii="Arial" w:cs="Arial" w:hAnsi="Arial"/>
                      <w:sz w:val="22"/>
                    </w:rPr>
                    <w:t>显示当前拥有的军衔积分与当前阶段晋升等级需求的晋升积分的比值。</w:t>
                  </w:r>
                </w:p>
              </w:tc>
            </w:tr>
          </w:tbl>
          <w:p>
            <w:pPr>
              <w:spacing w:before="120" w:after="120" w:line="288" w:lineRule="auto"/>
              <w:ind w:left="0"/>
              <w:jc w:val="left"/>
            </w:pPr>
          </w:p>
        </w:tc>
      </w:tr>
    </w:tbl>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通用</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入口</w:t>
      </w:r>
      <w:bookmarkEnd w:id="6"/>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主界面</w:t>
            </w:r>
            <w:r>
              <w:rPr>
                <w:rFonts w:eastAsia="等线" w:ascii="Arial" w:cs="Arial" w:hAnsi="Arial"/>
                <w:sz w:val="22"/>
              </w:rPr>
              <w:t>（</w:t>
            </w:r>
            <w:r>
              <w:rPr>
                <w:rFonts w:eastAsia="等线" w:ascii="Arial" w:cs="Arial" w:hAnsi="Arial"/>
                <w:sz w:val="22"/>
              </w:rPr>
              <w:t>UI_Adventure</w:t>
            </w:r>
            <w:r>
              <w:rPr>
                <w:rFonts w:eastAsia="等线" w:ascii="Arial" w:cs="Arial" w:hAnsi="Arial"/>
                <w:sz w:val="22"/>
              </w:rPr>
              <w:t>）</w:t>
            </w:r>
            <w:r>
              <w:rPr>
                <w:rFonts w:eastAsia="等线" w:ascii="Arial" w:cs="Arial" w:hAnsi="Arial"/>
                <w:sz w:val="22"/>
              </w:rPr>
              <w:t>军衔进阶按钮</w:t>
            </w:r>
            <w:r>
              <w:rPr>
                <w:rFonts w:eastAsia="等线" w:ascii="Arial" w:cs="Arial" w:hAnsi="Arial"/>
                <w:sz w:val="22"/>
              </w:rPr>
              <w:t>（</w:t>
            </w:r>
            <w:r>
              <w:rPr>
                <w:rFonts w:eastAsia="等线" w:ascii="Arial" w:cs="Arial" w:hAnsi="Arial"/>
                <w:sz w:val="22"/>
              </w:rPr>
              <w:t>Unlock@Go</w:t>
            </w:r>
            <w:r>
              <w:rPr>
                <w:rFonts w:eastAsia="等线" w:ascii="Arial" w:cs="Arial" w:hAnsi="Arial"/>
                <w:sz w:val="22"/>
              </w:rPr>
              <w:t>)</w:t>
            </w:r>
          </w:p>
        </w:tc>
      </w:tr>
    </w:tbl>
    <w:p>
      <w:pPr>
        <w:pStyle w:val="2"/>
        <w:spacing w:before="320" w:after="120" w:line="288" w:lineRule="auto"/>
        <w:ind w:left="0"/>
        <w:jc w:val="left"/>
        <w:outlineLvl w:val="1"/>
      </w:pPr>
      <w:bookmarkStart w:name="heading_7" w:id="7"/>
      <w:r>
        <w:rPr>
          <w:rFonts w:eastAsia="等线" w:ascii="Arial" w:cs="Arial" w:hAnsi="Arial"/>
          <w:b w:val="true"/>
          <w:sz w:val="32"/>
        </w:rPr>
        <w:t>解锁</w:t>
      </w:r>
      <w:bookmarkEnd w:id="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F_功能解锁-func_unlock配置，Rank</w:t>
            </w:r>
          </w:p>
        </w:tc>
      </w:tr>
    </w:tbl>
    <w:p>
      <w:pPr>
        <w:pStyle w:val="2"/>
        <w:spacing w:before="320" w:after="120" w:line="288" w:lineRule="auto"/>
        <w:ind w:left="0"/>
        <w:jc w:val="left"/>
        <w:outlineLvl w:val="1"/>
      </w:pPr>
      <w:bookmarkStart w:name="heading_8" w:id="8"/>
      <w:r>
        <w:rPr>
          <w:rFonts w:eastAsia="等线" w:ascii="Arial" w:cs="Arial" w:hAnsi="Arial"/>
          <w:b w:val="true"/>
          <w:sz w:val="32"/>
        </w:rPr>
        <w:t>红点</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红点</w:t>
              </w:r>
            </w:hyperlink>
          </w:p>
          <w:p>
            <w:pPr>
              <w:spacing w:before="120" w:after="120" w:line="288" w:lineRule="auto"/>
              <w:ind w:left="0"/>
              <w:jc w:val="left"/>
            </w:pPr>
            <w:r>
              <w:rPr>
                <w:rFonts w:eastAsia="等线" w:ascii="Arial" w:cs="Arial" w:hAnsi="Arial"/>
                <w:sz w:val="22"/>
              </w:rPr>
              <w:t>UI_</w:t>
            </w:r>
            <w:r>
              <w:rPr>
                <w:rFonts w:eastAsia="等线" w:ascii="Arial" w:cs="Arial" w:hAnsi="Arial"/>
                <w:sz w:val="22"/>
              </w:rPr>
              <w:t>UI_Adventure</w:t>
            </w:r>
            <w:r>
              <w:rPr>
                <w:rFonts w:eastAsia="等线" w:ascii="Arial" w:cs="Arial" w:hAnsi="Arial"/>
                <w:sz w:val="22"/>
              </w:rPr>
              <w:t>&gt;</w:t>
            </w:r>
            <w:r>
              <w:rPr>
                <w:rFonts w:eastAsia="等线" w:ascii="Arial" w:cs="Arial" w:hAnsi="Arial"/>
                <w:sz w:val="22"/>
              </w:rPr>
              <w:t>Unlock@Go</w:t>
            </w:r>
            <w:r>
              <w:rPr>
                <w:rFonts w:eastAsia="等线" w:ascii="Arial" w:cs="Arial" w:hAnsi="Arial"/>
                <w:sz w:val="22"/>
              </w:rPr>
              <w:t>&gt;</w:t>
            </w:r>
            <w:r>
              <w:rPr>
                <w:rFonts w:eastAsia="等线" w:ascii="Arial" w:cs="Arial" w:hAnsi="Arial"/>
                <w:sz w:val="22"/>
              </w:rPr>
              <w:t>有奖励可领取/可进阶/可晋升</w:t>
            </w:r>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欧阳谭 7674"/>
          <v:fill opacity="0.3"/>
        </v:shape>
      </w:pict>
    </w:r>
  </w:p>
</w:hdr>
</file>

<file path=word/numbering.xml><?xml version="1.0" encoding="utf-8"?>
<w:numbering xmlns:w="http://schemas.openxmlformats.org/wordprocessingml/2006/main">
  <w:abstractNum w:abstractNumId="376070">
    <w:lvl>
      <w:numFmt w:val="bullet"/>
      <w:suff w:val="tab"/>
      <w:lvlText w:val="•"/>
      <w:rPr>
        <w:color w:val="3370ff"/>
      </w:rPr>
    </w:lvl>
  </w:abstractNum>
  <w:abstractNum w:abstractNumId="376071">
    <w:lvl>
      <w:numFmt w:val="bullet"/>
      <w:suff w:val="tab"/>
      <w:lvlText w:val="•"/>
      <w:rPr>
        <w:color w:val="3370ff"/>
      </w:rPr>
    </w:lvl>
  </w:abstractNum>
  <w:abstractNum w:abstractNumId="376072">
    <w:lvl>
      <w:numFmt w:val="bullet"/>
      <w:suff w:val="tab"/>
      <w:lvlText w:val="•"/>
      <w:rPr>
        <w:color w:val="3370ff"/>
      </w:rPr>
    </w:lvl>
  </w:abstractNum>
  <w:abstractNum w:abstractNumId="376073">
    <w:lvl>
      <w:numFmt w:val="bullet"/>
      <w:suff w:val="tab"/>
      <w:lvlText w:val="￮"/>
      <w:rPr>
        <w:color w:val="3370ff"/>
      </w:rPr>
    </w:lvl>
  </w:abstractNum>
  <w:abstractNum w:abstractNumId="376074">
    <w:lvl>
      <w:numFmt w:val="bullet"/>
      <w:suff w:val="tab"/>
      <w:lvlText w:val="￮"/>
      <w:rPr>
        <w:color w:val="3370ff"/>
      </w:rPr>
    </w:lvl>
  </w:abstractNum>
  <w:abstractNum w:abstractNumId="376075">
    <w:lvl>
      <w:numFmt w:val="bullet"/>
      <w:suff w:val="tab"/>
      <w:lvlText w:val="▪"/>
      <w:rPr>
        <w:color w:val="3370ff"/>
        <w:sz w:val="11"/>
      </w:rPr>
    </w:lvl>
  </w:abstractNum>
  <w:abstractNum w:abstractNumId="376076">
    <w:lvl>
      <w:numFmt w:val="bullet"/>
      <w:suff w:val="tab"/>
      <w:lvlText w:val="▪"/>
      <w:rPr>
        <w:color w:val="3370ff"/>
        <w:sz w:val="11"/>
      </w:rPr>
    </w:lvl>
  </w:abstractNum>
  <w:abstractNum w:abstractNumId="376077">
    <w:lvl>
      <w:numFmt w:val="bullet"/>
      <w:suff w:val="tab"/>
      <w:lvlText w:val="•"/>
      <w:rPr>
        <w:color w:val="3370ff"/>
      </w:rPr>
    </w:lvl>
  </w:abstractNum>
  <w:abstractNum w:abstractNumId="376078">
    <w:lvl>
      <w:numFmt w:val="bullet"/>
      <w:suff w:val="tab"/>
      <w:lvlText w:val="•"/>
      <w:rPr>
        <w:color w:val="3370ff"/>
      </w:rPr>
    </w:lvl>
  </w:abstractNum>
  <w:abstractNum w:abstractNumId="376079">
    <w:lvl>
      <w:numFmt w:val="bullet"/>
      <w:suff w:val="tab"/>
      <w:lvlText w:val="￮"/>
      <w:rPr>
        <w:color w:val="3370ff"/>
      </w:rPr>
    </w:lvl>
  </w:abstractNum>
  <w:abstractNum w:abstractNumId="376080">
    <w:lvl>
      <w:numFmt w:val="bullet"/>
      <w:suff w:val="tab"/>
      <w:lvlText w:val="•"/>
      <w:rPr>
        <w:color w:val="3370ff"/>
      </w:rPr>
    </w:lvl>
  </w:abstractNum>
  <w:abstractNum w:abstractNumId="376081">
    <w:lvl>
      <w:numFmt w:val="bullet"/>
      <w:suff w:val="tab"/>
      <w:lvlText w:val="￮"/>
      <w:rPr>
        <w:color w:val="3370ff"/>
      </w:rPr>
    </w:lvl>
  </w:abstractNum>
  <w:abstractNum w:abstractNumId="376082">
    <w:lvl>
      <w:numFmt w:val="bullet"/>
      <w:suff w:val="tab"/>
      <w:lvlText w:val="￮"/>
      <w:rPr>
        <w:color w:val="3370ff"/>
      </w:rPr>
    </w:lvl>
  </w:abstractNum>
  <w:abstractNum w:abstractNumId="376083">
    <w:lvl>
      <w:numFmt w:val="bullet"/>
      <w:suff w:val="tab"/>
      <w:lvlText w:val="•"/>
      <w:rPr>
        <w:color w:val="3370ff"/>
      </w:rPr>
    </w:lvl>
  </w:abstractNum>
  <w:abstractNum w:abstractNumId="376084">
    <w:lvl>
      <w:numFmt w:val="bullet"/>
      <w:suff w:val="tab"/>
      <w:lvlText w:val="￮"/>
      <w:rPr>
        <w:color w:val="3370ff"/>
      </w:rPr>
    </w:lvl>
  </w:abstractNum>
  <w:abstractNum w:abstractNumId="376085">
    <w:lvl>
      <w:numFmt w:val="bullet"/>
      <w:suff w:val="tab"/>
      <w:lvlText w:val="￮"/>
      <w:rPr>
        <w:color w:val="3370ff"/>
      </w:rPr>
    </w:lvl>
  </w:abstractNum>
  <w:abstractNum w:abstractNumId="376086">
    <w:lvl>
      <w:numFmt w:val="bullet"/>
      <w:suff w:val="tab"/>
      <w:lvlText w:val="▪"/>
      <w:rPr>
        <w:color w:val="3370ff"/>
        <w:sz w:val="11"/>
      </w:rPr>
    </w:lvl>
  </w:abstractNum>
  <w:abstractNum w:abstractNumId="376087">
    <w:lvl>
      <w:numFmt w:val="bullet"/>
      <w:suff w:val="tab"/>
      <w:lvlText w:val="▪"/>
      <w:rPr>
        <w:color w:val="3370ff"/>
        <w:sz w:val="11"/>
      </w:rPr>
    </w:lvl>
  </w:abstractNum>
  <w:abstractNum w:abstractNumId="376088">
    <w:lvl>
      <w:numFmt w:val="bullet"/>
      <w:suff w:val="tab"/>
      <w:lvlText w:val="▪"/>
      <w:rPr>
        <w:color w:val="3370ff"/>
        <w:sz w:val="11"/>
      </w:rPr>
    </w:lvl>
  </w:abstractNum>
  <w:abstractNum w:abstractNumId="376089">
    <w:lvl>
      <w:numFmt w:val="bullet"/>
      <w:suff w:val="tab"/>
      <w:lvlText w:val="•"/>
      <w:rPr>
        <w:color w:val="3370ff"/>
      </w:rPr>
    </w:lvl>
  </w:abstractNum>
  <w:abstractNum w:abstractNumId="376090">
    <w:lvl>
      <w:numFmt w:val="bullet"/>
      <w:suff w:val="tab"/>
      <w:lvlText w:val="￮"/>
      <w:rPr>
        <w:color w:val="3370ff"/>
      </w:rPr>
    </w:lvl>
  </w:abstractNum>
  <w:abstractNum w:abstractNumId="376091">
    <w:lvl>
      <w:numFmt w:val="bullet"/>
      <w:suff w:val="tab"/>
      <w:lvlText w:val="•"/>
      <w:rPr>
        <w:color w:val="3370ff"/>
      </w:rPr>
    </w:lvl>
  </w:abstractNum>
  <w:abstractNum w:abstractNumId="376092">
    <w:lvl>
      <w:numFmt w:val="bullet"/>
      <w:suff w:val="tab"/>
      <w:lvlText w:val="￮"/>
      <w:rPr>
        <w:color w:val="3370ff"/>
      </w:rPr>
    </w:lvl>
  </w:abstractNum>
  <w:abstractNum w:abstractNumId="376093">
    <w:lvl>
      <w:numFmt w:val="bullet"/>
      <w:suff w:val="tab"/>
      <w:lvlText w:val="•"/>
      <w:rPr>
        <w:color w:val="3370ff"/>
      </w:rPr>
    </w:lvl>
  </w:abstractNum>
  <w:abstractNum w:abstractNumId="376094">
    <w:lvl>
      <w:numFmt w:val="bullet"/>
      <w:suff w:val="tab"/>
      <w:lvlText w:val="￮"/>
      <w:rPr>
        <w:color w:val="3370ff"/>
      </w:rPr>
    </w:lvl>
  </w:abstractNum>
  <w:abstractNum w:abstractNumId="376095">
    <w:lvl>
      <w:numFmt w:val="bullet"/>
      <w:suff w:val="tab"/>
      <w:lvlText w:val="￮"/>
      <w:rPr>
        <w:color w:val="3370ff"/>
      </w:rPr>
    </w:lvl>
  </w:abstractNum>
  <w:abstractNum w:abstractNumId="376096">
    <w:lvl>
      <w:numFmt w:val="bullet"/>
      <w:suff w:val="tab"/>
      <w:lvlText w:val="▪"/>
      <w:rPr>
        <w:color w:val="3370ff"/>
        <w:sz w:val="11"/>
      </w:rPr>
    </w:lvl>
  </w:abstractNum>
  <w:abstractNum w:abstractNumId="376097">
    <w:lvl>
      <w:numFmt w:val="bullet"/>
      <w:suff w:val="tab"/>
      <w:lvlText w:val="•"/>
      <w:rPr>
        <w:color w:val="3370ff"/>
      </w:rPr>
    </w:lvl>
  </w:abstractNum>
  <w:abstractNum w:abstractNumId="376098">
    <w:lvl>
      <w:numFmt w:val="bullet"/>
      <w:suff w:val="tab"/>
      <w:lvlText w:val="￮"/>
      <w:rPr>
        <w:color w:val="3370ff"/>
      </w:rPr>
    </w:lvl>
  </w:abstractNum>
  <w:abstractNum w:abstractNumId="376099">
    <w:lvl>
      <w:numFmt w:val="bullet"/>
      <w:suff w:val="tab"/>
      <w:lvlText w:val="￮"/>
      <w:rPr>
        <w:color w:val="3370ff"/>
      </w:rPr>
    </w:lvl>
  </w:abstractNum>
  <w:abstractNum w:abstractNumId="376100">
    <w:lvl>
      <w:numFmt w:val="bullet"/>
      <w:suff w:val="tab"/>
      <w:lvlText w:val="▪"/>
      <w:rPr>
        <w:color w:val="3370ff"/>
        <w:sz w:val="11"/>
      </w:rPr>
    </w:lvl>
  </w:abstractNum>
  <w:abstractNum w:abstractNumId="376101">
    <w:lvl>
      <w:numFmt w:val="bullet"/>
      <w:suff w:val="tab"/>
      <w:lvlText w:val="•"/>
      <w:rPr>
        <w:color w:val="3370ff"/>
      </w:rPr>
    </w:lvl>
  </w:abstractNum>
  <w:abstractNum w:abstractNumId="376102">
    <w:lvl>
      <w:numFmt w:val="bullet"/>
      <w:suff w:val="tab"/>
      <w:lvlText w:val="▪"/>
      <w:rPr>
        <w:color w:val="3370ff"/>
        <w:sz w:val="11"/>
      </w:rPr>
    </w:lvl>
  </w:abstractNum>
  <w:abstractNum w:abstractNumId="376103">
    <w:lvl>
      <w:numFmt w:val="bullet"/>
      <w:suff w:val="tab"/>
      <w:lvlText w:val="•"/>
      <w:rPr>
        <w:color w:val="3370ff"/>
      </w:rPr>
    </w:lvl>
  </w:abstractNum>
  <w:abstractNum w:abstractNumId="376104">
    <w:lvl>
      <w:numFmt w:val="bullet"/>
      <w:suff w:val="tab"/>
      <w:lvlText w:val="▪"/>
      <w:rPr>
        <w:color w:val="3370ff"/>
        <w:sz w:val="11"/>
      </w:rPr>
    </w:lvl>
  </w:abstractNum>
  <w:abstractNum w:abstractNumId="376105">
    <w:lvl>
      <w:numFmt w:val="bullet"/>
      <w:suff w:val="tab"/>
      <w:lvlText w:val="•"/>
      <w:rPr>
        <w:color w:val="3370ff"/>
      </w:rPr>
    </w:lvl>
  </w:abstractNum>
  <w:abstractNum w:abstractNumId="376106">
    <w:lvl>
      <w:numFmt w:val="bullet"/>
      <w:suff w:val="tab"/>
      <w:lvlText w:val="▪"/>
      <w:rPr>
        <w:color w:val="3370ff"/>
        <w:sz w:val="11"/>
      </w:rPr>
    </w:lvl>
  </w:abstractNum>
  <w:abstractNum w:abstractNumId="376107">
    <w:lvl>
      <w:numFmt w:val="bullet"/>
      <w:suff w:val="tab"/>
      <w:lvlText w:val="▪"/>
      <w:rPr>
        <w:color w:val="3370ff"/>
        <w:sz w:val="11"/>
      </w:rPr>
    </w:lvl>
  </w:abstractNum>
  <w:abstractNum w:abstractNumId="376108">
    <w:lvl>
      <w:numFmt w:val="bullet"/>
      <w:suff w:val="tab"/>
      <w:lvlText w:val="•"/>
      <w:rPr>
        <w:color w:val="3370ff"/>
      </w:rPr>
    </w:lvl>
  </w:abstractNum>
  <w:abstractNum w:abstractNumId="376109">
    <w:lvl>
      <w:numFmt w:val="bullet"/>
      <w:suff w:val="tab"/>
      <w:lvlText w:val="￮"/>
      <w:rPr>
        <w:color w:val="3370ff"/>
      </w:rPr>
    </w:lvl>
  </w:abstractNum>
  <w:abstractNum w:abstractNumId="376110">
    <w:lvl>
      <w:numFmt w:val="bullet"/>
      <w:suff w:val="tab"/>
      <w:lvlText w:val="￮"/>
      <w:rPr>
        <w:color w:val="3370ff"/>
      </w:rPr>
    </w:lvl>
  </w:abstractNum>
  <w:abstractNum w:abstractNumId="376111">
    <w:lvl>
      <w:numFmt w:val="bullet"/>
      <w:suff w:val="tab"/>
      <w:lvlText w:val="•"/>
      <w:rPr>
        <w:color w:val="3370ff"/>
      </w:rPr>
    </w:lvl>
  </w:abstractNum>
  <w:abstractNum w:abstractNumId="376112">
    <w:lvl>
      <w:numFmt w:val="bullet"/>
      <w:suff w:val="tab"/>
      <w:lvlText w:val="￮"/>
      <w:rPr>
        <w:color w:val="3370ff"/>
      </w:rPr>
    </w:lvl>
  </w:abstractNum>
  <w:abstractNum w:abstractNumId="376113">
    <w:lvl>
      <w:numFmt w:val="bullet"/>
      <w:suff w:val="tab"/>
      <w:lvlText w:val="￮"/>
      <w:rPr>
        <w:color w:val="3370ff"/>
      </w:rPr>
    </w:lvl>
  </w:abstractNum>
  <w:abstractNum w:abstractNumId="376114">
    <w:lvl>
      <w:numFmt w:val="bullet"/>
      <w:suff w:val="tab"/>
      <w:lvlText w:val="•"/>
      <w:rPr>
        <w:color w:val="3370ff"/>
      </w:rPr>
    </w:lvl>
  </w:abstractNum>
  <w:abstractNum w:abstractNumId="376115">
    <w:lvl>
      <w:numFmt w:val="bullet"/>
      <w:suff w:val="tab"/>
      <w:lvlText w:val="￮"/>
      <w:rPr>
        <w:color w:val="3370ff"/>
      </w:rPr>
    </w:lvl>
  </w:abstractNum>
  <w:num w:numId="1">
    <w:abstractNumId w:val="376070"/>
  </w:num>
  <w:num w:numId="2">
    <w:abstractNumId w:val="376071"/>
  </w:num>
  <w:num w:numId="3">
    <w:abstractNumId w:val="376072"/>
  </w:num>
  <w:num w:numId="4">
    <w:abstractNumId w:val="376073"/>
  </w:num>
  <w:num w:numId="5">
    <w:abstractNumId w:val="376074"/>
  </w:num>
  <w:num w:numId="6">
    <w:abstractNumId w:val="376075"/>
  </w:num>
  <w:num w:numId="7">
    <w:abstractNumId w:val="376076"/>
  </w:num>
  <w:num w:numId="8">
    <w:abstractNumId w:val="376077"/>
  </w:num>
  <w:num w:numId="9">
    <w:abstractNumId w:val="376078"/>
  </w:num>
  <w:num w:numId="10">
    <w:abstractNumId w:val="376079"/>
  </w:num>
  <w:num w:numId="11">
    <w:abstractNumId w:val="376080"/>
  </w:num>
  <w:num w:numId="12">
    <w:abstractNumId w:val="376081"/>
  </w:num>
  <w:num w:numId="13">
    <w:abstractNumId w:val="376082"/>
  </w:num>
  <w:num w:numId="14">
    <w:abstractNumId w:val="376083"/>
  </w:num>
  <w:num w:numId="15">
    <w:abstractNumId w:val="376084"/>
  </w:num>
  <w:num w:numId="16">
    <w:abstractNumId w:val="376085"/>
  </w:num>
  <w:num w:numId="17">
    <w:abstractNumId w:val="376086"/>
  </w:num>
  <w:num w:numId="18">
    <w:abstractNumId w:val="376087"/>
  </w:num>
  <w:num w:numId="19">
    <w:abstractNumId w:val="376088"/>
  </w:num>
  <w:num w:numId="20">
    <w:abstractNumId w:val="376089"/>
  </w:num>
  <w:num w:numId="21">
    <w:abstractNumId w:val="376090"/>
  </w:num>
  <w:num w:numId="22">
    <w:abstractNumId w:val="376091"/>
  </w:num>
  <w:num w:numId="23">
    <w:abstractNumId w:val="376092"/>
  </w:num>
  <w:num w:numId="24">
    <w:abstractNumId w:val="376093"/>
  </w:num>
  <w:num w:numId="25">
    <w:abstractNumId w:val="376094"/>
  </w:num>
  <w:num w:numId="26">
    <w:abstractNumId w:val="376095"/>
  </w:num>
  <w:num w:numId="27">
    <w:abstractNumId w:val="376096"/>
  </w:num>
  <w:num w:numId="28">
    <w:abstractNumId w:val="376097"/>
  </w:num>
  <w:num w:numId="29">
    <w:abstractNumId w:val="376098"/>
  </w:num>
  <w:num w:numId="30">
    <w:abstractNumId w:val="376099"/>
  </w:num>
  <w:num w:numId="31">
    <w:abstractNumId w:val="376100"/>
  </w:num>
  <w:num w:numId="32">
    <w:abstractNumId w:val="376101"/>
  </w:num>
  <w:num w:numId="33">
    <w:abstractNumId w:val="376102"/>
  </w:num>
  <w:num w:numId="34">
    <w:abstractNumId w:val="376103"/>
  </w:num>
  <w:num w:numId="35">
    <w:abstractNumId w:val="376104"/>
  </w:num>
  <w:num w:numId="36">
    <w:abstractNumId w:val="376105"/>
  </w:num>
  <w:num w:numId="37">
    <w:abstractNumId w:val="376106"/>
  </w:num>
  <w:num w:numId="38">
    <w:abstractNumId w:val="376107"/>
  </w:num>
  <w:num w:numId="39">
    <w:abstractNumId w:val="376108"/>
  </w:num>
  <w:num w:numId="40">
    <w:abstractNumId w:val="376109"/>
  </w:num>
  <w:num w:numId="41">
    <w:abstractNumId w:val="376110"/>
  </w:num>
  <w:num w:numId="42">
    <w:abstractNumId w:val="376111"/>
  </w:num>
  <w:num w:numId="43">
    <w:abstractNumId w:val="376112"/>
  </w:num>
  <w:num w:numId="44">
    <w:abstractNumId w:val="376113"/>
  </w:num>
  <w:num w:numId="45">
    <w:abstractNumId w:val="376114"/>
  </w:num>
  <w:num w:numId="46">
    <w:abstractNumId w:val="3761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ttps://r9tbnsk2zi.feishu.cn/wiki/GGEAw6tWOiZQtEkQQpXcZ0ISnAb"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2026-03-11T06:59:05Z</dcterms:created>
  <dc:creator>Apache POI</dc:creator>
</cp:coreProperties>
</file>