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left="0" w:right="0"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 </w:t>
      </w:r>
      <w:r>
        <w:rPr>
          <w:b/>
          <w:szCs w:val="28"/>
          <w:lang w:eastAsia="ru-RU" w:bidi="ar-SA"/>
        </w:rPr>
        <w:t>прикладной экономики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bCs/>
          <w:caps/>
          <w:szCs w:val="28"/>
        </w:rPr>
      </w:pPr>
      <w:r>
        <w:rPr>
          <w:bCs/>
          <w:caps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 xml:space="preserve">по </w:t>
      </w:r>
      <w:r>
        <w:rPr>
          <w:b/>
          <w:szCs w:val="28"/>
          <w:lang w:eastAsia="ru-RU" w:bidi="ar-SA"/>
        </w:rPr>
        <w:t>индивидуальному заданию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Экономика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  </w:t>
      </w:r>
      <w:r>
        <w:rPr>
          <w:rStyle w:val="BookTitle"/>
          <w:bCs/>
          <w:caps w:val="false"/>
          <w:smallCaps w:val="false"/>
          <w:szCs w:val="28"/>
          <w:lang w:eastAsia="ru-RU" w:bidi="ar-SA"/>
        </w:rPr>
        <w:t>Оценка конкурентоспособности  продукции предприятия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Еникеев А.А.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 xml:space="preserve">Алексеева </w:t>
            </w:r>
            <w:r>
              <w:rPr>
                <w:color w:val="000000"/>
                <w:szCs w:val="28"/>
              </w:rPr>
              <w:t>О.Г.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Введение</w:t>
      </w:r>
    </w:p>
    <w:p>
      <w:pPr>
        <w:pStyle w:val="Textbody"/>
        <w:rPr/>
      </w:pPr>
      <w:r>
        <w:rPr/>
        <w:t xml:space="preserve">Конкурентоспособность продукции — это способность продукции отвечать требованиям данного рынка в рассматриваемый период по сравнению с аналогами-конкурентами </w:t>
      </w:r>
      <w:r>
        <w:rPr/>
        <w:t>[1]</w:t>
      </w:r>
      <w:r>
        <w:rPr/>
        <w:t xml:space="preserve">. </w:t>
      </w:r>
    </w:p>
    <w:p>
      <w:pPr>
        <w:pStyle w:val="Textbody"/>
        <w:rPr/>
      </w:pPr>
      <w:r>
        <w:rPr/>
        <w:t>Актуальность изучения конкурентоспособности продукции в современных условиях обусловлена высокой динамикой рынка и постоянными изменениями в потребительских предпочтениях. В условиях глобализации и усиления конкуренции компании вынуждены постоянно улучшать свои продукты и услуги, чтобы не потерять клиентов. Особенно это касается высокотехнологичных товаров, таких как смартфоны, где инновации и качество играют ключевую роль. Анализ конкурентоспособности позволяет компаниям выявлять свои сильные и слабые стороны, а также разрабатывать стратегии для повышения своей рыночной позиции.</w:t>
      </w:r>
    </w:p>
    <w:p>
      <w:pPr>
        <w:pStyle w:val="Textbody"/>
        <w:rPr/>
      </w:pPr>
      <w:r>
        <w:rPr/>
        <w:t xml:space="preserve">Целью данной работы является рассмотрение конкурентоспособности такого популярного товара, как смартфон. </w:t>
      </w:r>
      <w:r>
        <w:rPr/>
        <w:t xml:space="preserve">Смартфоны были выбраны для анализа конкурентоспособности по нескольким причинам. Во-первых, это один из самых быстрорастущих сегментов потребительского рынка, где наблюдается высокая конкуренция между ведущими производителями, такими как </w:t>
      </w:r>
      <w:r>
        <w:rPr>
          <w:i/>
          <w:iCs/>
        </w:rPr>
        <w:t>Apple</w:t>
      </w:r>
      <w:r>
        <w:rPr/>
        <w:t xml:space="preserve">, </w:t>
      </w:r>
      <w:r>
        <w:rPr>
          <w:i/>
          <w:iCs/>
        </w:rPr>
        <w:t>Samsung</w:t>
      </w:r>
      <w:r>
        <w:rPr/>
        <w:t xml:space="preserve">, </w:t>
      </w:r>
      <w:r>
        <w:rPr>
          <w:i/>
          <w:iCs/>
        </w:rPr>
        <w:t>Xiaomi</w:t>
      </w:r>
      <w:r>
        <w:rPr/>
        <w:t xml:space="preserve"> и другими. Во-вторых, смартфоны являются неотъемлемой частью повседневной жизни современного человека, и их функциональность, качество и цена оказывают значительное влияние на потребительский выбор.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Standard"/>
        <w:ind w:left="0" w:right="0" w:firstLine="709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З</w:t>
      </w:r>
      <w:r>
        <w:rPr>
          <w:b w:val="false"/>
          <w:bCs w:val="false"/>
          <w:i w:val="false"/>
          <w:iCs w:val="false"/>
          <w:color w:val="000000"/>
        </w:rPr>
        <w:t>а образец был</w:t>
      </w:r>
      <w:r>
        <w:rPr>
          <w:b w:val="false"/>
          <w:bCs w:val="false"/>
          <w:i w:val="false"/>
          <w:iCs w:val="false"/>
          <w:color w:val="000000"/>
        </w:rPr>
        <w:t>а</w:t>
      </w:r>
      <w:r>
        <w:rPr>
          <w:b w:val="false"/>
          <w:bCs w:val="false"/>
          <w:i w:val="false"/>
          <w:iCs w:val="false"/>
          <w:color w:val="000000"/>
        </w:rPr>
        <w:t xml:space="preserve"> взят</w:t>
      </w:r>
      <w:r>
        <w:rPr>
          <w:b w:val="false"/>
          <w:bCs w:val="false"/>
          <w:i w:val="false"/>
          <w:iCs w:val="false"/>
          <w:color w:val="000000"/>
        </w:rPr>
        <w:t>а серия</w:t>
      </w: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/>
          <w:iCs/>
          <w:color w:val="000000"/>
        </w:rPr>
        <w:t xml:space="preserve">Samsung Galaxy S24 </w:t>
      </w:r>
      <w:r>
        <w:rPr>
          <w:b w:val="false"/>
          <w:bCs w:val="false"/>
          <w:i w:val="false"/>
          <w:iCs w:val="false"/>
          <w:color w:val="000000"/>
        </w:rPr>
        <w:t>компани</w:t>
      </w:r>
      <w:r>
        <w:rPr>
          <w:b w:val="false"/>
          <w:bCs w:val="false"/>
          <w:i w:val="false"/>
          <w:iCs w:val="false"/>
          <w:color w:val="000000"/>
        </w:rPr>
        <w:t>и</w:t>
      </w: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/>
          <w:iCs/>
          <w:color w:val="000000"/>
        </w:rPr>
        <w:t xml:space="preserve">Samsung Electronics </w:t>
      </w:r>
      <w:r>
        <w:rPr>
          <w:b w:val="false"/>
          <w:bCs w:val="false"/>
          <w:i w:val="false"/>
          <w:iCs w:val="false"/>
          <w:color w:val="000000"/>
        </w:rPr>
        <w:t xml:space="preserve">, </w:t>
      </w:r>
      <w:r>
        <w:rPr>
          <w:b w:val="false"/>
          <w:bCs w:val="false"/>
          <w:i w:val="false"/>
          <w:iCs w:val="false"/>
          <w:color w:val="000000"/>
        </w:rPr>
        <w:t>котор</w:t>
      </w:r>
      <w:r>
        <w:rPr>
          <w:b w:val="false"/>
          <w:bCs w:val="false"/>
          <w:i w:val="false"/>
          <w:iCs w:val="false"/>
          <w:color w:val="000000"/>
        </w:rPr>
        <w:t xml:space="preserve">ая включает в себя три устройства — </w:t>
      </w:r>
      <w:r>
        <w:rPr>
          <w:b w:val="false"/>
          <w:bCs w:val="false"/>
          <w:i/>
          <w:iCs/>
          <w:color w:val="000000"/>
        </w:rPr>
        <w:t>S24, S24+, S24 Ultra</w:t>
      </w:r>
      <w:r>
        <w:rPr>
          <w:b w:val="false"/>
          <w:bCs w:val="false"/>
          <w:i w:val="false"/>
          <w:iCs w:val="false"/>
          <w:color w:val="000000"/>
        </w:rPr>
        <w:t>.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Описание основных характеристик </w:t>
      </w:r>
      <w:r>
        <w:rPr>
          <w:i w:val="false"/>
          <w:iCs w:val="false"/>
        </w:rPr>
        <w:t xml:space="preserve">рассматриваемой продукции </w:t>
      </w:r>
      <w:r>
        <w:rPr>
          <w:b w:val="false"/>
          <w:bCs w:val="false"/>
          <w:i w:val="false"/>
          <w:iCs w:val="false"/>
          <w:color w:val="000000"/>
        </w:rPr>
        <w:t xml:space="preserve">см. в табл. </w:t>
      </w:r>
      <w:r>
        <w:rPr>
          <w:i w:val="false"/>
          <w:iCs w:val="false"/>
        </w:rPr>
        <w:t>1.</w:t>
      </w:r>
    </w:p>
    <w:p>
      <w:pPr>
        <w:pStyle w:val="Style23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Описание продук</w:t>
      </w:r>
      <w:r>
        <w:rPr>
          <w:b w:val="false"/>
          <w:bCs w:val="false"/>
          <w:i w:val="false"/>
          <w:iCs w:val="false"/>
          <w:color w:val="000000"/>
        </w:rPr>
        <w:t>ции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 xml:space="preserve">Ключевые характеристики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 xml:space="preserve">Комментарии 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 xml:space="preserve">Наименование продукции 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Samsung Galaxy S24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 xml:space="preserve">Назначение продукта 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Удовлетворение потребностей в связи с коммуникацией, развлечениями, доступом к информации и интернет-сервисам.</w:t>
            </w:r>
          </w:p>
          <w:p>
            <w:pPr>
              <w:pStyle w:val="Style20"/>
              <w:rPr/>
            </w:pPr>
            <w:r>
              <w:rPr/>
              <w:t>Область применения: личное использование, бизнес, образование.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 xml:space="preserve">Основные характеристики продукта 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Процессор Exynos 2400/Snapdragon 8 Gen3 for Galaxy. 8-12 гигабайт оперативной и до 1 терабайта встроенной памяти. Аккумулятор 5000/4000/4900 мАч. Супербыстрая зарядка 45 ватт с поддержкой быстрой беспроводной зарядки. Диагональ 6.1/</w:t>
            </w:r>
            <w:r>
              <w:rPr/>
              <w:t>6.2/6.</w:t>
            </w:r>
            <w:r>
              <w:rPr/>
              <w:t>8</w:t>
            </w:r>
            <w:r>
              <w:rPr/>
              <w:t xml:space="preserve"> дюйма. </w:t>
            </w:r>
            <w:r>
              <w:rPr/>
              <w:t>5G.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 xml:space="preserve">Потребительские свойства продукции 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Высокое качество сборки и материалов.</w:t>
            </w:r>
          </w:p>
          <w:p>
            <w:pPr>
              <w:pStyle w:val="Style20"/>
              <w:rPr/>
            </w:pPr>
            <w:r>
              <w:rPr/>
              <w:t>Надежность и безопасность эксплуатации.</w:t>
            </w:r>
          </w:p>
          <w:p>
            <w:pPr>
              <w:pStyle w:val="Style20"/>
              <w:rPr/>
            </w:pPr>
            <w:r>
              <w:rPr/>
              <w:t>Простота обслуживания и ремонта.</w:t>
            </w:r>
          </w:p>
          <w:p>
            <w:pPr>
              <w:pStyle w:val="Style20"/>
              <w:rPr/>
            </w:pPr>
            <w:r>
              <w:rPr/>
              <w:t>Инновационность: наличие уникальных функций, таких как S Pen, улучшенные возможности камеры, режимы съемки.</w:t>
            </w:r>
          </w:p>
          <w:p>
            <w:pPr>
              <w:pStyle w:val="Style20"/>
              <w:rPr/>
            </w:pPr>
            <w:r>
              <w:rPr/>
              <w:t>В</w:t>
            </w:r>
            <w:r>
              <w:rPr/>
              <w:t>строенн</w:t>
            </w:r>
            <w:r>
              <w:rPr/>
              <w:t>ый</w:t>
            </w:r>
            <w:r>
              <w:rPr/>
              <w:t xml:space="preserve"> искусственн</w:t>
            </w:r>
            <w:r>
              <w:rPr/>
              <w:t>ый</w:t>
            </w:r>
            <w:r>
              <w:rPr/>
              <w:t xml:space="preserve"> интеллект (ИИ) для смартфонов — Galaxy AI.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 xml:space="preserve">Основные конкурентные преимущества продукта 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Высокое качество камеры по сравнению с ближайшими конкурентами. Уникальные функции, такие как поддержка S Pen и расширенные возможности для творчества. Продолжительное время работы от батареи и быстрая зарядка.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 xml:space="preserve">Основные потребители и направления использования продукта 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 xml:space="preserve">Конечные потребители: </w:t>
            </w:r>
            <w:r>
              <w:rPr/>
              <w:t>физ. и юр. лица</w:t>
            </w:r>
            <w:r>
              <w:rPr/>
              <w:t>. Используется для личного общения, работы, развлечений, создания контента.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Ассортимент и структура выпуска продукции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Ассортимент включает различные модели Galaxy S24 (обычная, Plus, Ultra) с различными характеристиками и ценовыми категориями. Структура выпуска: количество моделей, доля рынка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Юридическая защищенность продукции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Наличие патентов на технологии камеры и дисплея. Защита торговой марки Samsung.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 xml:space="preserve">Дополнительные сервисные услуги 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Условия поставки: доставка, возможность предзаказа. Гарантийное обслуживание, наличие сервисных центров, техническая поддержка.</w:t>
            </w:r>
          </w:p>
        </w:tc>
      </w:tr>
    </w:tbl>
    <w:p>
      <w:pPr>
        <w:pStyle w:val="Standard"/>
        <w:ind w:left="0" w:right="0" w:firstLine="709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firstLine="709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С</w:t>
      </w:r>
      <w:r>
        <w:rPr>
          <w:b w:val="false"/>
          <w:bCs w:val="false"/>
          <w:i w:val="false"/>
          <w:iCs w:val="false"/>
          <w:color w:val="000000"/>
        </w:rPr>
        <w:t xml:space="preserve">огласно исследовательской компании </w:t>
      </w:r>
      <w:r>
        <w:rPr>
          <w:b w:val="false"/>
          <w:bCs w:val="false"/>
          <w:i/>
          <w:iCs/>
          <w:color w:val="000000"/>
        </w:rPr>
        <w:t xml:space="preserve">Counterpoint Research Samsung Galaxy S24 Ultra </w:t>
      </w:r>
      <w:r>
        <w:rPr>
          <w:b w:val="false"/>
          <w:bCs w:val="false"/>
          <w:i w:val="false"/>
          <w:iCs w:val="false"/>
          <w:color w:val="000000"/>
        </w:rPr>
        <w:t xml:space="preserve">станет самый продаваемым </w:t>
      </w:r>
      <w:r>
        <w:rPr>
          <w:b w:val="false"/>
          <w:bCs w:val="false"/>
          <w:i/>
          <w:iCs/>
          <w:color w:val="000000"/>
        </w:rPr>
        <w:t>Android</w:t>
      </w:r>
      <w:r>
        <w:rPr>
          <w:b w:val="false"/>
          <w:bCs w:val="false"/>
          <w:i w:val="false"/>
          <w:iCs w:val="false"/>
          <w:color w:val="000000"/>
        </w:rPr>
        <w:t xml:space="preserve">-смартфон в 2024 году, </w:t>
      </w:r>
      <w:r>
        <w:rPr>
          <w:b w:val="false"/>
          <w:bCs w:val="false"/>
          <w:i w:val="false"/>
          <w:iCs w:val="false"/>
          <w:color w:val="000000"/>
        </w:rPr>
        <w:t xml:space="preserve">поэтому для эта модель выбрана для исследования конкурентоспособности. Продукты-аналоги (ближайшие конкуренты) взяты следующие: </w:t>
      </w:r>
      <w:r>
        <w:rPr>
          <w:b w:val="false"/>
          <w:bCs w:val="false"/>
          <w:i/>
          <w:iCs/>
          <w:color w:val="000000"/>
        </w:rPr>
        <w:t xml:space="preserve">iPhone 15 Pro Max (Apple), Xiaomi 14 Ultra (Xiaomi Corporation), Google Pixel 9 Pro </w:t>
      </w:r>
      <w:r>
        <w:rPr>
          <w:b w:val="false"/>
          <w:bCs w:val="false"/>
          <w:i/>
          <w:iCs/>
          <w:color w:val="000000"/>
        </w:rPr>
        <w:t>XL</w:t>
      </w:r>
      <w:r>
        <w:rPr>
          <w:b w:val="false"/>
          <w:bCs w:val="false"/>
          <w:i/>
          <w:iCs/>
          <w:color w:val="000000"/>
        </w:rPr>
        <w:t xml:space="preserve"> (Google)</w:t>
      </w:r>
      <w:r>
        <w:rPr>
          <w:b w:val="false"/>
          <w:bCs w:val="false"/>
          <w:i w:val="false"/>
          <w:iCs w:val="false"/>
          <w:color w:val="000000"/>
        </w:rPr>
        <w:t xml:space="preserve">. </w:t>
      </w:r>
      <w:r>
        <w:rPr>
          <w:b w:val="false"/>
          <w:bCs w:val="false"/>
          <w:i w:val="false"/>
          <w:iCs w:val="false"/>
          <w:color w:val="000000"/>
        </w:rPr>
        <w:t xml:space="preserve">Поскольку модели могут иметь разные характеристики на выбор, например, объем памяти, будем брать </w:t>
      </w:r>
      <w:r>
        <w:rPr>
          <w:b w:val="false"/>
          <w:bCs w:val="false"/>
          <w:i w:val="false"/>
          <w:iCs w:val="false"/>
          <w:color w:val="000000"/>
        </w:rPr>
        <w:t xml:space="preserve">значение </w:t>
      </w:r>
      <w:r>
        <w:rPr>
          <w:b w:val="false"/>
          <w:bCs w:val="false"/>
          <w:i w:val="false"/>
          <w:iCs w:val="false"/>
          <w:color w:val="000000"/>
        </w:rPr>
        <w:t>максимальн</w:t>
      </w:r>
      <w:r>
        <w:rPr>
          <w:b w:val="false"/>
          <w:bCs w:val="false"/>
          <w:i w:val="false"/>
          <w:iCs w:val="false"/>
          <w:color w:val="000000"/>
        </w:rPr>
        <w:t>ое из доступных</w:t>
      </w:r>
      <w:r>
        <w:rPr>
          <w:b w:val="false"/>
          <w:bCs w:val="false"/>
          <w:i w:val="false"/>
          <w:iCs w:val="false"/>
          <w:color w:val="000000"/>
        </w:rPr>
        <w:t>.</w:t>
      </w: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>Результаты сравнительного анализа характеристик см. в табл. 2.</w:t>
      </w:r>
    </w:p>
    <w:p>
      <w:pPr>
        <w:pStyle w:val="Style23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Сравнительные характеристики продукции с конкурентами</w:t>
      </w:r>
    </w:p>
    <w:tbl>
      <w:tblPr>
        <w:tblW w:w="9355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5"/>
        <w:gridCol w:w="1250"/>
        <w:gridCol w:w="1188"/>
        <w:gridCol w:w="1300"/>
        <w:gridCol w:w="1137"/>
        <w:gridCol w:w="1305"/>
      </w:tblGrid>
      <w:tr>
        <w:trPr/>
        <w:tc>
          <w:tcPr>
            <w:tcW w:w="3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Коэффици-ент весомости </w:t>
            </w:r>
          </w:p>
        </w:tc>
        <w:tc>
          <w:tcPr>
            <w:tcW w:w="4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before="0" w:after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Модель смартфона</w:t>
            </w:r>
          </w:p>
        </w:tc>
      </w:tr>
      <w:tr>
        <w:trPr>
          <w:trHeight w:val="1230" w:hRule="atLeast"/>
        </w:trPr>
        <w:tc>
          <w:tcPr>
            <w:tcW w:w="31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Samsung Galaxy S24 Ultra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iPhone 15 Pro Max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Xiaomi 14 Ultra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Google Pixel 9 Pro 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XL</w:t>
            </w:r>
          </w:p>
        </w:tc>
      </w:tr>
      <w:tr>
        <w:trPr/>
        <w:tc>
          <w:tcPr>
            <w:tcW w:w="31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left"/>
              <w:rPr/>
            </w:pPr>
            <w:r>
              <w:rPr/>
              <w:t xml:space="preserve"> </w:t>
            </w:r>
            <w:r>
              <w:rPr/>
              <w:t>a</w:t>
            </w:r>
            <w:r>
              <w:rPr>
                <w:vertAlign w:val="subscript"/>
              </w:rPr>
              <w:t>i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left"/>
              <w:rPr/>
            </w:pPr>
            <w:r>
              <w:rPr/>
              <w:t xml:space="preserve"> </w:t>
            </w:r>
            <w:r>
              <w:rPr/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left"/>
              <w:rPr/>
            </w:pPr>
            <w:r>
              <w:rPr/>
              <w:t xml:space="preserve"> </w:t>
            </w:r>
            <w:r>
              <w:rPr/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jc w:val="left"/>
              <w:rPr/>
            </w:pPr>
            <w:r>
              <w:rPr/>
              <w:t xml:space="preserve"> </w:t>
            </w:r>
            <w:r>
              <w:rPr/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jc w:val="left"/>
              <w:rPr/>
            </w:pPr>
            <w:r>
              <w:rPr/>
              <w:t xml:space="preserve"> </w:t>
            </w:r>
            <w:r>
              <w:rPr/>
              <w:t>p</w:t>
            </w:r>
            <w:r>
              <w:rPr>
                <w:vertAlign w:val="subscript"/>
              </w:rPr>
              <w:t>3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 xml:space="preserve">Емкость аккумулятора [мАч] 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0.15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5000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4441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5000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5060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Диагональ экрана [дюйм]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0.1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6.8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6.7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6.73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6.8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Основная камера [Мп]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0.2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200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48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50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50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Вес [г]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0.05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232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221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220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221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Объём встроенной памяти</w:t>
            </w:r>
          </w:p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[Гб]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0.15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1024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1024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512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512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Плотность пикселей [ppi]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0.10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505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460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522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486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Оперативная память [Гб]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0.15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12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8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16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16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Максимальная частота</w:t>
            </w:r>
          </w:p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процессора [Ггц]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0.05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3.39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3.78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3.3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3.1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Цифровой зум камеры [x]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0.05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100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25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120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30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Цена [</w:t>
            </w:r>
            <w:r>
              <w:rPr/>
              <w:t xml:space="preserve">тыс. </w:t>
            </w:r>
            <w:r>
              <w:rPr/>
              <w:t>руб]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160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180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135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185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Суммарные расходы потребителей за весь срок службы [тыс. руб.]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18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25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15</w:t>
            </w:r>
          </w:p>
        </w:tc>
      </w:tr>
    </w:tbl>
    <w:p>
      <w:pPr>
        <w:pStyle w:val="Standard"/>
        <w:ind w:left="0" w:right="0" w:firstLine="709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Д</w:t>
      </w:r>
      <w:r>
        <w:rPr>
          <w:b w:val="false"/>
          <w:bCs w:val="false"/>
          <w:i w:val="false"/>
          <w:iCs w:val="false"/>
          <w:color w:val="000000"/>
        </w:rPr>
        <w:t>ля расчета I</w:t>
      </w:r>
      <w:r>
        <w:rPr>
          <w:b w:val="false"/>
          <w:bCs w:val="false"/>
          <w:i w:val="false"/>
          <w:iCs w:val="false"/>
          <w:color w:val="000000"/>
          <w:vertAlign w:val="subscript"/>
        </w:rPr>
        <w:t>тп</w:t>
      </w:r>
      <w:r>
        <w:rPr>
          <w:b w:val="false"/>
          <w:bCs w:val="false"/>
          <w:i w:val="false"/>
          <w:iCs w:val="false"/>
          <w:color w:val="000000"/>
          <w:position w:val="0"/>
          <w:sz w:val="28"/>
          <w:vertAlign w:val="baseline"/>
        </w:rPr>
        <w:t xml:space="preserve"> — индекса технических параметров сначала рассчитаем q</w:t>
      </w:r>
      <w:r>
        <w:rPr>
          <w:b w:val="false"/>
          <w:bCs w:val="false"/>
          <w:i w:val="false"/>
          <w:iCs w:val="false"/>
          <w:color w:val="000000"/>
          <w:vertAlign w:val="subscript"/>
        </w:rPr>
        <w:t>i</w:t>
      </w:r>
      <w:r>
        <w:rPr>
          <w:b w:val="false"/>
          <w:bCs w:val="false"/>
          <w:i w:val="false"/>
          <w:iCs w:val="false"/>
          <w:color w:val="000000"/>
          <w:position w:val="0"/>
          <w:sz w:val="28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position w:val="0"/>
          <w:sz w:val="28"/>
          <w:vertAlign w:val="baseline"/>
        </w:rPr>
        <w:t>= p</w:t>
      </w:r>
      <w:r>
        <w:rPr>
          <w:b w:val="false"/>
          <w:bCs w:val="false"/>
          <w:i w:val="false"/>
          <w:iCs w:val="false"/>
          <w:color w:val="000000"/>
          <w:vertAlign w:val="subscript"/>
        </w:rPr>
        <w:t xml:space="preserve">i </w:t>
      </w:r>
      <w:r>
        <w:rPr>
          <w:b w:val="false"/>
          <w:bCs w:val="false"/>
          <w:i w:val="false"/>
          <w:iCs w:val="false"/>
          <w:color w:val="000000"/>
          <w:position w:val="0"/>
          <w:sz w:val="28"/>
          <w:vertAlign w:val="baseline"/>
        </w:rPr>
        <w:t>/ p</w:t>
      </w:r>
      <w:r>
        <w:rPr>
          <w:b w:val="false"/>
          <w:bCs w:val="false"/>
          <w:i w:val="false"/>
          <w:iCs w:val="false"/>
          <w:color w:val="000000"/>
          <w:vertAlign w:val="subscript"/>
        </w:rPr>
        <w:t xml:space="preserve">0 </w:t>
      </w:r>
      <w:r>
        <w:rPr>
          <w:b w:val="false"/>
          <w:bCs w:val="false"/>
          <w:i w:val="false"/>
          <w:iCs w:val="false"/>
          <w:color w:val="000000"/>
          <w:position w:val="0"/>
          <w:sz w:val="28"/>
          <w:vertAlign w:val="baseline"/>
        </w:rPr>
        <w:t xml:space="preserve">— относительные показатели конкурентоспособности по i-тому параметру, см. в табл. 3. </w:t>
      </w:r>
      <w:r>
        <w:rPr>
          <w:b w:val="false"/>
          <w:bCs w:val="false"/>
          <w:i w:val="false"/>
          <w:iCs w:val="false"/>
          <w:color w:val="000000"/>
          <w:position w:val="0"/>
          <w:sz w:val="28"/>
          <w:vertAlign w:val="baseline"/>
        </w:rPr>
        <w:t>Заметим, что 4 параметр (вес) при увеличении не приводит продукт к улучшению, поэтому q</w:t>
      </w:r>
      <w:r>
        <w:rPr>
          <w:b w:val="false"/>
          <w:bCs w:val="false"/>
          <w:i w:val="false"/>
          <w:iCs w:val="false"/>
          <w:color w:val="000000"/>
          <w:vertAlign w:val="subscript"/>
        </w:rPr>
        <w:t>i</w:t>
      </w:r>
      <w:r>
        <w:rPr>
          <w:b w:val="false"/>
          <w:bCs w:val="false"/>
          <w:i w:val="false"/>
          <w:iCs w:val="false"/>
          <w:color w:val="000000"/>
          <w:position w:val="0"/>
          <w:sz w:val="28"/>
          <w:vertAlign w:val="baseline"/>
        </w:rPr>
        <w:t xml:space="preserve"> = p</w:t>
      </w:r>
      <w:r>
        <w:rPr>
          <w:b w:val="false"/>
          <w:bCs w:val="false"/>
          <w:i w:val="false"/>
          <w:iCs w:val="false"/>
          <w:color w:val="000000"/>
          <w:vertAlign w:val="subscript"/>
        </w:rPr>
        <w:t xml:space="preserve">0  </w:t>
      </w:r>
      <w:r>
        <w:rPr>
          <w:b w:val="false"/>
          <w:bCs w:val="false"/>
          <w:i w:val="false"/>
          <w:iCs w:val="false"/>
          <w:color w:val="000000"/>
          <w:position w:val="0"/>
          <w:sz w:val="28"/>
          <w:vertAlign w:val="baseline"/>
        </w:rPr>
        <w:t>/ p</w:t>
      </w:r>
      <w:r>
        <w:rPr>
          <w:b w:val="false"/>
          <w:bCs w:val="false"/>
          <w:i w:val="false"/>
          <w:iCs w:val="false"/>
          <w:color w:val="000000"/>
          <w:vertAlign w:val="subscript"/>
        </w:rPr>
        <w:t>i</w:t>
      </w:r>
      <w:r>
        <w:rPr>
          <w:b w:val="false"/>
          <w:bCs w:val="false"/>
          <w:i w:val="false"/>
          <w:iCs w:val="false"/>
          <w:color w:val="000000"/>
          <w:position w:val="0"/>
          <w:sz w:val="28"/>
          <w:vertAlign w:val="baseline"/>
        </w:rPr>
        <w:t xml:space="preserve"> в данном случае.</w:t>
      </w:r>
    </w:p>
    <w:p>
      <w:pPr>
        <w:pStyle w:val="Style23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Расчет относительных показателей для каждой модели смартфона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8"/>
        <w:gridCol w:w="2212"/>
        <w:gridCol w:w="2213"/>
        <w:gridCol w:w="2092"/>
      </w:tblGrid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jc w:val="center"/>
              <w:rPr/>
            </w:pPr>
            <w:r>
              <w:rPr/>
              <w:t>Технические параметры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iPhone 15 Pro Max</w:t>
            </w:r>
          </w:p>
          <w:p>
            <w:pPr>
              <w:pStyle w:val="Standard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q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jc w:val="center"/>
              <w:rPr/>
            </w:pPr>
            <w:r>
              <w:rPr/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Xiaomi 14 Ultra</w:t>
            </w:r>
          </w:p>
          <w:p>
            <w:pPr>
              <w:pStyle w:val="Style2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q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jc w:val="center"/>
              <w:rPr/>
            </w:pPr>
            <w:r>
              <w:rPr/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Google Pixel 9 Pro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XL</w:t>
            </w:r>
          </w:p>
          <w:p>
            <w:pPr>
              <w:pStyle w:val="Style2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q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vertAlign w:val="subscript"/>
              </w:rPr>
              <w:t>3</w:t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Емкость аккумулятора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0.889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1.012</w:t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Диагональ экрана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0.985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0.99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</w:t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Основная камера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0.24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0.25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0.25</w:t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Вес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1.05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1.05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1.05</w:t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Объём встроенной</w:t>
            </w:r>
          </w:p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памяти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0.5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0.5</w:t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Плотность пикселей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0.92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1.03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0.96</w:t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Оперативная память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0.67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1.33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1.33</w:t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Максимальная частота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процессора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1.12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0.97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0.91</w:t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Цифровой зум камеры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0.25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1.2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0.3</w:t>
            </w:r>
          </w:p>
        </w:tc>
      </w:tr>
    </w:tbl>
    <w:p>
      <w:pPr>
        <w:pStyle w:val="Standard"/>
        <w:ind w:left="0" w:right="0" w:firstLine="709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  <w:t>Рассчитаем индекс технических параметров I</w:t>
      </w:r>
      <w:r>
        <w:rPr>
          <w:i w:val="false"/>
          <w:iCs w:val="false"/>
          <w:vertAlign w:val="subscript"/>
        </w:rPr>
        <w:t>тп-k</w:t>
      </w:r>
      <w:r>
        <w:rPr>
          <w:i w:val="false"/>
          <w:iCs w:val="false"/>
          <w:position w:val="0"/>
          <w:sz w:val="28"/>
          <w:vertAlign w:val="baseline"/>
        </w:rPr>
        <w:t xml:space="preserve"> = </w:t>
      </w:r>
      <w:r>
        <w:rPr>
          <w:rFonts w:eastAsia="Times New Roman" w:cs="Times New Roman" w:ascii="Liberation Serif" w:hAnsi="Liberation Serif"/>
          <w:i w:val="false"/>
          <w:iCs w:val="false"/>
          <w:position w:val="0"/>
          <w:sz w:val="28"/>
          <w:vertAlign w:val="baseline"/>
        </w:rPr>
        <w:t>Σ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a</w:t>
      </w:r>
      <w:r>
        <w:rPr>
          <w:rFonts w:eastAsia="Times New Roman" w:cs="Times New Roman"/>
          <w:i w:val="false"/>
          <w:iCs w:val="false"/>
          <w:vertAlign w:val="subscript"/>
        </w:rPr>
        <w:t>i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q</w:t>
      </w:r>
      <w:r>
        <w:rPr>
          <w:rFonts w:eastAsia="Times New Roman" w:cs="Times New Roman"/>
          <w:i w:val="false"/>
          <w:iCs w:val="false"/>
          <w:vertAlign w:val="subscript"/>
        </w:rPr>
        <w:t>i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(1 </w:t>
      </w:r>
      <w:r>
        <w:rPr>
          <w:rFonts w:eastAsia="Liberation Serif" w:cs="Liberation Serif" w:ascii="Liberation Serif" w:hAnsi="Liberation Serif"/>
          <w:i w:val="false"/>
          <w:iCs w:val="false"/>
          <w:position w:val="0"/>
          <w:sz w:val="28"/>
          <w:vertAlign w:val="baseline"/>
        </w:rPr>
        <w:t xml:space="preserve">≤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i </w:t>
      </w:r>
      <w:r>
        <w:rPr>
          <w:rFonts w:eastAsia="Liberation Serif" w:cs="Liberation Serif" w:ascii="Liberation Serif" w:hAnsi="Liberation Serif"/>
          <w:i w:val="false"/>
          <w:iCs w:val="false"/>
          <w:position w:val="0"/>
          <w:sz w:val="28"/>
          <w:vertAlign w:val="baseline"/>
        </w:rPr>
        <w:t xml:space="preserve">≤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n, где n — число тех. параметров):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I</w:t>
      </w:r>
      <w:r>
        <w:rPr>
          <w:rFonts w:eastAsia="Times New Roman" w:cs="Times New Roman"/>
          <w:i w:val="false"/>
          <w:iCs w:val="false"/>
          <w:vertAlign w:val="subscript"/>
        </w:rPr>
        <w:t>тп-1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=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0.889*0.15 + 0.985*0.1 + 0.24*0.2 + 1.05*0.05 + 1*0.15 + 0.92*0.1 + 0.67*0.15 + 1.12*0.05 + 0.25*0.05 = 0.74335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I</w:t>
      </w:r>
      <w:r>
        <w:rPr>
          <w:rFonts w:eastAsia="Times New Roman" w:cs="Times New Roman"/>
          <w:i w:val="false"/>
          <w:iCs w:val="false"/>
          <w:vertAlign w:val="subscript"/>
        </w:rPr>
        <w:t>тп-2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= 1*0.15 + 0.99*0.1 + 0.25*0.2 + 1.05*0.05 + 0.5*0.15 + 1.03*0.1 + 1.33*0.15 + 0.97*0.05 + 1.2*0.05 = 0.8375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I</w:t>
      </w:r>
      <w:r>
        <w:rPr>
          <w:rFonts w:eastAsia="Times New Roman" w:cs="Times New Roman"/>
          <w:i w:val="false"/>
          <w:iCs w:val="false"/>
          <w:vertAlign w:val="subscript"/>
        </w:rPr>
        <w:t>тп-3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= 1.012*0.15 + 1*0.1 + 0.25*0.2 + 1.05*0.05 + 0.5*0.15 + 0.96*0.1 + 1.33*0.15 + 0.91*0.05 + 0.3*0.05 = 0.7853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Рассчитаем индекс экономических параметров I</w:t>
      </w:r>
      <w:r>
        <w:rPr>
          <w:rFonts w:eastAsia="Times New Roman" w:cs="Times New Roman"/>
          <w:i w:val="false"/>
          <w:iCs w:val="false"/>
          <w:vertAlign w:val="subscript"/>
        </w:rPr>
        <w:t>эп-k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= (S + M) / (S</w:t>
      </w:r>
      <w:r>
        <w:rPr>
          <w:rFonts w:eastAsia="Times New Roman" w:cs="Times New Roman"/>
          <w:i w:val="false"/>
          <w:iCs w:val="false"/>
          <w:vertAlign w:val="subscript"/>
        </w:rPr>
        <w:t>0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+ M</w:t>
      </w:r>
      <w:r>
        <w:rPr>
          <w:rFonts w:eastAsia="Times New Roman" w:cs="Times New Roman"/>
          <w:i w:val="false"/>
          <w:iCs w:val="false"/>
          <w:vertAlign w:val="subscript"/>
        </w:rPr>
        <w:t>0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):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I</w:t>
      </w:r>
      <w:r>
        <w:rPr>
          <w:rFonts w:eastAsia="Times New Roman" w:cs="Times New Roman"/>
          <w:i w:val="false"/>
          <w:iCs w:val="false"/>
          <w:vertAlign w:val="subscript"/>
        </w:rPr>
        <w:t>эп-1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= (180+25) / (160 + 18) = 1.152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I</w:t>
      </w:r>
      <w:r>
        <w:rPr>
          <w:rFonts w:eastAsia="Times New Roman" w:cs="Times New Roman"/>
          <w:i w:val="false"/>
          <w:iCs w:val="false"/>
          <w:vertAlign w:val="subscript"/>
        </w:rPr>
        <w:t>эп-2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= (135 + 12) / (160 + 18) = 0.826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I</w:t>
      </w:r>
      <w:r>
        <w:rPr>
          <w:rFonts w:eastAsia="Times New Roman" w:cs="Times New Roman"/>
          <w:i w:val="false"/>
          <w:iCs w:val="false"/>
          <w:vertAlign w:val="subscript"/>
        </w:rPr>
        <w:t>эп-3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= (185 + 15) / (160 + 18) = 1.124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Определим показатели конкурентоспособности K =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I</w:t>
      </w:r>
      <w:r>
        <w:rPr>
          <w:rFonts w:eastAsia="Times New Roman" w:cs="Times New Roman"/>
          <w:i w:val="false"/>
          <w:iCs w:val="false"/>
          <w:vertAlign w:val="subscript"/>
        </w:rPr>
        <w:t>тп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/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I</w:t>
      </w:r>
      <w:r>
        <w:rPr>
          <w:rFonts w:eastAsia="Times New Roman" w:cs="Times New Roman"/>
          <w:i w:val="false"/>
          <w:iCs w:val="false"/>
          <w:vertAlign w:val="subscript"/>
        </w:rPr>
        <w:t>эп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: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  <w:t>K</w:t>
      </w:r>
      <w:r>
        <w:rPr>
          <w:i w:val="false"/>
          <w:iCs w:val="false"/>
          <w:vertAlign w:val="subscript"/>
        </w:rPr>
        <w:t>1</w:t>
      </w:r>
      <w:r>
        <w:rPr>
          <w:i w:val="false"/>
          <w:iCs w:val="false"/>
          <w:position w:val="0"/>
          <w:sz w:val="28"/>
          <w:vertAlign w:val="baseline"/>
        </w:rPr>
        <w:t xml:space="preserve"> =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0.74335 /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1.152 = 0.645 &lt; 1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K</w:t>
      </w:r>
      <w:r>
        <w:rPr>
          <w:rFonts w:eastAsia="Times New Roman" w:cs="Times New Roman"/>
          <w:i w:val="false"/>
          <w:iCs w:val="false"/>
          <w:vertAlign w:val="subscript"/>
        </w:rPr>
        <w:t>2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=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0.8375 /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0.826 = 1.014 &gt; 1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K</w:t>
      </w:r>
      <w:r>
        <w:rPr>
          <w:rFonts w:eastAsia="Times New Roman" w:cs="Times New Roman"/>
          <w:i w:val="false"/>
          <w:iCs w:val="false"/>
          <w:vertAlign w:val="subscript"/>
        </w:rPr>
        <w:t>3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=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0.7853 /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1.124 = 0.699 &lt; 1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Анализ данных: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/>
          <w:iCs/>
          <w:position w:val="0"/>
          <w:sz w:val="28"/>
          <w:vertAlign w:val="baseline"/>
        </w:rPr>
        <w:t>iPhone 15 Pro Max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(K</w:t>
      </w:r>
      <w:r>
        <w:rPr>
          <w:rFonts w:eastAsia="Times New Roman" w:cs="Times New Roman"/>
          <w:i w:val="false"/>
          <w:iCs w:val="false"/>
          <w:vertAlign w:val="subscript"/>
        </w:rPr>
        <w:t>1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= 0.645 &lt; 1):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Показатель конкурентоспособности </w:t>
      </w:r>
      <w:r>
        <w:rPr>
          <w:rFonts w:eastAsia="Times New Roman" w:cs="Times New Roman"/>
          <w:i/>
          <w:iCs/>
          <w:position w:val="0"/>
          <w:sz w:val="28"/>
          <w:vertAlign w:val="baseline"/>
        </w:rPr>
        <w:t>iPhone 15 Pro Max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ниже 1, что указывает на то, что этот смартфон не является конкурентоспособным по сравнению с </w:t>
      </w:r>
      <w:r>
        <w:rPr>
          <w:rFonts w:eastAsia="Times New Roman" w:cs="Times New Roman"/>
          <w:i/>
          <w:iCs/>
          <w:position w:val="0"/>
          <w:sz w:val="28"/>
          <w:vertAlign w:val="baseline"/>
        </w:rPr>
        <w:t>Samsung Galaxy S24 Ultra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.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Скорее всего это связано с высокой ценой и дорогим обслуживанием.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/>
          <w:iCs/>
          <w:position w:val="0"/>
          <w:sz w:val="28"/>
          <w:vertAlign w:val="baseline"/>
        </w:rPr>
        <w:t>Xiaomi 14 Ultra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(K</w:t>
      </w:r>
      <w:r>
        <w:rPr>
          <w:rFonts w:eastAsia="Times New Roman" w:cs="Times New Roman"/>
          <w:i w:val="false"/>
          <w:iCs w:val="false"/>
          <w:vertAlign w:val="subscript"/>
        </w:rPr>
        <w:t>2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= 1.014 &gt; 1):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Показатель конкурентоспособности </w:t>
      </w:r>
      <w:r>
        <w:rPr>
          <w:rFonts w:eastAsia="Times New Roman" w:cs="Times New Roman"/>
          <w:i/>
          <w:iCs/>
          <w:position w:val="0"/>
          <w:sz w:val="28"/>
          <w:vertAlign w:val="baseline"/>
        </w:rPr>
        <w:t>Xiaomi 14 Ultra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выше 1, что свидетельствует о том, что этот смартфон является конкурентоспособным по сравнению с </w:t>
      </w:r>
      <w:r>
        <w:rPr>
          <w:rFonts w:eastAsia="Times New Roman" w:cs="Times New Roman"/>
          <w:i/>
          <w:iCs/>
          <w:position w:val="0"/>
          <w:sz w:val="28"/>
          <w:vertAlign w:val="baseline"/>
        </w:rPr>
        <w:t>Samsung Galaxy S24 Ultra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.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Низкий экономический индекс и достаточно высокий технический индекс делает этот смартфон привлекательным для покупателей. 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/>
          <w:iCs/>
          <w:position w:val="0"/>
          <w:sz w:val="28"/>
          <w:vertAlign w:val="baseline"/>
        </w:rPr>
        <w:t>Google Pixel 9 Pro XL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(K</w:t>
      </w:r>
      <w:r>
        <w:rPr>
          <w:rFonts w:eastAsia="Times New Roman" w:cs="Times New Roman"/>
          <w:i w:val="false"/>
          <w:iCs w:val="false"/>
          <w:vertAlign w:val="subscript"/>
        </w:rPr>
        <w:t>3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= 0.699 &lt; 1):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Показатель конкурентоспособности </w:t>
      </w:r>
      <w:r>
        <w:rPr>
          <w:rFonts w:eastAsia="Times New Roman" w:cs="Times New Roman"/>
          <w:i/>
          <w:iCs/>
          <w:position w:val="0"/>
          <w:sz w:val="28"/>
          <w:vertAlign w:val="baseline"/>
        </w:rPr>
        <w:t>Google Pixel 9 Pro XL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 также ниже 1, что означает, что этот смартфон не является конкурентоспособным по сравнению с </w:t>
      </w:r>
      <w:r>
        <w:rPr>
          <w:rFonts w:eastAsia="Times New Roman" w:cs="Times New Roman"/>
          <w:i/>
          <w:iCs/>
          <w:position w:val="0"/>
          <w:sz w:val="28"/>
          <w:vertAlign w:val="baseline"/>
        </w:rPr>
        <w:t>Samsung Galaxy S24 Ultra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. 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 xml:space="preserve">Вероятно, дело в высокой цене, которая не оправдывает технических характеристик модели. </w:t>
      </w:r>
    </w:p>
    <w:p>
      <w:pPr>
        <w:pStyle w:val="Standard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С</w:t>
      </w:r>
      <w:r>
        <w:rPr>
          <w:rFonts w:eastAsia="Times New Roman" w:cs="Times New Roman"/>
          <w:i w:val="false"/>
          <w:iCs w:val="false"/>
          <w:position w:val="0"/>
          <w:sz w:val="28"/>
          <w:vertAlign w:val="baseline"/>
        </w:rPr>
        <w:t>писок использованных источников см. в прил. A.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Выводы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Для повышения конкурентоспособности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рассмотренных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смартфонов можно разработать мероприятия, направленные на совершенствование каждой характеристики. Ниже представлены мероприятия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для неконкурентоспособной модели, </w:t>
      </w:r>
      <w:r>
        <w:rPr>
          <w:rFonts w:eastAsia="Times New Roman" w:cs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на примере </w:t>
      </w:r>
      <w:r>
        <w:rPr>
          <w:rFonts w:eastAsia="Times New Roman" w:cs="Times New Roman"/>
          <w:b/>
          <w:bCs/>
          <w:i/>
          <w:iCs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Google Pixel 9 Pro XL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, а также степень необходимости их совершенствования.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1.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 Емкость аккумулятора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Мероприятие: Анализ потребностей пользователей и возможное увеличение емкости в следующих версиях.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Степень необходимости: Средняя.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2.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 Основная камера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Мероприятие: Увеличение разрешения и улучшение программного обеспечения для обработки изображений.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Степень необходимости: Высокая.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3.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 Вес 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Мероприятие: Исследование возможностей уменьшения веса.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Например и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спользование более легких материалов в конструкции (например, углеродное волокно или алюминий)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Степень необходимости: Низкая.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4.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 Объём встроенной памяти 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Мероприятие: Увеличение объема встроенной памяти до 1024 Гб.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Степень необходимости: Высокая.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5.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 Плотность пикселей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Мероприятие: Увеличение плотности пикселей для повышения четкости изображения.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Степень необходимости: Высокая.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6.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 Оперативная память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Мероприятие: Поддержание текущего уровня.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Степень необходимости: Низкая.</w:t>
      </w:r>
    </w:p>
    <w:p>
      <w:pPr>
        <w:pStyle w:val="Standard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vertAlign w:val="baseline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7.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 Максимальная частота процессора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Мероприятие: Увеличение частоты процессора в следующих моделях.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Степень необходимости: Высокая.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8.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 Цифровой зум камеры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Мероприятие: Увеличение цифрового зума до 50x или более.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Степень необходимости: Высокая.</w:t>
      </w:r>
    </w:p>
    <w:p>
      <w:pPr>
        <w:pStyle w:val="Standard"/>
        <w:rPr>
          <w:b/>
          <w:b/>
          <w:bCs/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9.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Цена</w:t>
      </w:r>
    </w:p>
    <w:p>
      <w:pPr>
        <w:pStyle w:val="Standard"/>
        <w:rPr>
          <w:b/>
          <w:b/>
          <w:bCs/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Мероприятие: Понизить цену, желательно на 10-15%, можно попробовать удешевить производство, затраты на логистику, найти альтернативные компоненты для устройства по более низким ценам у других поставщиков. </w:t>
      </w:r>
    </w:p>
    <w:p>
      <w:pPr>
        <w:pStyle w:val="Standard"/>
        <w:rPr>
          <w:b/>
          <w:b/>
          <w:bCs/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 xml:space="preserve">Степень необходимости: Высокая. </w:t>
      </w:r>
    </w:p>
    <w:p>
      <w:pPr>
        <w:pStyle w:val="Standard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vertAlign w:val="baseline"/>
        </w:rPr>
      </w:pPr>
      <w:r>
        <w:rPr>
          <w:b/>
          <w:bCs/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  <w:lang w:eastAsia="ru-RU" w:bidi="ar-SA"/>
        </w:rPr>
        <w:t>Улучшение указанных характеристик поможет повысить конкурентоспособность смартфонов на рынке и привлечь больше потребителей. Важно, чтобы компания регулярно проводила анализ потребностей пользователей и адаптировала свои продукты в соответствии с изменениями на рынке.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>Приложение А</w:t>
        <w:br/>
      </w:r>
      <w:r>
        <w:rPr/>
        <w:t xml:space="preserve">ИСПОЛЬЗОВАННЫЕ </w:t>
      </w:r>
      <w:r>
        <w:rPr/>
        <w:t>ИСТОЧНИКИ</w:t>
      </w:r>
    </w:p>
    <w:p>
      <w:pPr>
        <w:pStyle w:val="Textbody"/>
        <w:numPr>
          <w:ilvl w:val="0"/>
          <w:numId w:val="2"/>
        </w:numPr>
        <w:ind w:left="0" w:right="0" w:firstLine="720"/>
        <w:rPr/>
      </w:pPr>
      <w:r>
        <w:rPr/>
        <w:t xml:space="preserve">Конкурентоспособность товаров и услуг : учеб. Пособие / И. М. Лифиц. - 2-е изд., перераб. и доп. - М.: Высшее образование; Юрайт-Издат, 2009. - 460 с.: стр. 13. </w:t>
      </w:r>
      <w:hyperlink r:id="rId2">
        <w:r>
          <w:rPr/>
          <w:t xml:space="preserve">доступ </w:t>
        </w:r>
      </w:hyperlink>
    </w:p>
    <w:p>
      <w:pPr>
        <w:pStyle w:val="Standard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ind w:left="0" w:right="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Style15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Style15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4">
    <w:name w:val="Heading 4"/>
    <w:basedOn w:val="Style15"/>
    <w:next w:val="Style16"/>
    <w:qFormat/>
    <w:pPr>
      <w:numPr>
        <w:ilvl w:val="0"/>
        <w:numId w:val="0"/>
      </w:numPr>
      <w:spacing w:before="120" w:after="120"/>
      <w:ind w:left="0" w:right="0" w:firstLine="709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5">
    <w:name w:val="Heading 5"/>
    <w:basedOn w:val="Style15"/>
    <w:next w:val="Style16"/>
    <w:qFormat/>
    <w:pPr>
      <w:numPr>
        <w:ilvl w:val="0"/>
        <w:numId w:val="0"/>
      </w:numPr>
      <w:spacing w:before="120" w:after="60"/>
      <w:ind w:left="0" w:right="0" w:firstLine="709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Посещённая гиперссылка"/>
    <w:rPr>
      <w:color w:val="800000"/>
      <w:u w:val="single"/>
    </w:rPr>
  </w:style>
  <w:style w:type="paragraph" w:styleId="Style15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22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3">
    <w:name w:val="Таблица"/>
    <w:basedOn w:val="Style18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8"/>
    <w:qFormat/>
    <w:pPr/>
    <w:rPr/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andard"/>
    <w:pPr>
      <w:suppressLineNumbers/>
    </w:pPr>
    <w:rPr/>
  </w:style>
  <w:style w:type="paragraph" w:styleId="Style26">
    <w:name w:val="Содержимое врезки"/>
    <w:basedOn w:val="Standard"/>
    <w:qFormat/>
    <w:pPr/>
    <w:rPr/>
  </w:style>
  <w:style w:type="paragraph" w:styleId="Style27">
    <w:name w:val="Фигура"/>
    <w:basedOn w:val="Style18"/>
    <w:qFormat/>
    <w:pPr/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9">
    <w:name w:val="Табл."/>
    <w:basedOn w:val="Style18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GmCaqQN75RUuiosXJgSPvUGJVhPyDLq8/view?usp=sharing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LibreOffice/7.3.7.2$Linux_X86_64 LibreOffice_project/30$Build-2</Application>
  <AppVersion>15.0000</AppVersion>
  <Pages>9</Pages>
  <Words>1304</Words>
  <Characters>8334</Characters>
  <CharactersWithSpaces>9581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2024-10-23T01:36:10Z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