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дисциплине «Организация систем и ЭВМ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  Освоение трансляции, выполнения и отладки программ на языке Ассемблера процессора Intel X86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/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Еникеев А.А.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/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Цель работы</w:t>
      </w:r>
    </w:p>
    <w:p>
      <w:pPr>
        <w:pStyle w:val="Textbody"/>
        <w:rPr/>
      </w:pPr>
      <w:r>
        <w:rPr/>
        <w:t>Ознакомиться с тем, как происходит трансляция, отладка и выполнение программ на языке Ассемблера.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Задание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Часть 1.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Подготовить среду для запуска исполняемых файлов DOS. Загрузить файл hello1.asm в каталог \MASM.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Просмотреть программу в режиме редактирования,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Протранслировать программу с помощью строки 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masm имя_файла.asm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 созданием объектного файла имя_файла.obj и файла диагностических сообщений (файла листинга) имя_файла.lst. Объяснить и исправить синтаксические ошибки, если они будут обнаружены транслятором и представлены в файле листинга. Повторить трансляцию программы до получения объектного файла (модуля). 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Скомпоновать загрузочный модуль (имя_файла.exe) с помощью строки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link имя_файла.obj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c созданием загрузочного модуля (имя_файла.exe) и файла карты памяти (имя_файла.map). По карте памяти оценить размещение и длину сегментов программы.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Выполнить программу в автоматическом режиме путём набора строки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имя_файла.exe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 убедиться в её работоспособности (результат выполнения просмотреть в режиме отображения экрана пользователя, получаемого набором клавиш ctrl^O);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Выполнить программу hello1 в пошаговом режиме под управлением отладчика: </w:t>
      </w:r>
    </w:p>
    <w:p>
      <w:pPr>
        <w:pStyle w:val="Standard"/>
        <w:numPr>
          <w:ilvl w:val="0"/>
          <w:numId w:val="0"/>
        </w:numPr>
        <w:ind w:left="0" w:righ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afd имя_файла.exe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 фиксацией содержимого используемых регистров и ячеек памяти до и после выполнения команды. Записать содержимое всех регистров процессора, включая сегментные, перед выполнением 1-ой команды. Дальнейшие результаты прогона программы под управлением отладчика должны быть представлены в виде, показанном на примере одной команды в табл.1.</w: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Табл.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Табл.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 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 2D87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(ds)= 2D75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(ip)= 0003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 2D87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*(ds)= 2D87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*(ip)= 0005</w:t>
            </w:r>
          </w:p>
        </w:tc>
      </w:tr>
    </w:tbl>
    <w:p>
      <w:pPr>
        <w:pStyle w:val="Standard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Часть 2.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Просмотреть программу hello2.asm в режиме редактирования, разобраться в структуре и реализации каждого сегмента программы. Обратить внимание на использование полного описания сегментов и на использование процедуры для вывода строки. Непонятные фрагменты прояснить у преподавателя. Строки-приветствия преобразовать в соответствии со своими пожеланиями и личными данными.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Протранслировать программу hello2.asm с помощью транслятора masm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Скомпоновать загрузочный модуль hello2.exe с помощью компоновщика Link.</w:t>
      </w:r>
    </w:p>
    <w:p>
      <w:pPr>
        <w:pStyle w:val="Standard"/>
        <w:numPr>
          <w:ilvl w:val="0"/>
          <w:numId w:val="3"/>
        </w:numPr>
        <w:ind w:left="720" w:right="0" w:hanging="360"/>
        <w:rPr/>
      </w:pPr>
      <w:r>
        <w:rPr>
          <w:b w:val="false"/>
          <w:bCs w:val="false"/>
          <w:i w:val="false"/>
          <w:iCs w:val="false"/>
        </w:rPr>
        <w:t>Выполнить программу в автоматическом режиме и убедиться в её работоспособности.</w:t>
      </w:r>
    </w:p>
    <w:p>
      <w:pPr>
        <w:pStyle w:val="Standard"/>
        <w:numPr>
          <w:ilvl w:val="0"/>
          <w:numId w:val="3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Выполнить программу hello2 в пошаговом режиме под управлением отладчика afd с фиксацией содержимого используемых регистров и ячеек памяти до и после выполнения команд. Аналогично пункту 6 части 1.</w:t>
      </w:r>
    </w:p>
    <w:p>
      <w:pPr>
        <w:pStyle w:val="Standard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2"/>
        <w:numPr>
          <w:ilvl w:val="0"/>
          <w:numId w:val="0"/>
        </w:numPr>
        <w:ind w:left="1080" w:right="0" w:hanging="0"/>
        <w:rPr>
          <w:color w:val="000000"/>
        </w:rPr>
      </w:pPr>
      <w:r>
        <w:rPr/>
        <w:t>Основные теоретические положения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Всего в процессоре Intel 8086 имеется 14 16-разрядных регистров.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8 регистров общего назначения</w:t>
      </w:r>
      <w:r>
        <w:rPr>
          <w:b w:val="false"/>
          <w:bCs w:val="false"/>
          <w:i w:val="false"/>
          <w:iCs w:val="false"/>
        </w:rPr>
        <w:t xml:space="preserve"> (AX, BX, CX, DX):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AX является основным сумматором  и применяется для всех операций ввода-вывода,  некоторых  операций  над строками  и  некоторых  арифметических  операций.  Например,  команды умножения, деления и сдвига предполагают использование  регистра  AX. Некоторые команды генерируют более эффективный код,  если  они  имеют ссылки на регистр AX.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Регистр BX является базовым регистром. Это единственный регистр общего назначения, который может  использоваться в  качестве "индекса"  для  расширенной  адресации.  Другое    общее применение его - вычисления.     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CX является счетчиком. Он необходим для управления числом повторений циклов и для операций  сдвига  влево или вправо. Регистр CX используется также для вычислений.</w:t>
      </w:r>
    </w:p>
    <w:p>
      <w:pPr>
        <w:pStyle w:val="Standard"/>
        <w:numPr>
          <w:ilvl w:val="0"/>
          <w:numId w:val="8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DX является регистром  данных.  Он применяется  для некоторых  операций  ввода/вывода  и  тех  операций умножения  и деления  над  большими  числами,  которые    используют регистровую пару DX и AX.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 сегментных регистра</w:t>
      </w:r>
      <w:r>
        <w:rPr>
          <w:b w:val="false"/>
          <w:bCs w:val="false"/>
          <w:i w:val="false"/>
          <w:iCs w:val="false"/>
        </w:rPr>
        <w:t xml:space="preserve"> (CS, SS, DS, ES):</w:t>
      </w:r>
    </w:p>
    <w:p>
      <w:pPr>
        <w:pStyle w:val="Standard"/>
        <w:numPr>
          <w:ilvl w:val="0"/>
          <w:numId w:val="10"/>
        </w:numPr>
        <w:ind w:left="720" w:right="0" w:hanging="360"/>
        <w:rPr/>
      </w:pPr>
      <w:r>
        <w:rPr/>
        <w:t xml:space="preserve">Регистр сегмента кода </w:t>
      </w:r>
      <w:r>
        <w:rPr>
          <w:b w:val="false"/>
          <w:bCs w:val="false"/>
          <w:i w:val="false"/>
          <w:iCs w:val="false"/>
        </w:rPr>
        <w:t xml:space="preserve">CS </w:t>
      </w:r>
      <w:r>
        <w:rPr/>
        <w:t>содержит  начальный адрес сегмента кода. Этот адрес плюс величина смещения  в  командном указателе (IP) определяет адрес команды, которая должна быть  выбрана для выполнения.  Для обычных программ нет необходимости делать ссылки на регистр CS.</w:t>
      </w:r>
    </w:p>
    <w:p>
      <w:pPr>
        <w:pStyle w:val="Standard"/>
        <w:numPr>
          <w:ilvl w:val="0"/>
          <w:numId w:val="10"/>
        </w:numPr>
        <w:ind w:left="720" w:right="0" w:hanging="360"/>
        <w:rPr/>
      </w:pPr>
      <w:r>
        <w:rPr/>
        <w:t xml:space="preserve">Регистр сегмента данных </w:t>
      </w:r>
      <w:r>
        <w:rPr>
          <w:b w:val="false"/>
          <w:bCs w:val="false"/>
          <w:i w:val="false"/>
          <w:iCs w:val="false"/>
        </w:rPr>
        <w:t xml:space="preserve">DS </w:t>
      </w:r>
      <w:r>
        <w:rPr/>
        <w:t>содержит начальный адрес  сегмента данных.  Этот адрес   плюс    величина смещения, определенная в команде, указывают на  конкретную  ячейку  в  сегменте данных.</w:t>
      </w:r>
    </w:p>
    <w:p>
      <w:pPr>
        <w:pStyle w:val="Standard"/>
        <w:numPr>
          <w:ilvl w:val="0"/>
          <w:numId w:val="10"/>
        </w:numPr>
        <w:ind w:left="720" w:right="0" w:hanging="360"/>
        <w:rPr/>
      </w:pPr>
      <w:r>
        <w:rPr/>
        <w:t xml:space="preserve">Регистр сегмента стека </w:t>
      </w:r>
      <w:r>
        <w:rPr>
          <w:b w:val="false"/>
          <w:bCs w:val="false"/>
          <w:i w:val="false"/>
          <w:iCs w:val="false"/>
        </w:rPr>
        <w:t xml:space="preserve">SS </w:t>
      </w:r>
      <w:r>
        <w:rPr/>
        <w:t>содержит  начальный адрес в сегменте стека.</w:t>
      </w:r>
    </w:p>
    <w:p>
      <w:pPr>
        <w:pStyle w:val="Standard"/>
        <w:numPr>
          <w:ilvl w:val="0"/>
          <w:numId w:val="10"/>
        </w:numPr>
        <w:ind w:left="720" w:right="0" w:hanging="360"/>
        <w:rPr/>
      </w:pPr>
      <w:r>
        <w:rPr/>
        <w:t>Некоторые операции над строками используют дополнительный сегментный регистр для управления адресацией памяти. В данном  контексте  регистр  ES связан с индексным регистром DI.  Если необходимо использовать регистр ES, ассемблерная программа должна его инициализировать.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 индексных регистра</w:t>
      </w:r>
      <w:r>
        <w:rPr>
          <w:b w:val="false"/>
          <w:bCs w:val="false"/>
          <w:i w:val="false"/>
          <w:iCs w:val="false"/>
        </w:rPr>
        <w:t xml:space="preserve"> (SI, DI):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SI является индексом источника и применяется для некоторых операций над строками.  В данном  контексте регистр SI связан с регистром DS.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 является индексом назначения и применяется также для строковых операций.  В данном контексте регистр DI связан с регистром ES.</w:t>
      </w:r>
    </w:p>
    <w:p>
      <w:pPr>
        <w:pStyle w:val="Standard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 указательных</w:t>
      </w:r>
      <w:r>
        <w:rPr>
          <w:b w:val="false"/>
          <w:bCs w:val="false"/>
          <w:i w:val="false"/>
          <w:iCs w:val="false"/>
        </w:rPr>
        <w:t xml:space="preserve"> (BP, SP):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SP указатель стека обеспечивает использование стека в памяти, позволяет временно хранить адреса  и  иногда  данные. Этот регистр связан с регистром SS для адресации стека.</w:t>
      </w:r>
    </w:p>
    <w:p>
      <w:pPr>
        <w:pStyle w:val="Standard"/>
        <w:numPr>
          <w:ilvl w:val="0"/>
          <w:numId w:val="9"/>
        </w:numPr>
        <w:ind w:left="720" w:right="0" w:hanging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Указатель   базы  BP облегчает   доступ к параметрам: данным и адресам переданным через стек.</w:t>
      </w:r>
    </w:p>
    <w:p>
      <w:pPr>
        <w:pStyle w:val="Standard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Регистр  IP</w:t>
      </w:r>
      <w:r>
        <w:rPr>
          <w:b w:val="false"/>
          <w:bCs w:val="false"/>
          <w:i w:val="false"/>
          <w:iCs w:val="false"/>
        </w:rPr>
        <w:t xml:space="preserve">  содержит  смещение  на  команду,  которая  должна   быть</w:t>
      </w:r>
    </w:p>
    <w:p>
      <w:pPr>
        <w:pStyle w:val="Standard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выполнена.  Обычно этот регистр в программе не используется, но  он  может изменять  свое  значение  при  использовании  отладчика  DOS  DEBUG для тестирования программы.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Регистр флагов </w:t>
      </w:r>
      <w:r>
        <w:rPr>
          <w:b w:val="false"/>
          <w:bCs w:val="false"/>
          <w:i w:val="false"/>
          <w:iCs w:val="false"/>
        </w:rPr>
        <w:t>(FLAGS, включает в себя 9 флагов): девять из 16 битов флагового регистра являются активными и определяют текущее состояние машины и результатов выполнения.  Многие  арифметические команды и команды сравнения изменяют состояние флагов.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/>
        <w:t>Часть 1.</w:t>
      </w:r>
    </w:p>
    <w:p>
      <w:pPr>
        <w:pStyle w:val="Standard"/>
        <w:numPr>
          <w:ilvl w:val="0"/>
          <w:numId w:val="4"/>
        </w:numPr>
        <w:ind w:left="720" w:right="0" w:hanging="360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>Запускаем DOSBox, монтируем директорию MASM как виртуальный диск C в DOSBox, переключаемся на ранее смонтированный диск C, настраиваем раскладку клавиатуры на русскоую (RU) с кодировкой 866. (см. рис. 1)</w:t>
      </w:r>
    </w:p>
    <w:p>
      <w:pPr>
        <w:pStyle w:val="Standard"/>
        <w:numPr>
          <w:ilvl w:val="0"/>
          <w:numId w:val="4"/>
        </w:numPr>
        <w:ind w:left="720" w:right="0" w:hanging="36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10160</wp:posOffset>
                </wp:positionV>
                <wp:extent cx="5493385" cy="1461770"/>
                <wp:effectExtent l="0" t="0" r="0" b="0"/>
                <wp:wrapSquare wrapText="largest"/>
                <wp:docPr id="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46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11825" cy="1088390"/>
                                  <wp:effectExtent l="0" t="0" r="0" b="0"/>
                                  <wp:docPr id="3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088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17.55pt;margin-top:0.8pt;width:432.5pt;height:115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11825" cy="1088390"/>
                            <wp:effectExtent l="0" t="0" r="0" b="0"/>
                            <wp:docPr id="4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088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Открываем программу HELLO1 с помощью редактора Geany в режиме </w:t>
      </w:r>
    </w:p>
    <w:p>
      <w:pPr>
        <w:pStyle w:val="Standard"/>
        <w:numPr>
          <w:ilvl w:val="0"/>
          <w:numId w:val="0"/>
        </w:numPr>
        <w:ind w:left="720" w:right="0" w:hanging="0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>редактирования, строку-приветствие преобразовываем. (см. рис. 2)</w:t>
      </w:r>
    </w:p>
    <w:p>
      <w:pPr>
        <w:pStyle w:val="Standard"/>
        <w:numPr>
          <w:ilvl w:val="0"/>
          <w:numId w:val="0"/>
        </w:numPr>
        <w:ind w:left="720" w:right="0" w:hanging="0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2840990"/>
                <wp:effectExtent l="0" t="0" r="0" b="0"/>
                <wp:wrapSquare wrapText="largest"/>
                <wp:docPr id="5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28409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83225" cy="2421255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3225" cy="2421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223.7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83225" cy="2421255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3225" cy="2421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4"/>
        </w:numPr>
        <w:ind w:left="720" w:right="0" w:hanging="36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Транслируем программу с помощью команды </w:t>
      </w:r>
      <w:r>
        <w:rPr>
          <w:rFonts w:ascii="Courier New" w:hAnsi="Courier New"/>
          <w:i w:val="false"/>
          <w:iCs w:val="false"/>
          <w:sz w:val="24"/>
          <w:szCs w:val="24"/>
        </w:rPr>
        <w:t>masm HELLO1.ASM</w:t>
      </w:r>
      <w:r>
        <w:rPr>
          <w:i w:val="false"/>
          <w:iCs w:val="false"/>
        </w:rPr>
        <w:t xml:space="preserve"> c созданием объектного файла HELLO1.OBJ и файла диагностических сообщений (файла листинга) HELLO1.LST. (см. рис. 3). Ошибок транслятором не обнаружено. </w:t>
      </w:r>
    </w:p>
    <w:p>
      <w:pPr>
        <w:pStyle w:val="Standard"/>
        <w:numPr>
          <w:ilvl w:val="0"/>
          <w:numId w:val="4"/>
        </w:numPr>
        <w:ind w:left="720" w:right="0" w:hanging="36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Компануем загрузочный модуль (HELLO1.EXE) с помощью команды </w:t>
      </w:r>
      <w:r>
        <w:rPr>
          <w:rFonts w:ascii="Courier New" w:hAnsi="Courier New"/>
          <w:i w:val="false"/>
          <w:iCs w:val="false"/>
          <w:sz w:val="24"/>
          <w:szCs w:val="24"/>
        </w:rPr>
        <w:t>link HELLO1.OBJ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6985</wp:posOffset>
                </wp:positionV>
                <wp:extent cx="5493385" cy="2225040"/>
                <wp:effectExtent l="0" t="0" r="0" b="0"/>
                <wp:wrapSquare wrapText="largest"/>
                <wp:docPr id="8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222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11825" cy="1882140"/>
                                  <wp:effectExtent l="0" t="0" r="0" b="0"/>
                                  <wp:docPr id="10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17.55pt;margin-top:0.55pt;width:432.5pt;height:175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11825" cy="1882140"/>
                            <wp:effectExtent l="0" t="0" r="0" b="0"/>
                            <wp:docPr id="11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i w:val="false"/>
          <w:iCs w:val="false"/>
        </w:rPr>
        <w:t xml:space="preserve"> с созданием загрузочного модуля (HELLO1.EXE) и файла карты памяти (HELLO1.MAP). (см. рис. 4). Оценим по карте памяти (см. рис. 5) размещение и длину сегментов программы: </w:t>
      </w:r>
    </w:p>
    <w:p>
      <w:pPr>
        <w:pStyle w:val="Standard"/>
        <w:numPr>
          <w:ilvl w:val="0"/>
          <w:numId w:val="5"/>
        </w:numPr>
        <w:ind w:left="720" w:right="0" w:hanging="360"/>
        <w:rPr/>
      </w:pPr>
      <w:r>
        <w:rPr>
          <w:i w:val="false"/>
          <w:iCs w:val="false"/>
        </w:rPr>
        <w:t>Сегмент CODE: длина 20H</w:t>
      </w:r>
    </w:p>
    <w:p>
      <w:pPr>
        <w:pStyle w:val="Standard"/>
        <w:numPr>
          <w:ilvl w:val="0"/>
          <w:numId w:val="5"/>
        </w:numPr>
        <w:ind w:left="720" w:right="0" w:hanging="360"/>
        <w:rPr/>
      </w:pPr>
      <w:r>
        <w:rPr>
          <w:i w:val="false"/>
          <w:iCs w:val="false"/>
        </w:rPr>
        <w:t>Сегмент DATA: длина 2DH</w:t>
      </w:r>
    </w:p>
    <w:p>
      <w:pPr>
        <w:pStyle w:val="Standard"/>
        <w:numPr>
          <w:ilvl w:val="0"/>
          <w:numId w:val="5"/>
        </w:numPr>
        <w:ind w:left="720" w:right="0" w:hanging="360"/>
        <w:rPr/>
      </w:pPr>
      <w:r>
        <w:rPr>
          <w:i w:val="false"/>
          <w:iCs w:val="false"/>
        </w:rPr>
        <w:t>Сегмент STACK: длина 100H</w:t>
      </w:r>
    </w:p>
    <w:p>
      <w:pPr>
        <w:pStyle w:val="Standard"/>
        <w:numPr>
          <w:ilvl w:val="0"/>
          <w:numId w:val="6"/>
        </w:numPr>
        <w:ind w:left="720" w:right="0" w:hanging="360"/>
        <w:rPr/>
      </w:pPr>
      <w:r>
        <w:rPr/>
        <w:t xml:space="preserve">Выполним программу в автоматическом режиме командой </w:t>
      </w:r>
      <w:r>
        <w:rPr>
          <w:rFonts w:ascii="Courier New" w:hAnsi="Courier New"/>
          <w:sz w:val="24"/>
          <w:szCs w:val="24"/>
        </w:rPr>
        <w:t>HELLO1.EXE</w: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694180"/>
                <wp:effectExtent l="0" t="0" r="0" b="0"/>
                <wp:wrapSquare wrapText="largest"/>
                <wp:docPr id="12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69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1325880"/>
                                  <wp:effectExtent l="0" t="0" r="0" b="0"/>
                                  <wp:docPr id="14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32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path="m0,0l-2147483645,0l-2147483645,-2147483646l0,-2147483646xe" fillcolor="white" stroked="f" o:allowincell="f" style="position:absolute;margin-left:17.55pt;margin-top:0.05pt;width:432.5pt;height:133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1325880"/>
                            <wp:effectExtent l="0" t="0" r="0" b="0"/>
                            <wp:docPr id="15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32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1738630</wp:posOffset>
                </wp:positionV>
                <wp:extent cx="5493385" cy="1836420"/>
                <wp:effectExtent l="0" t="0" r="0" b="0"/>
                <wp:wrapSquare wrapText="largest"/>
                <wp:docPr id="16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8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48300" cy="1409700"/>
                                  <wp:effectExtent l="0" t="0" r="0" b="0"/>
                                  <wp:docPr id="18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30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f" o:allowincell="f" style="position:absolute;margin-left:17.55pt;margin-top:136.9pt;width:432.5pt;height:144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48300" cy="1409700"/>
                            <wp:effectExtent l="0" t="0" r="0" b="0"/>
                            <wp:docPr id="19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300" cy="140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 xml:space="preserve"> (см. рис. 6)</w:t>
      </w:r>
    </w:p>
    <w:p>
      <w:pPr>
        <w:pStyle w:val="Standard"/>
        <w:numPr>
          <w:ilvl w:val="0"/>
          <w:numId w:val="7"/>
        </w:numPr>
        <w:ind w:left="720" w:right="0" w:hanging="36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878840"/>
                <wp:effectExtent l="0" t="0" r="0" b="0"/>
                <wp:wrapSquare wrapText="largest"/>
                <wp:docPr id="20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87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11825" cy="482600"/>
                                  <wp:effectExtent l="0" t="0" r="0" b="0"/>
                                  <wp:docPr id="22" name="Изображение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48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f" o:allowincell="f" style="position:absolute;margin-left:17.55pt;margin-top:0.05pt;width:432.5pt;height:69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11825" cy="482600"/>
                            <wp:effectExtent l="0" t="0" r="0" b="0"/>
                            <wp:docPr id="23" name="Изображение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482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Выполним программу HELLO1 в пошаговом режиме под управлением отладчика. Значения регистров до выполнения программы см. на рисунке 7. Фиксация используемых регистров на каждом шаге приведена в табл. 2.</w:t>
      </w:r>
    </w:p>
    <w:p>
      <w:pPr>
        <w:pStyle w:val="Standard"/>
        <w:numPr>
          <w:ilvl w:val="0"/>
          <w:numId w:val="0"/>
        </w:numPr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031875"/>
                <wp:effectExtent l="0" t="0" r="0" b="0"/>
                <wp:wrapSquare wrapText="largest"/>
                <wp:docPr id="24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03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11825" cy="641350"/>
                                  <wp:effectExtent l="0" t="0" r="0" b="0"/>
                                  <wp:docPr id="26" name="Изображение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64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7" path="m0,0l-2147483645,0l-2147483645,-2147483646l0,-2147483646xe" fillcolor="white" stroked="f" o:allowincell="f" style="position:absolute;margin-left:17.55pt;margin-top:0.05pt;width:432.5pt;height:81.2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11825" cy="641350"/>
                            <wp:effectExtent l="0" t="0" r="0" b="0"/>
                            <wp:docPr id="27" name="Изображение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64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Табл. 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 xml:space="preserve"> SEQ Табл.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2</w:t>
      </w:r>
      <w:r>
        <w:rPr>
          <w:sz w:val="28"/>
          <w:i w:val="false"/>
          <w:szCs w:val="28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MOV AX,11AE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B8AE11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(AX) =0000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(AX) = 11AE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(IP) = 0013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119C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11AE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0015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0018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11AE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AH,4C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B44C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4CAE (IP) = 001E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4CAE (DS) = 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004F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 (DS) = 119C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0010</w:t>
            </w:r>
          </w:p>
          <w:p>
            <w:pPr>
              <w:pStyle w:val="Style18"/>
              <w:widowControl w:val="false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0000</w:t>
            </w:r>
          </w:p>
        </w:tc>
      </w:tr>
    </w:tbl>
    <w:p>
      <w:pPr>
        <w:pStyle w:val="2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Textbody"/>
        <w:ind w:left="0" w:right="0" w:firstLine="709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2"/>
        <w:numPr>
          <w:ilvl w:val="1"/>
          <w:numId w:val="1"/>
        </w:numPr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 w:bidi="ar-SA"/>
        </w:rPr>
        <w:t xml:space="preserve">Часть 2. </w:t>
      </w:r>
    </w:p>
    <w:p>
      <w:pPr>
        <w:pStyle w:val="2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Открываем программу HELLO2 с помощью редактора Geany в режиме редактирования, строку-приветствие преобразовываем. (см. рис.8). Полный код программы см. в прил. А.</w: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</w:rPr>
        <w:t xml:space="preserve">2. Транслируем программу с помощью команды </w:t>
      </w:r>
      <w:r>
        <w:rPr>
          <w:rFonts w:ascii="Courier New" w:hAnsi="Courier New"/>
          <w:b w:val="false"/>
          <w:bCs w:val="false"/>
          <w:sz w:val="24"/>
          <w:szCs w:val="24"/>
        </w:rPr>
        <w:t>masm HELLO2.ASM</w:t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982980"/>
                <wp:effectExtent l="0" t="0" r="0" b="0"/>
                <wp:wrapSquare wrapText="largest"/>
                <wp:docPr id="28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98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561340"/>
                                  <wp:effectExtent l="0" t="0" r="0" b="0"/>
                                  <wp:docPr id="30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61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8" path="m0,0l-2147483645,0l-2147483645,-2147483646l0,-2147483646xe" fillcolor="white" stroked="f" o:allowincell="f" style="position:absolute;margin-left:17.55pt;margin-top:0.05pt;width:432.5pt;height:77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561340"/>
                            <wp:effectExtent l="0" t="0" r="0" b="0"/>
                            <wp:docPr id="31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61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 w:val="false"/>
          <w:sz w:val="28"/>
          <w:szCs w:val="28"/>
        </w:rPr>
        <w:t xml:space="preserve"> c созданием объектного файла HELLO2.OBJ и файла диагностических сообщений (файла листинга) HELLO2.LST. (см. рис. 9). Ошибок транслятором не обнаружено.</w: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</w:rPr>
        <w:t xml:space="preserve">3. Компануем загрузочный модуль (HELLO2.EXE) с помощью команды </w:t>
      </w:r>
      <w:r>
        <w:rPr>
          <w:rFonts w:ascii="Courier New" w:hAnsi="Courier New"/>
          <w:b w:val="false"/>
          <w:bCs w:val="false"/>
          <w:sz w:val="24"/>
          <w:szCs w:val="24"/>
        </w:rPr>
        <w:t>link HELLO2.OBJ</w:t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2277110"/>
                <wp:effectExtent l="0" t="0" r="0" b="0"/>
                <wp:wrapSquare wrapText="largest"/>
                <wp:docPr id="32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227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895975" cy="1952625"/>
                                  <wp:effectExtent l="0" t="0" r="0" b="0"/>
                                  <wp:docPr id="34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17.55pt;margin-top:0.05pt;width:432.5pt;height:179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895975" cy="1952625"/>
                            <wp:effectExtent l="0" t="0" r="0" b="0"/>
                            <wp:docPr id="35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952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 w:val="false"/>
          <w:sz w:val="28"/>
          <w:szCs w:val="28"/>
        </w:rPr>
        <w:t>. (см. рис. 10).</w: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</w:rPr>
        <w:t xml:space="preserve">4. Запускаем программу в автоматическом режиме командой </w:t>
      </w:r>
      <w:r>
        <w:rPr>
          <w:rFonts w:ascii="Courier New" w:hAnsi="Courier New"/>
          <w:b w:val="false"/>
          <w:bCs w:val="false"/>
          <w:sz w:val="24"/>
          <w:szCs w:val="24"/>
        </w:rPr>
        <w:t>HELLO2.EXE</w:t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632585"/>
                <wp:effectExtent l="0" t="0" r="0" b="0"/>
                <wp:wrapSquare wrapText="largest"/>
                <wp:docPr id="36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63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800725" cy="1285875"/>
                                  <wp:effectExtent l="0" t="0" r="0" b="0"/>
                                  <wp:docPr id="38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072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17.55pt;margin-top:0.05pt;width:432.5pt;height:128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800725" cy="1285875"/>
                            <wp:effectExtent l="0" t="0" r="0" b="0"/>
                            <wp:docPr id="39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0725" cy="128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 w:val="false"/>
          <w:sz w:val="28"/>
          <w:szCs w:val="28"/>
        </w:rPr>
        <w:t xml:space="preserve"> (см. рис. 11).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893445"/>
                <wp:effectExtent l="0" t="0" r="0" b="0"/>
                <wp:wrapSquare wrapText="largest"/>
                <wp:docPr id="40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8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17525"/>
                                  <wp:effectExtent l="0" t="0" r="0" b="0"/>
                                  <wp:docPr id="4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17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17.55pt;margin-top:0.05pt;width:432.5pt;height:70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17525"/>
                            <wp:effectExtent l="0" t="0" r="0" b="0"/>
                            <wp:docPr id="4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17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b w:val="false"/>
          <w:bCs w:val="false"/>
          <w:sz w:val="28"/>
          <w:szCs w:val="28"/>
        </w:rPr>
        <w:t>5. Выполним программу HELLO2 в пошаговом режиме под управлением отладчика. Значения регистров до выполнения программы см. на рисунке 12. Фиксация используемых регистров на каждом шаге приведена в табл. 3.</w:t>
      </w:r>
    </w:p>
    <w:p>
      <w:pPr>
        <w:pStyle w:val="Textbody"/>
        <w:numPr>
          <w:ilvl w:val="0"/>
          <w:numId w:val="0"/>
        </w:numPr>
        <w:ind w:left="0" w:right="0" w:firstLine="709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022350"/>
                <wp:effectExtent l="0" t="0" r="0" b="0"/>
                <wp:wrapSquare wrapText="largest"/>
                <wp:docPr id="44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10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656590"/>
                                  <wp:effectExtent l="0" t="0" r="0" b="0"/>
                                  <wp:docPr id="46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656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2" path="m0,0l-2147483645,0l-2147483645,-2147483646l0,-2147483646xe" fillcolor="white" stroked="f" o:allowincell="f" style="position:absolute;margin-left:17.55pt;margin-top:0.05pt;width:432.5pt;height:80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656590"/>
                            <wp:effectExtent l="0" t="0" r="0" b="0"/>
                            <wp:docPr id="47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656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Табл. 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 xml:space="preserve"> SEQ Табл.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3</w:t>
      </w:r>
      <w:r>
        <w:rPr>
          <w:sz w:val="28"/>
          <w:i w:val="false"/>
          <w:szCs w:val="28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0005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PUSH DS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Stack(+0)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0005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Stack(+0) = 119C (IP) = 0006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0016</w:t>
            </w:r>
          </w:p>
        </w:tc>
      </w:tr>
      <w:tr>
        <w:trPr>
          <w:trHeight w:val="73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AX,AX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2BC0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0006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0008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PUSH 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0008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0016 Stack(+0) = 119C Stack(+2)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0009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AX,11AE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B8AE11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11AE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119C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11AE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000E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0011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E8ECFF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0011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 Stack(+4) = 119C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 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(AX)=11AE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(AX)=09AE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21H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 Stack(+4)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BA1000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0017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0010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E8E6FF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0017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119C Stack(+4)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 Stack(+0) =001A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 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 Stack(+0) = 001A Stack(+2) = 0000 Stack(+4)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 (SP) = 0014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001A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 Far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CB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(CS) = 11B2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(CS) = 119C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0018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 (CS)= 119C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=11AE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widowControl w:val="false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007B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 (CS)=11B2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=119C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0005</w:t>
            </w:r>
          </w:p>
          <w:p>
            <w:pPr>
              <w:pStyle w:val="Style18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0000</w:t>
            </w:r>
          </w:p>
        </w:tc>
      </w:tr>
    </w:tbl>
    <w:p>
      <w:pPr>
        <w:pStyle w:val="Normal"/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2"/>
        <w:numPr>
          <w:ilvl w:val="0"/>
          <w:numId w:val="0"/>
        </w:numPr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ind w:left="0" w:right="0" w:hanging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ходе выполнения лабораторной работы была освоена трансляция, изучено, как происходит выполнение и отладка программ на языке Ассемблер, а также разобраны структуры приведенных в работе программ.</w:t>
      </w:r>
      <w:r>
        <w:br w:type="page"/>
      </w:r>
    </w:p>
    <w:p>
      <w:pPr>
        <w:pStyle w:val="1"/>
        <w:numPr>
          <w:ilvl w:val="0"/>
          <w:numId w:val="0"/>
        </w:numPr>
        <w:ind w:left="0" w:right="0" w:hanging="0"/>
        <w:rPr/>
      </w:pPr>
      <w:r>
        <w:rPr/>
        <w:t>Приложение  A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HELLO1.ASM: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HELLO1.ASM -  упрощенная версия учебной программы лаб.раб. N1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по дисциплине "Архитектура компьютера"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*****************************************************************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Назначение: Программа формирует и выводит на экран приветствие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пользователя с помощью функции ДОС "Вывод строки"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(номер 09 прерывание 21h), которая: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обеспечивает вывод на экран строки символов,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заканчивающейся знаком "$";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требует задания в регистре ah номера функции=09h,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а в регистре dx -  смещения  адреса  выводимой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строки;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использует регистр  ax  и  не сохраняет его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содержимое.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******************************************************************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DOSSEG                                      ; Задание сегментов под ДОС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.MODEL  SMALL                           ; Модель памяти-SMALL(Малая)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.STACK  100h                                ; Отвести под Стек 256 байт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.DATA                                       ; Начало сегмента данных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Greeting  LABEL  BYTE                          ; Текст 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DB 'Вас приветствует ст.гр.3388 - Еникеев А.А.',13,10,'$'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.CODE                                ; Начало сегмента кода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ax,@data                        ; Загрузка в DS адреса начала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ds,ax                           ; сегмента данных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dx,OFFSET Greeting              ; Загрузка в dx смещения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</w:rPr>
        <w:t>; адреса текста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DisplayGreeting: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ah,9                            ; # функции ДОС печати строки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int  21h                             ; вывод на экран 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ah,4ch                          ; # функции ДОС завершения программы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int  21h                             ; завершение программы и выход в ДОС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END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HELLO1.LST: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HELLO1.ASM -  упрощенная версия учебной прогр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аммы лаб.раб. N1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по дисциплине "Архитектура комп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*********************************************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Назначение: Программа формирует и выводит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приветствие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пользователя с помощью функции ДО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 "Вывод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(номер 09 прерывание 21h), котора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я: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- обеспечивает вывод на экран ст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роки символов,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заканчивающейся знаком "$";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             - требует задания в регистре ah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номера функции=09h,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а в регистре dx -  смещения  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дреса  выводимой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строки;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             - использует регистр  ax  и  не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сохраняет его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содержимое.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*********************************************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DOSSEG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Задание сегментов под ДОС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.MODEL  SMALL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Модель памяти-SMALL(Малая)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.STACK  100h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Отвести под Стек 256 байт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.DATA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Начало сегмента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 xml:space="preserve">Greeting  LABEL  BYTE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Текст 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82 A0 E1 20 AF E0</w:t>
        <w:tab/>
        <w:t xml:space="preserve">   DB 'Вас приветствует ст.гр.3388 - Еникеев 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А.',13,10,'$'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A8 A2 A5 E2 E1 E2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E3 A5 E2 20 E1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2E A3 E0 2E 33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38 38 20 2D 20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85 AD A8 AA A5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20 80 2E 80 2E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0D 0A 24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.CODE                                ; Начал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о сегмента кода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B8 ---- R</w:t>
        <w:tab/>
        <w:tab/>
        <w:t xml:space="preserve">   mov  ax,@data                        ; Загру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зка в DS адреса начала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0003  8E D8</w:t>
        <w:tab/>
        <w:tab/>
        <w:tab/>
        <w:t xml:space="preserve">   mov  ds,ax                           ; сегме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нта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  BA 0000 R</w:t>
        <w:tab/>
        <w:tab/>
        <w:t xml:space="preserve">   mov  dx,OFFSET Greeting              ; Загру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зка в dx смещения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              ; адрес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 текста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</w:t>
        <w:tab/>
        <w:tab/>
        <w:tab/>
        <w:tab/>
        <w:t>DisplayGreeting: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  B4 09</w:t>
        <w:tab/>
        <w:tab/>
        <w:tab/>
        <w:t xml:space="preserve">   mov  ah,9                            ; # фун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кции ДОС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000A  CD 21</w:t>
        <w:tab/>
        <w:tab/>
        <w:tab/>
        <w:t xml:space="preserve">   int  21h                             ; вывод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на экран 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000C  B4 4C</w:t>
        <w:tab/>
        <w:tab/>
        <w:tab/>
        <w:t xml:space="preserve">   mov  ah,4ch                          ; # фун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кции ДОС завершения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000E  CD 21</w:t>
        <w:tab/>
        <w:tab/>
        <w:tab/>
        <w:t xml:space="preserve">   int  21h                             ; завер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шение программы и выход в ДОС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END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Symbols-1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Segments and Groups: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DGROUP . . . . . . . . . . . . .  </w:t>
        <w:tab/>
        <w:t>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_DATA  . . . . . . . . . . . .  </w:t>
        <w:tab/>
        <w:t>002D</w:t>
        <w:tab/>
        <w:t>WORD</w:t>
        <w:tab/>
        <w:t>PUBLIC</w:t>
        <w:tab/>
        <w:t>'DATA'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_TEXT  . . . . . . . . . . . . .  </w:t>
        <w:tab/>
        <w:t>0010</w:t>
        <w:tab/>
        <w:t>WORD</w:t>
        <w:tab/>
        <w:t>PUBLIC</w:t>
        <w:tab/>
        <w:t>'CODE'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Symbols: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DISPLAYGREETING  . . . . . . . .  </w:t>
        <w:tab/>
        <w:t>L NEAR</w:t>
        <w:tab/>
        <w:t>0008</w:t>
        <w:tab/>
        <w:t>_TEXT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GREETING . . . . . . . . . . . .  </w:t>
        <w:tab/>
        <w:t>L BYTE</w:t>
        <w:tab/>
        <w:t>0000</w:t>
        <w:tab/>
        <w:t>_DATA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@CODE  . . . . . . . . . . . . .  </w:t>
        <w:tab/>
        <w:t>TEXT  _TEXT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@CODESIZE  . . . . . . . . . . .  </w:t>
        <w:tab/>
        <w:t>TEXT  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@CPU . . . . . . . . . . . . . .  </w:t>
        <w:tab/>
        <w:t>TEXT  0101h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@DATASIZE  . . . . . . . . . . .  </w:t>
        <w:tab/>
        <w:t>TEXT  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@FILENAME  . . . . . . . . . . .  </w:t>
        <w:tab/>
        <w:t>TEXT  HELLO1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@VERSION . . . . . . . . . . . .  </w:t>
        <w:tab/>
        <w:t>TEXT  510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Source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Total 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19 Symbols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47994 + 461313 Bytes symbol space free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Warning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Severe  Errors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HELLO1.MAP: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Start  Stop   Length Name                  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00000H 0001FH 00020H _TEXT                  CODE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00020H 0004CH 0002DH _DATA                  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00050H 0014FH 00100H STACK                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Origin   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0002:0   DGROUP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0001:0   DGROUP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HELLO2.ASM: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HELLO2 -Учебная программа N2 лаб.раб.#1 по дисциплине "Архитектура компьютера"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        Программа использует процедуру для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    ТЕКСТ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EOFLine  EQU  '$'         ; Определение символьной константы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;     "Конец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Стек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AStack    SEGMENT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DW 12 DUP(?)    ; Отводится 12 слов памяти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AStack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Данные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Директивы описания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HELLO     DB 'Здравствуйте!', 0AH, 0DH,EOFLine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GREETING  DB 'Вас приветствует ст.гр.3388 - Еникеев А.А.$'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Код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CODE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ASSUME CS:CODE, DS:DATA, SS:AStack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Процедура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WriteMsg  PROC  NEAR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AH,9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int   21h  ; Вызов функции DOS по прерыванию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WriteMsg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Головная процедура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Main      PROC  FAR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push  DS       ;\  Сохранение адреса начала PSP в стеке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sub   AX,AX    ; &gt; для последующего восстановления по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push  AX       ;/  команде ret, завершающей процедуру.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AX,DATA             ; Загрузка сегментного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DS,AX               ; регистра данных.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DX, OFFSET HELLO    ; Вывод на экран первой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call  WriteMsg            ; строки приветствия.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DX, OFFSET GREETING ; Вывод на экран второй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call  WriteMsg            ; строки приветствия.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                       ; Выход в DOS по команде,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; находящейся в 1-ом слове PSP.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Main    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CODE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END Main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HELLO2.LST: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HELLO2 -Учебная программа N2 лаб.раб.#1 по ди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сциплине "Архитектура компьютера"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Программа использует процедуру для 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ТЕКСТ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= 0024</w:t>
        <w:tab/>
        <w:tab/>
        <w:tab/>
        <w:tab/>
        <w:t>EOFLine  EQU  '$'         ; Определение символь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ной константы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;     "Конец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Стек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AStack    SEGMENT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000C[</w:t>
        <w:tab/>
        <w:tab/>
        <w:tab/>
        <w:t xml:space="preserve">          DW 12 DUP(?)    ; Отводится 12 слов 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амяти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????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 xml:space="preserve"> ]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0018</w:t>
        <w:tab/>
        <w:tab/>
        <w:tab/>
        <w:tab/>
        <w:t>AStack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Данные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DATA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Директивы описания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87 A4 E0 A0 A2 E1</w:t>
        <w:tab/>
        <w:t>HELLO     DB 'Здравствуйте!', 0AH, 0DH,EOFLine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A2 E3 A9 E2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21 0A 0D 24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0010  82 A0 E1 20 AF E0</w:t>
        <w:tab/>
        <w:t>GREETING  DB 'Вас приветствует ст.гр.3388 - Ени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кеев А.А.$'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A8 A2 A5 E2 E1 E2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E3 A5 E2 20 E1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2E A3 E0 2E 34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35 30 20 2D 20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85 AD A8 AA A5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20 80 2E 80 2E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24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003B</w:t>
        <w:tab/>
        <w:tab/>
        <w:tab/>
        <w:tab/>
        <w:t>DATA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Код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CODE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ASSUME CS:CODE, DS:DATA, SS:AStack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Процедура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WriteMsg  PROC  NEAR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B4 09</w:t>
        <w:tab/>
        <w:tab/>
        <w:tab/>
        <w:t xml:space="preserve">          mov   AH,9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  CD 21</w:t>
        <w:tab/>
        <w:tab/>
        <w:tab/>
        <w:t xml:space="preserve">          int   21h  ; Вызов функции DOS по пре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рыванию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0004  C3</w:t>
        <w:tab/>
        <w:tab/>
        <w:tab/>
        <w:t xml:space="preserve">          ret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</w:t>
        <w:tab/>
        <w:tab/>
        <w:tab/>
        <w:tab/>
        <w:t>WriteMsg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Головная процедура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</w:t>
        <w:tab/>
        <w:tab/>
        <w:tab/>
        <w:tab/>
        <w:t>Main      PROC  FAR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  1E</w:t>
        <w:tab/>
        <w:tab/>
        <w:tab/>
        <w:t xml:space="preserve">          push  DS       ;\  Сохранение адреса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начала PSP в стеке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0006  2B C0</w:t>
        <w:tab/>
        <w:tab/>
        <w:tab/>
        <w:t xml:space="preserve">          sub   AX,AX    ; &gt; для последующего 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осстановления по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0008  50</w:t>
        <w:tab/>
        <w:tab/>
        <w:tab/>
        <w:t xml:space="preserve">          push  AX       ;/  команде ret, завер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шающей процедуру.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0009  B8 ---- R</w:t>
        <w:tab/>
        <w:tab/>
        <w:t xml:space="preserve">          mov   AX,DATA             ; Загрузка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сегментного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000C  8E D8</w:t>
        <w:tab/>
        <w:tab/>
        <w:tab/>
        <w:t xml:space="preserve">          mov   DS,AX               ; регистра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данных.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000E  BA 0000 R</w:t>
        <w:tab/>
        <w:tab/>
        <w:t xml:space="preserve">          mov   DX, OFFSET HELLO    ; Вывод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первой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0011  E8 0000 R</w:t>
        <w:tab/>
        <w:tab/>
        <w:t xml:space="preserve">          call  WriteMsg            ; строки пр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0014  BA 0010 R</w:t>
        <w:tab/>
        <w:tab/>
        <w:t xml:space="preserve">          mov   DX, OFFSET GREETING ; Вывод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второй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0017  E8 0000 R</w:t>
        <w:tab/>
        <w:tab/>
        <w:t xml:space="preserve">          call  WriteMsg            ; строки пр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001A  CB</w:t>
        <w:tab/>
        <w:tab/>
        <w:tab/>
        <w:t xml:space="preserve">          ret                       ; Выход в 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OS по команде,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          ; находящей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ся в 1-ом слове PSP.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001B</w:t>
        <w:tab/>
        <w:tab/>
        <w:tab/>
        <w:tab/>
        <w:t>Main    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001B</w:t>
        <w:tab/>
        <w:tab/>
        <w:tab/>
        <w:tab/>
        <w:t>CODE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END Main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Symbols-1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Segments and Groups: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CODE . . . . . . . . . . . . . .  </w:t>
        <w:tab/>
        <w:t>001B</w:t>
        <w:tab/>
        <w:t>PARA</w:t>
        <w:tab/>
        <w:t>NONE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DATA . . . . . . . . . . . . . .  </w:t>
        <w:tab/>
        <w:t>003B</w:t>
        <w:tab/>
        <w:t>PARA</w:t>
        <w:tab/>
        <w:t>NONE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Symbols: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EOFLINE  . . . . . . . . . . . .  </w:t>
        <w:tab/>
        <w:t>NUMBER</w:t>
        <w:tab/>
        <w:t>0024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GREETING . . . . . . . . . . . .  </w:t>
        <w:tab/>
        <w:t>L BYTE</w:t>
        <w:tab/>
        <w:t>0010</w:t>
        <w:tab/>
        <w:t>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HELLO  . . . . . . . . . . . . .  </w:t>
        <w:tab/>
        <w:t>L BYTE</w:t>
        <w:tab/>
        <w:t>0000</w:t>
        <w:tab/>
        <w:t>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MAIN . . . . . . . . . . . . . .  </w:t>
        <w:tab/>
        <w:t>F PROC</w:t>
        <w:tab/>
        <w:t>0005</w:t>
        <w:tab/>
        <w:t>CODE</w:t>
        <w:tab/>
        <w:t>Length = 0016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WRITEMSG . . . . . . . . . . . .  </w:t>
        <w:tab/>
        <w:t>N PROC</w:t>
        <w:tab/>
        <w:t>0000</w:t>
        <w:tab/>
        <w:t>CODE</w:t>
        <w:tab/>
        <w:t>Length = 0005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@CPU . . . . . . . . . . . . . .  </w:t>
        <w:tab/>
        <w:t>TEXT  0101h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@FILENAME  . . . . . . . . . . .  </w:t>
        <w:tab/>
        <w:t>TEXT  HELLO2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@VERSION . . . . . . . . . . . .  </w:t>
        <w:tab/>
        <w:t>TEXT  510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52 Source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52 Total 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13 Symbols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48002 + 461305 Bytes symbol space free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Warning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Severe 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HELLO2.MAP:</w:t>
      </w:r>
    </w:p>
    <w:p>
      <w:pPr>
        <w:pStyle w:val="Style14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Stop Length Name Class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00000H 00017H 00018H ASTACK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00020H 0005AH 0003BH DATA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00060H 0007AH 0001BH CODE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entry point at 0006:0005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sectPr>
      <w:footerReference w:type="default" r:id="rId26"/>
      <w:footerReference w:type="first" r:id="rId27"/>
      <w:type w:val="nextPage"/>
      <w:pgSz w:w="11906" w:h="16838"/>
      <w:pgMar w:left="1701" w:right="850" w:gutter="0" w:header="0" w:top="1134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left="0" w:right="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3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3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4">
    <w:name w:val="Heading 4"/>
    <w:basedOn w:val="Style13"/>
    <w:next w:val="Style14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5">
    <w:name w:val="Heading 5"/>
    <w:basedOn w:val="Style13"/>
    <w:next w:val="Style14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0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6"/>
    <w:qFormat/>
    <w:pPr/>
    <w:rPr/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andard"/>
    <w:pPr>
      <w:suppressLineNumbers/>
    </w:pPr>
    <w:rPr/>
  </w:style>
  <w:style w:type="paragraph" w:styleId="Style24">
    <w:name w:val="Содержимое врезки"/>
    <w:basedOn w:val="Standard"/>
    <w:qFormat/>
    <w:pPr/>
    <w:rPr/>
  </w:style>
  <w:style w:type="paragraph" w:styleId="Style25">
    <w:name w:val="Фигура"/>
    <w:basedOn w:val="Style16"/>
    <w:qFormat/>
    <w:pPr/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7">
    <w:name w:val="Табл."/>
    <w:basedOn w:val="Style16"/>
    <w:qFormat/>
    <w:pPr/>
    <w:rPr/>
  </w:style>
  <w:style w:type="paragraph" w:styleId="Style28">
    <w:name w:val="Table of Figures"/>
    <w:basedOn w:val="Style16"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LibreOffice/7.3.7.2$Linux_X86_64 LibreOffice_project/30$Build-2</Application>
  <AppVersion>15.0000</AppVersion>
  <Pages>21</Pages>
  <Words>3232</Words>
  <Characters>15721</Characters>
  <CharactersWithSpaces>22000</CharactersWithSpaces>
  <Paragraphs>597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2024-09-19T22:12:10Z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