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9391" w14:textId="77777777" w:rsidR="00254F4C" w:rsidRPr="00513B9A" w:rsidRDefault="00254F4C" w:rsidP="00254F4C">
      <w:pPr>
        <w:spacing w:line="360" w:lineRule="auto"/>
        <w:jc w:val="center"/>
        <w:rPr>
          <w:rFonts w:cs="Arial"/>
          <w:b/>
          <w:bCs/>
          <w:sz w:val="20"/>
        </w:rPr>
      </w:pPr>
      <w:r>
        <w:t>NOTIFICAÇÃO INCONSISTÊNCIAS</w:t>
      </w:r>
    </w:p>
    <w:p w14:paraId="619FFF8F" w14:textId="77777777" w:rsidR="00254F4C" w:rsidRPr="00513B9A" w:rsidRDefault="00254F4C" w:rsidP="00254F4C">
      <w:pPr>
        <w:spacing w:line="360" w:lineRule="auto"/>
        <w:jc w:val="center"/>
        <w:rPr>
          <w:rFonts w:cs="Arial"/>
          <w:b/>
          <w:bCs/>
          <w:sz w:val="20"/>
        </w:rPr>
      </w:pPr>
      <w:r>
        <w:t>PROCEDIMENTO DE MONITORAMENTO FISCAL</w:t>
      </w:r>
    </w:p>
    <w:p w14:paraId="521C01A4" w14:textId="77777777" w:rsidR="00254F4C" w:rsidRPr="00513B9A" w:rsidRDefault="00254F4C" w:rsidP="00254F4C">
      <w:pPr>
        <w:spacing w:line="360" w:lineRule="auto"/>
        <w:jc w:val="center"/>
        <w:rPr>
          <w:rFonts w:cs="Arial"/>
          <w:b/>
          <w:bCs/>
          <w:sz w:val="20"/>
        </w:rPr>
      </w:pPr>
      <w:r/>
    </w:p>
    <w:p w14:paraId="1777D19D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Razão Social: {{ razao_social }} </w:t>
      </w:r>
    </w:p>
    <w:p w14:paraId="6AB13020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CNPJ: {{ cnpj }} </w:t>
      </w:r>
    </w:p>
    <w:p w14:paraId="2A902F64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Inscrição Estadual: {{ ie }} - {{ situacao_ie }} </w:t>
      </w:r>
    </w:p>
    <w:p w14:paraId="7876DB27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Regime de Pagamento: {{ regime_pagamento }} </w:t>
      </w:r>
    </w:p>
    <w:p w14:paraId="02C2607B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Regime Especial: {{ regime_especial }} </w:t>
      </w:r>
    </w:p>
    <w:p w14:paraId="75FC0527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Atividade Principal: {{ atividade_principal }} </w:t>
      </w:r>
    </w:p>
    <w:p w14:paraId="605EAB65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Endereço: {{ endereco }} </w:t>
      </w:r>
    </w:p>
    <w:p w14:paraId="2AE226C5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DSF: {{ num_dsf }}</w:t>
      </w:r>
    </w:p>
    <w:p w14:paraId="40F62EAE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733EB213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Com base na Instrução Normativa nº 5/2021/GAB/CRE, notifica-se o contribuinte do monitoramento fiscal relativo ao período de 01/01/2022 a 31/12/2024.</w:t>
      </w:r>
    </w:p>
    <w:p w14:paraId="474285E0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5E16CFB2" w14:textId="77777777" w:rsidR="00254F4C" w:rsidRPr="001010C4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>
        <w:t>OBJETIVO DO PROCEDIMENTO</w:t>
      </w:r>
    </w:p>
    <w:p w14:paraId="2C2ABA07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A finalidade deste procedimento fiscal é acompanhar as operações realizadas e apontar possíveis irregularidades, para que o contribuinte faça autorregularização, dentro do prazo estabelecido. </w:t>
      </w:r>
    </w:p>
    <w:p w14:paraId="7E2F7AA0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7E805564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1C58D48B" w14:textId="77777777" w:rsidR="00254F4C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16DE8BAD" w14:textId="77777777" w:rsidR="00254F4C" w:rsidRPr="003947BB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>
        <w:t>MÉTODO</w:t>
      </w:r>
    </w:p>
    <w:p w14:paraId="72A121A5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O trabalho de monitoramento desenvolve-se por meio da confrontação de documentos fiscais eletrônicos, tanto de emissão própria quanto de terceiros, com os valores declarados na Escrituração Fiscal Digital (EFD/SPED), considerando informações fornecidas por instituições financeiras e administradoras de cartões de crédito ou débito, mediante uso de sistemas informatizados desenvolvidos pela Secretaria de Estado de Finanças – SEFIN.</w:t>
      </w:r>
    </w:p>
    <w:p w14:paraId="2A94A0D1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22EA3EBB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0F754662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2119C4CB" w14:textId="77777777" w:rsidR="00254F4C" w:rsidRPr="003947BB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>
        <w:t>NOTIFICAÇÃO DE INCONSISTÊNCIAS</w:t>
      </w:r>
    </w:p>
    <w:p w14:paraId="749F5325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Após análise preliminar dos documentos fiscais, notifica-se o contribuinte e solicitam-se esclarecimentos das inconsistências contidas nos itens listados:</w:t>
      </w:r>
    </w:p>
    <w:p w14:paraId="1F45A383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{% for item in itens %} </w:t>
      </w:r>
    </w:p>
    <w:p w14:paraId="4D9E8FD0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Item {{ num_item }} – {{ tipo_item }} </w:t>
      </w:r>
    </w:p>
    <w:p w14:paraId="56FFF361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{{ tabela_item }} </w:t>
      </w:r>
    </w:p>
    <w:p w14:paraId="3428C1C1" w14:textId="77777777" w:rsidR="00254F4C" w:rsidRPr="003664B7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{% endfor %}</w:t>
      </w:r>
    </w:p>
    <w:p w14:paraId="1A9DEA13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37299007" w14:textId="77777777" w:rsidR="00254F4C" w:rsidRPr="00767DBA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>
        <w:t>ARQUIVOS ANEXOS</w:t>
      </w:r>
    </w:p>
    <w:p w14:paraId="50872E10" w14:textId="77777777" w:rsidR="00254F4C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>
        <w:t>Nos arquivos anexos, são detalhadas as inconsistências e apresentadas explicações adicionais.</w:t>
      </w:r>
    </w:p>
    <w:p w14:paraId="6CFF0DA0" w14:textId="77777777" w:rsidR="00254F4C" w:rsidRDefault="00254F4C" w:rsidP="00254F4C">
      <w:pPr>
        <w:pStyle w:val="PargrafodaLista"/>
        <w:spacing w:line="360" w:lineRule="auto"/>
        <w:ind w:left="720"/>
        <w:jc w:val="both"/>
        <w:rPr>
          <w:rFonts w:cs="Arial"/>
          <w:sz w:val="20"/>
        </w:rPr>
      </w:pPr>
      <w:r>
        <w:t>Arquivo “00_Resumo_inconsistencias.xlsx” e Itens</w:t>
      </w:r>
    </w:p>
    <w:p w14:paraId="0FBAAFF5" w14:textId="77777777" w:rsidR="00254F4C" w:rsidRDefault="00254F4C" w:rsidP="00254F4C">
      <w:pPr>
        <w:pStyle w:val="PargrafodaLista"/>
        <w:numPr>
          <w:ilvl w:val="1"/>
          <w:numId w:val="31"/>
        </w:numPr>
        <w:spacing w:line="360" w:lineRule="auto"/>
        <w:jc w:val="both"/>
        <w:rPr>
          <w:rFonts w:cs="Arial"/>
          <w:sz w:val="20"/>
        </w:rPr>
      </w:pPr>
      <w:r>
        <w:t>Nesses arquivos Excel, detalham-se as inconsistências e apresenta-se somatório de valores para eventual denúncia espontânea. Nos arquivos referentes aos itens, constam informações discriminadas sobre as NF-e e Códigos de Ajuste que deram origem às notificações;</w:t>
      </w:r>
    </w:p>
    <w:p w14:paraId="07FD1529" w14:textId="77777777" w:rsidR="00254F4C" w:rsidRPr="00A27A2F" w:rsidRDefault="00254F4C" w:rsidP="00254F4C">
      <w:pPr>
        <w:pStyle w:val="PargrafodaLista"/>
        <w:numPr>
          <w:ilvl w:val="1"/>
          <w:numId w:val="31"/>
        </w:numPr>
        <w:spacing w:line="360" w:lineRule="auto"/>
        <w:jc w:val="both"/>
        <w:rPr>
          <w:rFonts w:cs="Arial"/>
          <w:b/>
          <w:bCs/>
          <w:sz w:val="20"/>
        </w:rPr>
      </w:pPr>
      <w:r>
        <w:t>Justificativas, explicações e contestações devem ser inseridas, para cada item e NF-e listada no arquivo Excel, no campo “Explicação Contribuinte”.</w:t>
      </w:r>
    </w:p>
    <w:p w14:paraId="1321807E" w14:textId="77777777" w:rsidR="00254F4C" w:rsidRPr="00C86840" w:rsidRDefault="00254F4C" w:rsidP="00254F4C">
      <w:pPr>
        <w:spacing w:line="360" w:lineRule="auto"/>
        <w:ind w:left="708"/>
        <w:jc w:val="both"/>
        <w:rPr>
          <w:rFonts w:cs="Arial"/>
          <w:sz w:val="20"/>
        </w:rPr>
      </w:pPr>
      <w:r/>
    </w:p>
    <w:p w14:paraId="074B16E7" w14:textId="77777777" w:rsidR="00254F4C" w:rsidRPr="0059439A" w:rsidRDefault="00254F4C" w:rsidP="00254F4C">
      <w:pPr>
        <w:spacing w:line="360" w:lineRule="auto"/>
        <w:jc w:val="both"/>
        <w:rPr>
          <w:rFonts w:cs="Arial"/>
          <w:sz w:val="20"/>
        </w:rPr>
      </w:pPr>
      <w:r>
        <w:tab/>
        <w:t>Arquivo “Procedimento Autorregularização.pdf”</w:t>
      </w:r>
    </w:p>
    <w:p w14:paraId="66BA4713" w14:textId="77777777" w:rsidR="00254F4C" w:rsidRDefault="00254F4C" w:rsidP="00254F4C">
      <w:pPr>
        <w:pStyle w:val="PargrafodaLista"/>
        <w:numPr>
          <w:ilvl w:val="1"/>
          <w:numId w:val="31"/>
        </w:numPr>
        <w:spacing w:line="360" w:lineRule="auto"/>
        <w:jc w:val="both"/>
        <w:rPr>
          <w:rFonts w:cs="Arial"/>
          <w:sz w:val="20"/>
        </w:rPr>
      </w:pPr>
      <w:r>
        <w:t>Esse arquivo PDF contém orientações relativas ao procedimento de autorregularização.</w:t>
      </w:r>
    </w:p>
    <w:p w14:paraId="134595B9" w14:textId="77777777" w:rsidR="00254F4C" w:rsidRPr="00141962" w:rsidRDefault="00254F4C" w:rsidP="00254F4C">
      <w:pPr>
        <w:spacing w:line="360" w:lineRule="auto"/>
        <w:ind w:left="708"/>
        <w:jc w:val="both"/>
        <w:rPr>
          <w:rFonts w:cs="Arial"/>
          <w:sz w:val="20"/>
        </w:rPr>
      </w:pPr>
      <w:r>
        <w:t>Arquivo “0.0 DSF 20253710400139.pdf”</w:t>
      </w:r>
    </w:p>
    <w:p w14:paraId="6F8D8A4F" w14:textId="77777777" w:rsidR="00254F4C" w:rsidRDefault="00254F4C" w:rsidP="00254F4C">
      <w:pPr>
        <w:pStyle w:val="PargrafodaLista"/>
        <w:numPr>
          <w:ilvl w:val="1"/>
          <w:numId w:val="31"/>
        </w:numPr>
        <w:spacing w:line="360" w:lineRule="auto"/>
        <w:jc w:val="both"/>
        <w:rPr>
          <w:rFonts w:cs="Arial"/>
          <w:sz w:val="20"/>
        </w:rPr>
      </w:pPr>
      <w:r>
        <w:t>Esse arquivo PDF contém orientações relativas ao procedimento de autorregularização.</w:t>
      </w:r>
    </w:p>
    <w:p w14:paraId="23FFEA11" w14:textId="77777777" w:rsidR="00254F4C" w:rsidRDefault="00254F4C" w:rsidP="00254F4C">
      <w:pPr>
        <w:pStyle w:val="PargrafodaLista"/>
        <w:spacing w:line="360" w:lineRule="auto"/>
        <w:ind w:left="720"/>
        <w:jc w:val="both"/>
        <w:rPr>
          <w:rFonts w:cs="Arial"/>
          <w:sz w:val="20"/>
        </w:rPr>
      </w:pPr>
      <w:r>
        <w:t>Arquivo “fisconforme_pendencias_bemol.xlsx”</w:t>
      </w:r>
    </w:p>
    <w:p w14:paraId="2BC36146" w14:textId="77777777" w:rsidR="00254F4C" w:rsidRDefault="00254F4C" w:rsidP="00254F4C">
      <w:pPr>
        <w:pStyle w:val="PargrafodaLista"/>
        <w:numPr>
          <w:ilvl w:val="1"/>
          <w:numId w:val="31"/>
        </w:numPr>
        <w:spacing w:line="360" w:lineRule="auto"/>
        <w:jc w:val="both"/>
        <w:rPr>
          <w:rFonts w:cs="Arial"/>
          <w:sz w:val="20"/>
        </w:rPr>
      </w:pPr>
      <w:r>
        <w:t>Contém lista de notificações pendentes no sistema Fisconforme.</w:t>
      </w:r>
    </w:p>
    <w:p w14:paraId="01777EC5" w14:textId="77777777" w:rsidR="00254F4C" w:rsidRPr="00353002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6046F1DA" w14:textId="77777777" w:rsidR="00254F4C" w:rsidRPr="00767DBA" w:rsidRDefault="00254F4C" w:rsidP="00254F4C">
      <w:pPr>
        <w:spacing w:line="360" w:lineRule="auto"/>
        <w:jc w:val="both"/>
        <w:rPr>
          <w:rFonts w:cs="Arial"/>
          <w:b/>
          <w:bCs/>
          <w:sz w:val="20"/>
          <w:u w:val="single"/>
        </w:rPr>
      </w:pPr>
      <w:r>
        <w:t>Itens 00 - Registros Inconsistentes das Mercadorias – explicações adicionais</w:t>
      </w:r>
    </w:p>
    <w:p w14:paraId="1CB9316F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07AA2A39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Verificaram-se:</w:t>
      </w:r>
    </w:p>
    <w:p w14:paraId="26227758" w14:textId="77777777" w:rsidR="00254F4C" w:rsidRDefault="00254F4C" w:rsidP="00254F4C">
      <w:pPr>
        <w:pStyle w:val="PargrafodaLista"/>
        <w:numPr>
          <w:ilvl w:val="1"/>
          <w:numId w:val="31"/>
        </w:numPr>
        <w:spacing w:line="360" w:lineRule="auto"/>
        <w:jc w:val="both"/>
        <w:rPr>
          <w:rFonts w:cs="Arial"/>
          <w:sz w:val="20"/>
        </w:rPr>
      </w:pPr>
      <w:r>
        <w:t>itens com mais de um código;</w:t>
      </w:r>
    </w:p>
    <w:p w14:paraId="13492C02" w14:textId="77777777" w:rsidR="00254F4C" w:rsidRDefault="00254F4C" w:rsidP="00254F4C">
      <w:pPr>
        <w:pStyle w:val="PargrafodaLista"/>
        <w:numPr>
          <w:ilvl w:val="1"/>
          <w:numId w:val="31"/>
        </w:numPr>
        <w:spacing w:line="360" w:lineRule="auto"/>
        <w:jc w:val="both"/>
        <w:rPr>
          <w:rFonts w:cs="Arial"/>
          <w:sz w:val="20"/>
        </w:rPr>
      </w:pPr>
      <w:r>
        <w:t>itens com descrição idêntica, mas códigos diferentes;</w:t>
      </w:r>
    </w:p>
    <w:p w14:paraId="792A15AD" w14:textId="77777777" w:rsidR="00254F4C" w:rsidRPr="006C3A31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A descrição de produtos e mercadorias na Escrituração Fiscal Digital (EFD-ICMS/IPI) deve seguir as regras contidas no Guia Prático da EFD-ICMS/IPI, para garantir a exatidão e a clareza das informações, sendo um componente essencial para a fiscalização e apuração de tributos.</w:t>
      </w:r>
    </w:p>
    <w:p w14:paraId="5E8E7C97" w14:textId="77777777" w:rsidR="00254F4C" w:rsidRDefault="00254F4C" w:rsidP="00254F4C">
      <w:pPr>
        <w:spacing w:line="360" w:lineRule="auto"/>
        <w:jc w:val="both"/>
        <w:rPr>
          <w:rFonts w:cs="Arial"/>
          <w:b/>
          <w:bCs/>
          <w:sz w:val="20"/>
          <w:u w:val="single"/>
        </w:rPr>
      </w:pPr>
      <w:r/>
    </w:p>
    <w:p w14:paraId="1B4E98AE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Ressalta-se que, no registro C170, o contribuinte deve usar os códigos de identificação das mercadorias e produtos em consonância com o que consta no registro 0200:</w:t>
      </w:r>
    </w:p>
    <w:p w14:paraId="31440D4D" w14:textId="77777777" w:rsidR="00254F4C" w:rsidRPr="00C14BD7" w:rsidRDefault="00254F4C" w:rsidP="00254F4C">
      <w:pPr>
        <w:spacing w:line="360" w:lineRule="auto"/>
        <w:ind w:left="1985"/>
        <w:jc w:val="both"/>
        <w:rPr>
          <w:rFonts w:cs="Arial"/>
          <w:b/>
          <w:bCs/>
          <w:i/>
          <w:iCs/>
          <w:sz w:val="16"/>
          <w:szCs w:val="16"/>
        </w:rPr>
      </w:pPr>
      <w:r>
        <w:t>REGISTRO C170: ITENS DO DOCUMENTO (CÓDIGO 01, 1B, 04 e 55).</w:t>
      </w:r>
    </w:p>
    <w:p w14:paraId="1ABEFE65" w14:textId="77777777" w:rsidR="00254F4C" w:rsidRPr="00C14BD7" w:rsidRDefault="00254F4C" w:rsidP="00254F4C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[...]</w:t>
      </w:r>
    </w:p>
    <w:p w14:paraId="2C321DBE" w14:textId="77777777" w:rsidR="00254F4C" w:rsidRPr="008D3311" w:rsidRDefault="00254F4C" w:rsidP="00254F4C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Campo 02 (NUM_ITEM) – Preenchimento: preencher com o mesmo número do item utilizado no documento fiscal.</w:t>
      </w:r>
    </w:p>
    <w:p w14:paraId="19ABCC94" w14:textId="77777777" w:rsidR="00254F4C" w:rsidRDefault="00254F4C" w:rsidP="00254F4C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Campo 03 (COD_ITEM) - Validação: o valor informado neste campo deve existir no registro 0200. Atentar para a premissa de que a informação deve ser prestada pela ótica do contribuinte, ou seja, nas operações de entradas de mercadorias, os códigos informados devem ser os definidos pelo próprio informante e não aqueles constantes do documento fiscal. (p. 81)</w:t>
      </w:r>
    </w:p>
    <w:p w14:paraId="6ED41956" w14:textId="77777777" w:rsidR="00254F4C" w:rsidRDefault="00254F4C" w:rsidP="00254F4C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/>
    </w:p>
    <w:p w14:paraId="59DCF4B2" w14:textId="77777777" w:rsidR="00254F4C" w:rsidRDefault="00254F4C" w:rsidP="00254F4C">
      <w:pPr>
        <w:spacing w:line="360" w:lineRule="auto"/>
        <w:ind w:left="1985"/>
        <w:jc w:val="both"/>
        <w:rPr>
          <w:rFonts w:cs="Arial"/>
          <w:b/>
          <w:bCs/>
          <w:i/>
          <w:iCs/>
          <w:sz w:val="16"/>
          <w:szCs w:val="16"/>
        </w:rPr>
      </w:pPr>
      <w:r>
        <w:t>REGISTRO 0200: TABELA DE IDENTIFICAÇÃO DO ITEM (PRODUTO E SERVIÇOS)</w:t>
      </w:r>
    </w:p>
    <w:p w14:paraId="0CA445A1" w14:textId="77777777" w:rsidR="00254F4C" w:rsidRPr="003F7301" w:rsidRDefault="00254F4C" w:rsidP="00254F4C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[...]</w:t>
      </w:r>
    </w:p>
    <w:p w14:paraId="150FF9B9" w14:textId="77777777" w:rsidR="00254F4C" w:rsidRPr="008D3311" w:rsidRDefault="00254F4C" w:rsidP="00254F4C">
      <w:pPr>
        <w:spacing w:line="360" w:lineRule="auto"/>
        <w:ind w:left="1985"/>
        <w:jc w:val="both"/>
        <w:rPr>
          <w:rFonts w:cs="Arial"/>
          <w:i/>
          <w:iCs/>
          <w:sz w:val="16"/>
          <w:szCs w:val="16"/>
        </w:rPr>
      </w:pPr>
      <w:r>
        <w:t>A identificação do item (produto ou serviço) deverá receber o código próprio do informante do arquivo em qualquer documento, lançamento efetuado ou arquivo informado (significa que o código de produto deve ser o mesmo na emissão dos documentos fiscais, na entrada das mercadorias ou em qualquer outra informação prestada ao fisco), observando-se ainda que:</w:t>
      </w:r>
    </w:p>
    <w:p w14:paraId="20EBE595" w14:textId="77777777" w:rsidR="00254F4C" w:rsidRPr="008D3311" w:rsidRDefault="00254F4C" w:rsidP="00254F4C">
      <w:pPr>
        <w:pStyle w:val="PargrafodaLista"/>
        <w:numPr>
          <w:ilvl w:val="0"/>
          <w:numId w:val="30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 xml:space="preserve">O código utilizado não pode ser duplicado ou atribuído a itens (produto ou serviço) diferentes. Os produtos e serviços que sofrerem alterações em suas características básicas deverão ser identificados com códigos diferentes. Em caso de alteração de codificação, deverão ser informados o código e a descrição anteriores e as datas de validade inicial e final no registro 0205; </w:t>
      </w:r>
    </w:p>
    <w:p w14:paraId="14D34186" w14:textId="77777777" w:rsidR="00254F4C" w:rsidRPr="008D3311" w:rsidRDefault="00254F4C" w:rsidP="00254F4C">
      <w:pPr>
        <w:pStyle w:val="PargrafodaLista"/>
        <w:numPr>
          <w:ilvl w:val="0"/>
          <w:numId w:val="30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 xml:space="preserve">Não é permitida a reutilização de código que tenha sido atribuído para qualquer produto anteriormente. </w:t>
      </w:r>
    </w:p>
    <w:p w14:paraId="07857498" w14:textId="77777777" w:rsidR="00254F4C" w:rsidRPr="008D3311" w:rsidRDefault="00254F4C" w:rsidP="00254F4C">
      <w:pPr>
        <w:pStyle w:val="PargrafodaLista"/>
        <w:numPr>
          <w:ilvl w:val="0"/>
          <w:numId w:val="30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>O código de item/produto a ser informado no Inventário deverá ser aquele utilizado no mês inventariado.</w:t>
      </w:r>
    </w:p>
    <w:p w14:paraId="25D6A690" w14:textId="77777777" w:rsidR="00254F4C" w:rsidRDefault="00254F4C" w:rsidP="00254F4C">
      <w:pPr>
        <w:pStyle w:val="PargrafodaLista"/>
        <w:numPr>
          <w:ilvl w:val="0"/>
          <w:numId w:val="30"/>
        </w:numPr>
        <w:spacing w:line="360" w:lineRule="auto"/>
        <w:jc w:val="both"/>
        <w:rPr>
          <w:rFonts w:cs="Arial"/>
          <w:i/>
          <w:iCs/>
          <w:sz w:val="16"/>
          <w:szCs w:val="16"/>
        </w:rPr>
      </w:pPr>
      <w:r>
        <w:t xml:space="preserve">A discriminação do item deve indicar precisamente o mesmo, sendo vedadas discriminações diferentes para o mesmo item ou discriminações genéricas (a exemplo de “diversas entradas”, “diversas saídas”, “mercadorias para revenda”, etc), ressalvadas as operações abaixo, desde que não destinada à posterior circulação ou apropriação na produção: </w:t>
      </w:r>
    </w:p>
    <w:p w14:paraId="36C0B6C2" w14:textId="77777777" w:rsidR="00254F4C" w:rsidRPr="00CE7478" w:rsidRDefault="00254F4C" w:rsidP="00254F4C">
      <w:pPr>
        <w:spacing w:line="360" w:lineRule="auto"/>
        <w:ind w:left="2705"/>
        <w:jc w:val="both"/>
        <w:rPr>
          <w:rFonts w:cs="Arial"/>
          <w:i/>
          <w:iCs/>
          <w:sz w:val="16"/>
          <w:szCs w:val="16"/>
        </w:rPr>
      </w:pPr>
      <w:r>
        <w:t>1 - de aquisição de “materiais para uso/consumo” que não gerem direitos a créditos; 2 - que discriminem por gênero a aquisição de bens para o "ativo fixo" (e sua baixa); 3 - que contenham os registros consolidados relativos aos contribuintes com atividades econômicas de fornecimento de energia elétrica, de fornecimento de água canalizada, de fornecimento de gás canalizado, e de prestação de serviço de comunicação e telecomunicação que poderão, a critério do Fisco, utilizar registros consolidados por classe de consumo para representar suas saídas ou prestações.</w:t>
      </w:r>
    </w:p>
    <w:p w14:paraId="1A2FFF27" w14:textId="77777777" w:rsidR="00254F4C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3E5C4A5E" w14:textId="77777777" w:rsidR="00254F4C" w:rsidRPr="004F03F3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Requer-se que o contribuinte informe se os itens destacados referem-se ao mesmo código e o código a ser adotado para os casos tanto de repetição de código quanto para repetição de descrição do item.</w:t>
      </w:r>
    </w:p>
    <w:p w14:paraId="759DD1C2" w14:textId="77777777" w:rsidR="00254F4C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428508F8" w14:textId="77777777" w:rsidR="00254F4C" w:rsidRPr="00FD69B4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Caso não seja manifestada discordância ou não se forneçam explicações quanto às classificações realizadas (nos campos Tipo Mercadoria e Tipo Tributação do Item 12), bem como não se informe o código a ser adotado para cada item, será feita análise fiscal com base nessas classificações e será realizada agregação dos itens cuja descrição ou código sejam equivalentes, bem como serão agregados itens cuja similaridade indique que se trata do mesmo produto ou mercadoria.</w:t>
      </w:r>
    </w:p>
    <w:p w14:paraId="04B5F7ED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53F4ECCE" w14:textId="77777777" w:rsidR="00254F4C" w:rsidRPr="002E7B57" w:rsidRDefault="00254F4C" w:rsidP="00254F4C">
      <w:pPr>
        <w:spacing w:line="360" w:lineRule="auto"/>
        <w:jc w:val="both"/>
        <w:rPr>
          <w:rFonts w:cs="Arial"/>
          <w:b/>
          <w:bCs/>
          <w:sz w:val="20"/>
          <w:u w:val="single"/>
        </w:rPr>
      </w:pPr>
      <w:r>
        <w:t>CONSIDERAÇÕES FINAIS</w:t>
      </w:r>
    </w:p>
    <w:p w14:paraId="762D6D07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Solicita-se que o contribuinte esclareça as inconsistências de forma clara, com referência individualizada às chaves de acesso das notas fiscais e aos itens pertinentes (chave de acesso enumerada sem uso de espaço e caracteres especiais), bem como com descrição da operação a que se refere a inconsistência. </w:t>
      </w:r>
    </w:p>
    <w:p w14:paraId="47BCAFB6" w14:textId="77777777" w:rsidR="00254F4C" w:rsidRDefault="00254F4C" w:rsidP="00254F4C">
      <w:pPr>
        <w:spacing w:line="360" w:lineRule="auto"/>
        <w:jc w:val="both"/>
        <w:rPr>
          <w:rFonts w:cs="Arial"/>
          <w:sz w:val="20"/>
          <w:highlight w:val="yellow"/>
        </w:rPr>
      </w:pPr>
      <w:r/>
    </w:p>
    <w:p w14:paraId="2CADB0DC" w14:textId="77777777" w:rsidR="00254F4C" w:rsidRPr="004326E4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As explicações devem ser realizadas nos arquivos anexos e encaminhadas para análise. Para facilitar a realização de eventuais explicações, inseriu-se campo denominado “Explicação Contribuinte” para cada item (aba) do arquivo Excel.</w:t>
      </w:r>
    </w:p>
    <w:p w14:paraId="1E66B64D" w14:textId="77777777" w:rsidR="00254F4C" w:rsidRDefault="00254F4C" w:rsidP="00254F4C">
      <w:pPr>
        <w:spacing w:line="360" w:lineRule="auto"/>
        <w:jc w:val="both"/>
        <w:rPr>
          <w:rFonts w:cs="Arial"/>
          <w:sz w:val="20"/>
          <w:highlight w:val="yellow"/>
        </w:rPr>
      </w:pPr>
      <w:r/>
    </w:p>
    <w:p w14:paraId="656C5B4C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Notificado o contribuinte das inconsistências, consoante o inciso II do § 7º do art. 5º da IN nº 5/2021/GAB/CRE, há prazo de até 30 dias, contados do recebimento desta Notificação, para sanar todas as irregularidades ou apresentar sua contestação, demonstrando, em consonância com a legislação tributária, suas justificativas de forma fundamentada.</w:t>
      </w:r>
    </w:p>
    <w:p w14:paraId="08F75CB6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14AC6D63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 xml:space="preserve">As inconsistências notificadas podem ser objeto de AUTORREGULARIZAÇÃO mediante pagamento do tributo, SEM APLICAÇÃO DE MULTA, visto que se trata de denúncia espontânea. A fim de realizar a autorregularização, o contribuinte tem como referência o demonstrado na aba ‘Resumo’ do arquivo Excel, nas colunas ‘Data de Referência’ e ‘Valor Principal’, que evidenciam os valores consolidados mensalmente. </w:t>
      </w:r>
    </w:p>
    <w:p w14:paraId="35ED3C71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69348DD8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Com base nessas informações, o contribuinte deve realizar autolançamento do imposto, no Portal do Contribuinte, desta forma: código de receita 1662 – denúncia espontânea; a identificação é a Inscrição Estadual; o complemento da identificação é o número desta notificação; a data de referência é o mês e ano do fato gerador (conforme valores consolidados por mês); e a data do vencimento é o dia 20 do mês subsequente ao fato gerador.</w:t>
      </w:r>
    </w:p>
    <w:p w14:paraId="20328CA9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4E4AE62B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Encaminha-se, com o propósito de orientar o contribuinte, o arquivo ‘Procedimento de Autorregularização.pdf’.</w:t>
      </w:r>
    </w:p>
    <w:p w14:paraId="2A6CD0FF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Ressalta-se que há possibilidade de compensação de créditos.</w:t>
      </w:r>
    </w:p>
    <w:p w14:paraId="2B9A8428" w14:textId="77777777" w:rsidR="00254F4C" w:rsidRPr="00FF122B" w:rsidRDefault="00254F4C" w:rsidP="00254F4C">
      <w:pPr>
        <w:spacing w:line="360" w:lineRule="auto"/>
        <w:jc w:val="both"/>
        <w:rPr>
          <w:rFonts w:cs="Arial"/>
          <w:b/>
          <w:bCs/>
          <w:sz w:val="20"/>
          <w:highlight w:val="yellow"/>
          <w:u w:val="single"/>
        </w:rPr>
      </w:pPr>
      <w:r>
        <w:t>Conforme o Art. 4°- A Para utilizar créditos fiscais do imposto na liquidação de débitos fiscais desvinculados de conta gráfica, bem como na transferência desses créditos fiscais a outro estabelecimento localizado neste Estado não pertencente ao mesmo titular detentor do crédito, o contribuinte deverá atender as seguintes condições:</w:t>
      </w:r>
    </w:p>
    <w:p w14:paraId="61CCAAE0" w14:textId="77777777" w:rsidR="00254F4C" w:rsidRPr="00FF122B" w:rsidRDefault="00254F4C" w:rsidP="00254F4C">
      <w:pPr>
        <w:spacing w:line="360" w:lineRule="auto"/>
        <w:jc w:val="both"/>
        <w:rPr>
          <w:rFonts w:cs="Arial"/>
          <w:b/>
          <w:bCs/>
          <w:sz w:val="20"/>
          <w:highlight w:val="yellow"/>
          <w:u w:val="single"/>
        </w:rPr>
      </w:pPr>
      <w:r>
        <w:tab/>
        <w:t>I - estar regularmente inscrito no CAD/ICMS-RO e em atividade há mais de 6 (seis) meses;</w:t>
      </w:r>
    </w:p>
    <w:p w14:paraId="03C443FF" w14:textId="77777777" w:rsidR="00254F4C" w:rsidRPr="00FF122B" w:rsidRDefault="00254F4C" w:rsidP="00254F4C">
      <w:pPr>
        <w:spacing w:line="360" w:lineRule="auto"/>
        <w:ind w:firstLine="708"/>
        <w:jc w:val="both"/>
        <w:rPr>
          <w:rFonts w:cs="Arial"/>
          <w:b/>
          <w:bCs/>
          <w:sz w:val="20"/>
          <w:highlight w:val="yellow"/>
          <w:u w:val="single"/>
        </w:rPr>
      </w:pPr>
      <w:r>
        <w:t>II - NÃO APRESENTAR PENDÊNCIA DE ATENDIMENTO DE NOTIFICAÇÃO DO FISCONFORME;</w:t>
      </w:r>
    </w:p>
    <w:p w14:paraId="1B714157" w14:textId="77777777" w:rsidR="00254F4C" w:rsidRPr="00FF122B" w:rsidRDefault="00254F4C" w:rsidP="00254F4C">
      <w:pPr>
        <w:spacing w:line="360" w:lineRule="auto"/>
        <w:ind w:firstLine="708"/>
        <w:jc w:val="both"/>
        <w:rPr>
          <w:rFonts w:cs="Arial"/>
          <w:b/>
          <w:bCs/>
          <w:sz w:val="20"/>
          <w:u w:val="single"/>
        </w:rPr>
      </w:pPr>
      <w:r>
        <w:t xml:space="preserve">IV - não apresentar operações de saídas inferiores às operações de entradas por mais de 6 (seis) meses, nos últimos 12 (doze) meses anteriores ao pedido, considerando apenas os CFOP disciplinados em Ato do Coordenador-Geral da Receita Estadual; </w:t>
      </w:r>
    </w:p>
    <w:p w14:paraId="62E466D1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6F495350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Constatou-se a existência de notificações pendentes de atendimento do FISCONFORME, consoante arquivo “fisconforme_pendencias_bemol.xlsx”.</w:t>
      </w:r>
    </w:p>
    <w:p w14:paraId="6B0E19C6" w14:textId="77777777" w:rsidR="00254F4C" w:rsidRDefault="00254F4C" w:rsidP="00254F4C">
      <w:pPr>
        <w:spacing w:line="360" w:lineRule="auto"/>
        <w:jc w:val="both"/>
        <w:rPr>
          <w:rFonts w:cs="Arial"/>
          <w:b/>
          <w:bCs/>
          <w:sz w:val="20"/>
        </w:rPr>
      </w:pPr>
      <w:r/>
    </w:p>
    <w:p w14:paraId="16FFA88F" w14:textId="77777777" w:rsidR="00254F4C" w:rsidRPr="0014377F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A comprovação da regularização deverá constar no Registro de Utilização de Documentos Fiscais e Termos de Ocorrências – RUDFTO, com a guarda da documentação pelo prazo legal, para eventual exibição ao fisco quando solicitado.</w:t>
      </w:r>
    </w:p>
    <w:p w14:paraId="68F23184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2E627E4E" w14:textId="77777777" w:rsidR="00254F4C" w:rsidRPr="003862CD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Consoante o art. 5º, § 3º, da IN 5/2021, caso o contribuinte não atenda à notificação relativa às inconsistências, o Auditor Fiscal de Tributos Estadual responsável pelo monitoramento deverá efetuar o lançamento do valor apurado em conta-correte fiscal do contribuinte.</w:t>
      </w:r>
    </w:p>
    <w:p w14:paraId="139438A7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384E08A1" w14:textId="77777777" w:rsidR="00254F4C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Comunicações, comprovações, contestações e pedidos de revisão relacionados a este procedimento podem ser encaminhados ao e-mail enio.telles@sefin.ro.gov.br, utilizando o número da notificação como assunto.</w:t>
      </w:r>
    </w:p>
    <w:p w14:paraId="24ADD78A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/>
    </w:p>
    <w:p w14:paraId="3C3294D0" w14:textId="77777777" w:rsidR="00254F4C" w:rsidRPr="00513B9A" w:rsidRDefault="00254F4C" w:rsidP="00254F4C">
      <w:pPr>
        <w:spacing w:line="360" w:lineRule="auto"/>
        <w:jc w:val="both"/>
        <w:rPr>
          <w:rFonts w:cs="Arial"/>
          <w:sz w:val="20"/>
        </w:rPr>
      </w:pPr>
      <w:r>
        <w:t>Data e hora do sistema.</w:t>
      </w:r>
    </w:p>
    <w:p w14:paraId="7B83B491" w14:textId="77777777" w:rsidR="00254F4C" w:rsidRPr="00513B9A" w:rsidRDefault="00254F4C" w:rsidP="00254F4C">
      <w:pPr>
        <w:spacing w:line="360" w:lineRule="auto"/>
        <w:jc w:val="center"/>
        <w:rPr>
          <w:rFonts w:cs="Arial"/>
          <w:sz w:val="20"/>
        </w:rPr>
      </w:pPr>
      <w:r/>
    </w:p>
    <w:p w14:paraId="06B32A0C" w14:textId="77777777" w:rsidR="00254F4C" w:rsidRPr="003664B7" w:rsidRDefault="00254F4C" w:rsidP="00254F4C">
      <w:pPr>
        <w:spacing w:line="360" w:lineRule="auto"/>
        <w:jc w:val="center"/>
        <w:rPr>
          <w:rFonts w:cs="Arial"/>
          <w:b/>
          <w:bCs/>
          <w:sz w:val="20"/>
        </w:rPr>
      </w:pPr>
      <w:r>
        <w:t>{{ afte }}</w:t>
      </w:r>
    </w:p>
    <w:p w14:paraId="2260BC25" w14:textId="77777777" w:rsidR="00254F4C" w:rsidRPr="0035126C" w:rsidRDefault="00254F4C" w:rsidP="00254F4C">
      <w:pPr>
        <w:spacing w:line="360" w:lineRule="auto"/>
        <w:jc w:val="center"/>
        <w:rPr>
          <w:rFonts w:cs="Arial"/>
          <w:i/>
          <w:iCs/>
          <w:sz w:val="20"/>
          <w:u w:val="single"/>
        </w:rPr>
      </w:pPr>
      <w:r>
        <w:t>Auditor(a) Fiscal de Tributos Estaduais</w:t>
      </w:r>
    </w:p>
    <w:p w14:paraId="741E8A3D" w14:textId="77777777" w:rsidR="00254F4C" w:rsidRPr="002D6E59" w:rsidRDefault="00254F4C" w:rsidP="00254F4C">
      <w:pPr>
        <w:spacing w:line="360" w:lineRule="auto"/>
        <w:jc w:val="center"/>
        <w:rPr>
          <w:rFonts w:cs="Arial"/>
          <w:sz w:val="20"/>
          <w:u w:val="single"/>
        </w:rPr>
      </w:pPr>
      <w:r>
        <w:t>Matrícula: {{ matricula }}</w:t>
      </w:r>
    </w:p>
    <w:p w14:paraId="52AA4C35" w14:textId="77777777" w:rsidR="00254F4C" w:rsidRPr="00E21D0F" w:rsidRDefault="00254F4C" w:rsidP="00254F4C">
      <w:pPr>
        <w:spacing w:line="360" w:lineRule="auto"/>
        <w:jc w:val="center"/>
        <w:rPr>
          <w:rFonts w:cs="Arial"/>
          <w:sz w:val="20"/>
          <w:u w:val="single"/>
        </w:rPr>
      </w:pPr>
      <w:r/>
    </w:p>
    <w:p w14:paraId="29F97AE8" w14:textId="77777777" w:rsidR="006D1E56" w:rsidRPr="003664B7" w:rsidRDefault="006D1E56" w:rsidP="006B34D8">
      <w:pPr>
        <w:spacing w:line="360" w:lineRule="auto"/>
        <w:jc w:val="both"/>
        <w:rPr>
          <w:rFonts w:cs="Arial"/>
          <w:sz w:val="20"/>
        </w:rPr>
      </w:pPr>
      <w:r/>
    </w:p>
    <w:p w14:paraId="225032C5" w14:textId="0639A61A" w:rsidR="006D1E56" w:rsidRPr="003664B7" w:rsidRDefault="006D1E56" w:rsidP="00C9218D">
      <w:pPr>
        <w:spacing w:line="360" w:lineRule="auto"/>
        <w:jc w:val="center"/>
        <w:rPr>
          <w:rFonts w:cs="Arial"/>
          <w:sz w:val="20"/>
        </w:rPr>
      </w:pPr>
      <w:r/>
    </w:p>
    <w:p w14:paraId="0699F340" w14:textId="1EF81293" w:rsidR="00787882" w:rsidRPr="003664B7" w:rsidRDefault="00D25B44" w:rsidP="00C8731B">
      <w:pPr>
        <w:spacing w:line="360" w:lineRule="auto"/>
        <w:jc w:val="center"/>
        <w:rPr>
          <w:rFonts w:cs="Arial"/>
          <w:b/>
          <w:bCs/>
          <w:sz w:val="20"/>
        </w:rPr>
      </w:pPr>
      <w:r>
        <w:t>{{ afte }}</w:t>
      </w:r>
    </w:p>
    <w:p w14:paraId="03DFDBF8" w14:textId="078FEC49" w:rsidR="00787BC1" w:rsidRPr="0035126C" w:rsidRDefault="00787BC1" w:rsidP="00C8731B">
      <w:pPr>
        <w:spacing w:line="360" w:lineRule="auto"/>
        <w:jc w:val="center"/>
        <w:rPr>
          <w:rFonts w:cs="Arial"/>
          <w:i/>
          <w:iCs/>
          <w:sz w:val="20"/>
          <w:u w:val="single"/>
        </w:rPr>
      </w:pPr>
      <w:r>
        <w:t>Auditor(a) Fiscal de Tributos Estaduais</w:t>
      </w:r>
    </w:p>
    <w:p w14:paraId="75E80494" w14:textId="398CF6EA" w:rsidR="00787BC1" w:rsidRPr="003664B7" w:rsidRDefault="00787BC1" w:rsidP="00C8731B">
      <w:pPr>
        <w:spacing w:line="360" w:lineRule="auto"/>
        <w:jc w:val="center"/>
        <w:rPr>
          <w:rFonts w:cs="Arial"/>
          <w:sz w:val="20"/>
        </w:rPr>
      </w:pPr>
      <w:r>
        <w:t>Matrícula: {{ matricula }}</w:t>
      </w:r>
    </w:p>
    <w:p w14:paraId="3D21BA3C" w14:textId="10C44B70" w:rsidR="004F685B" w:rsidRPr="003664B7" w:rsidRDefault="004F685B" w:rsidP="00C8731B">
      <w:pPr>
        <w:jc w:val="center"/>
        <w:rPr>
          <w:rFonts w:cs="Arial"/>
          <w:sz w:val="20"/>
        </w:rPr>
      </w:pPr>
      <w:r/>
    </w:p>
    <w:p w14:paraId="3CED58BE" w14:textId="77777777" w:rsidR="00B82889" w:rsidRPr="003664B7" w:rsidRDefault="00B82889" w:rsidP="00C8731B">
      <w:pPr>
        <w:jc w:val="both"/>
        <w:rPr>
          <w:rFonts w:cs="Arial"/>
          <w:sz w:val="20"/>
        </w:rPr>
      </w:pPr>
      <w:r/>
    </w:p>
    <w:p w14:paraId="144193F1" w14:textId="77777777" w:rsidR="00B82889" w:rsidRPr="003664B7" w:rsidRDefault="00B82889" w:rsidP="006B34D8">
      <w:pPr>
        <w:spacing w:line="360" w:lineRule="auto"/>
        <w:jc w:val="both"/>
        <w:rPr>
          <w:rFonts w:cs="Arial"/>
          <w:sz w:val="20"/>
        </w:rPr>
      </w:pPr>
      <w:r/>
    </w:p>
    <w:p w14:paraId="109C9E1F" w14:textId="77777777" w:rsidR="00D230F1" w:rsidRPr="003664B7" w:rsidRDefault="00D230F1" w:rsidP="006B34D8">
      <w:pPr>
        <w:spacing w:line="360" w:lineRule="auto"/>
        <w:jc w:val="both"/>
        <w:rPr>
          <w:rFonts w:cs="Arial"/>
          <w:sz w:val="20"/>
        </w:rPr>
      </w:pPr>
      <w:r/>
    </w:p>
    <w:p w14:paraId="75E71D7E" w14:textId="77777777" w:rsidR="00D230F1" w:rsidRPr="003664B7" w:rsidRDefault="00D230F1" w:rsidP="00D230F1">
      <w:pPr>
        <w:jc w:val="right"/>
        <w:rPr>
          <w:rFonts w:cs="Arial"/>
          <w:sz w:val="20"/>
        </w:rPr>
      </w:pPr>
      <w:r/>
    </w:p>
    <w:p w14:paraId="30EDB683" w14:textId="77777777" w:rsidR="00D230F1" w:rsidRPr="003664B7" w:rsidRDefault="00D230F1" w:rsidP="00D230F1">
      <w:pPr>
        <w:jc w:val="right"/>
        <w:rPr>
          <w:rFonts w:cs="Arial"/>
          <w:b/>
          <w:bCs/>
          <w:sz w:val="20"/>
        </w:rPr>
      </w:pPr>
      <w:r/>
    </w:p>
    <w:p w14:paraId="7C7E5F02" w14:textId="77777777" w:rsidR="00D230F1" w:rsidRPr="003664B7" w:rsidRDefault="00D230F1" w:rsidP="00D230F1">
      <w:pPr>
        <w:jc w:val="right"/>
        <w:rPr>
          <w:rFonts w:cs="Arial"/>
          <w:sz w:val="20"/>
        </w:rPr>
      </w:pPr>
      <w:r/>
    </w:p>
    <w:sectPr w:rsidR="00D230F1" w:rsidRPr="003664B7" w:rsidSect="00506EDA">
      <w:headerReference w:type="default" r:id="rId10"/>
      <w:footerReference w:type="default" r:id="rId11"/>
      <w:pgSz w:w="11907" w:h="16840" w:code="9"/>
      <w:pgMar w:top="1843" w:right="1559" w:bottom="1701" w:left="1701" w:header="426" w:footer="4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CB9B7" w14:textId="77777777" w:rsidR="003629B7" w:rsidRDefault="003629B7">
      <w:r>
        <w:separator/>
      </w:r>
    </w:p>
  </w:endnote>
  <w:endnote w:type="continuationSeparator" w:id="0">
    <w:p w14:paraId="4D437A92" w14:textId="77777777" w:rsidR="003629B7" w:rsidRDefault="00362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F6C8" w14:textId="3C0E44C3" w:rsidR="00154E7B" w:rsidRDefault="00154E7B" w:rsidP="00146FF2">
    <w:pPr>
      <w:pStyle w:val="Rodap"/>
      <w:jc w:val="center"/>
      <w:rPr>
        <w:sz w:val="20"/>
      </w:rPr>
    </w:pPr>
  </w:p>
  <w:p w14:paraId="1D099A9E" w14:textId="147D53B4" w:rsidR="003F7B76" w:rsidRDefault="003F7B76" w:rsidP="00146FF2">
    <w:pPr>
      <w:pStyle w:val="Rodap"/>
      <w:jc w:val="center"/>
      <w:rPr>
        <w:b/>
        <w:bCs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700CBA0" wp14:editId="64908B8B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520906" cy="8627"/>
              <wp:effectExtent l="0" t="0" r="22860" b="29845"/>
              <wp:wrapNone/>
              <wp:docPr id="1404586059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1038BE" id="Conector reto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34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" strokecolor="#4472c4 [3204]" strokeweight=".5pt">
              <v:stroke joinstyle="miter"/>
              <w10:wrap anchorx="margin"/>
            </v:line>
          </w:pict>
        </mc:Fallback>
      </mc:AlternateContent>
    </w:r>
  </w:p>
  <w:p w14:paraId="3B6520D0" w14:textId="02F784F2" w:rsidR="00154E7B" w:rsidRPr="00D1728A" w:rsidRDefault="00DE428C" w:rsidP="00D230F1">
    <w:pPr>
      <w:pStyle w:val="Rodap"/>
      <w:spacing w:line="360" w:lineRule="auto"/>
      <w:jc w:val="center"/>
      <w:rPr>
        <w:rFonts w:ascii="Times New Roman" w:hAnsi="Times New Roman"/>
        <w:b/>
        <w:bCs/>
        <w:sz w:val="14"/>
        <w:szCs w:val="14"/>
      </w:rPr>
    </w:pPr>
    <w:r w:rsidRPr="00DE428C">
      <w:rPr>
        <w:rFonts w:ascii="Times New Roman" w:hAnsi="Times New Roman"/>
        <w:b/>
        <w:bCs/>
        <w:sz w:val="14"/>
        <w:szCs w:val="14"/>
      </w:rPr>
      <w:t>{{</w:t>
    </w:r>
    <w:proofErr w:type="spellStart"/>
    <w:r w:rsidRPr="00DE428C">
      <w:rPr>
        <w:rFonts w:ascii="Times New Roman" w:hAnsi="Times New Roman"/>
        <w:b/>
        <w:bCs/>
        <w:sz w:val="14"/>
        <w:szCs w:val="14"/>
      </w:rPr>
      <w:t>orgao</w:t>
    </w:r>
    <w:proofErr w:type="spellEnd"/>
    <w:r w:rsidRPr="00DE428C">
      <w:rPr>
        <w:rFonts w:ascii="Times New Roman" w:hAnsi="Times New Roman"/>
        <w:b/>
        <w:bCs/>
        <w:sz w:val="14"/>
        <w:szCs w:val="14"/>
      </w:rPr>
      <w:t>}}</w:t>
    </w:r>
  </w:p>
  <w:p w14:paraId="5349A7B7" w14:textId="39425B7D" w:rsidR="00E62D8B" w:rsidRPr="00D1728A" w:rsidRDefault="00DE428C" w:rsidP="00D230F1">
    <w:pPr>
      <w:pStyle w:val="Rodap"/>
      <w:spacing w:line="360" w:lineRule="auto"/>
      <w:jc w:val="center"/>
      <w:rPr>
        <w:rFonts w:ascii="Times New Roman" w:hAnsi="Times New Roman"/>
        <w:sz w:val="14"/>
        <w:szCs w:val="14"/>
      </w:rPr>
    </w:pPr>
    <w:r>
      <w:rPr>
        <w:rFonts w:ascii="Times New Roman" w:hAnsi="Times New Roman"/>
        <w:sz w:val="14"/>
        <w:szCs w:val="14"/>
      </w:rPr>
      <w:t>{{</w:t>
    </w:r>
    <w:proofErr w:type="spellStart"/>
    <w:r>
      <w:rPr>
        <w:rFonts w:ascii="Times New Roman" w:hAnsi="Times New Roman"/>
        <w:sz w:val="14"/>
        <w:szCs w:val="14"/>
      </w:rPr>
      <w:t>endereço_orgao</w:t>
    </w:r>
    <w:proofErr w:type="spellEnd"/>
    <w:r>
      <w:rPr>
        <w:rFonts w:ascii="Times New Roman" w:hAnsi="Times New Roman"/>
        <w:sz w:val="14"/>
        <w:szCs w:val="14"/>
      </w:rPr>
      <w:t>}}</w:t>
    </w:r>
  </w:p>
  <w:p w14:paraId="312CC380" w14:textId="46C5F29B" w:rsidR="00D230F1" w:rsidRPr="00D1728A" w:rsidRDefault="00D230F1" w:rsidP="00441799">
    <w:pPr>
      <w:pStyle w:val="Rodap"/>
      <w:jc w:val="center"/>
      <w:rPr>
        <w:rFonts w:ascii="Times New Roman" w:hAnsi="Times New Roman"/>
        <w:sz w:val="14"/>
        <w:szCs w:val="14"/>
      </w:rPr>
    </w:pPr>
    <w:r w:rsidRPr="00D1728A">
      <w:rPr>
        <w:rFonts w:ascii="Times New Roman" w:hAnsi="Times New Roman"/>
        <w:sz w:val="14"/>
        <w:szCs w:val="14"/>
      </w:rPr>
      <w:t xml:space="preserve">Página </w:t>
    </w:r>
    <w:r w:rsidRPr="00D1728A">
      <w:rPr>
        <w:rFonts w:ascii="Times New Roman" w:hAnsi="Times New Roman"/>
        <w:b/>
        <w:bCs/>
        <w:sz w:val="14"/>
        <w:szCs w:val="14"/>
      </w:rPr>
      <w:fldChar w:fldCharType="begin"/>
    </w:r>
    <w:r w:rsidRPr="00D1728A">
      <w:rPr>
        <w:rFonts w:ascii="Times New Roman" w:hAnsi="Times New Roman"/>
        <w:b/>
        <w:bCs/>
        <w:sz w:val="14"/>
        <w:szCs w:val="14"/>
      </w:rPr>
      <w:instrText>PAGE  \* Arabic  \* MERGEFORMAT</w:instrText>
    </w:r>
    <w:r w:rsidRPr="00D1728A">
      <w:rPr>
        <w:rFonts w:ascii="Times New Roman" w:hAnsi="Times New Roman"/>
        <w:b/>
        <w:bCs/>
        <w:sz w:val="14"/>
        <w:szCs w:val="14"/>
      </w:rPr>
      <w:fldChar w:fldCharType="separate"/>
    </w:r>
    <w:r w:rsidRPr="00D1728A">
      <w:rPr>
        <w:rFonts w:ascii="Times New Roman" w:hAnsi="Times New Roman"/>
        <w:b/>
        <w:bCs/>
        <w:sz w:val="14"/>
        <w:szCs w:val="14"/>
      </w:rPr>
      <w:t>1</w:t>
    </w:r>
    <w:r w:rsidRPr="00D1728A">
      <w:rPr>
        <w:rFonts w:ascii="Times New Roman" w:hAnsi="Times New Roman"/>
        <w:b/>
        <w:bCs/>
        <w:sz w:val="14"/>
        <w:szCs w:val="14"/>
      </w:rPr>
      <w:fldChar w:fldCharType="end"/>
    </w:r>
    <w:r w:rsidRPr="00D1728A">
      <w:rPr>
        <w:rFonts w:ascii="Times New Roman" w:hAnsi="Times New Roman"/>
        <w:sz w:val="14"/>
        <w:szCs w:val="14"/>
      </w:rPr>
      <w:t xml:space="preserve"> de </w:t>
    </w:r>
    <w:r w:rsidRPr="00D1728A">
      <w:rPr>
        <w:rFonts w:ascii="Times New Roman" w:hAnsi="Times New Roman"/>
        <w:b/>
        <w:bCs/>
        <w:sz w:val="14"/>
        <w:szCs w:val="14"/>
      </w:rPr>
      <w:fldChar w:fldCharType="begin"/>
    </w:r>
    <w:r w:rsidRPr="00D1728A">
      <w:rPr>
        <w:rFonts w:ascii="Times New Roman" w:hAnsi="Times New Roman"/>
        <w:b/>
        <w:bCs/>
        <w:sz w:val="14"/>
        <w:szCs w:val="14"/>
      </w:rPr>
      <w:instrText>NUMPAGES  \* Arabic  \* MERGEFORMAT</w:instrText>
    </w:r>
    <w:r w:rsidRPr="00D1728A">
      <w:rPr>
        <w:rFonts w:ascii="Times New Roman" w:hAnsi="Times New Roman"/>
        <w:b/>
        <w:bCs/>
        <w:sz w:val="14"/>
        <w:szCs w:val="14"/>
      </w:rPr>
      <w:fldChar w:fldCharType="separate"/>
    </w:r>
    <w:r w:rsidRPr="00D1728A">
      <w:rPr>
        <w:rFonts w:ascii="Times New Roman" w:hAnsi="Times New Roman"/>
        <w:b/>
        <w:bCs/>
        <w:sz w:val="14"/>
        <w:szCs w:val="14"/>
      </w:rPr>
      <w:t>2</w:t>
    </w:r>
    <w:r w:rsidRPr="00D1728A">
      <w:rPr>
        <w:rFonts w:ascii="Times New Roman" w:hAnsi="Times New Roman"/>
        <w:b/>
        <w:bCs/>
        <w:sz w:val="14"/>
        <w:szCs w:val="14"/>
      </w:rPr>
      <w:fldChar w:fldCharType="end"/>
    </w:r>
  </w:p>
  <w:p w14:paraId="2FA546EA" w14:textId="77777777" w:rsidR="00154E7B" w:rsidRPr="00146FF2" w:rsidRDefault="00154E7B" w:rsidP="00146FF2">
    <w:pPr>
      <w:pStyle w:val="Rodap"/>
      <w:jc w:val="center"/>
      <w:rPr>
        <w:sz w:val="20"/>
      </w:rPr>
    </w:pPr>
  </w:p>
  <w:p w14:paraId="3CB35B46" w14:textId="7AC7AB65" w:rsidR="00E62D8B" w:rsidRDefault="003F7B7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1605727" wp14:editId="77FC515A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5520906" cy="8627"/>
              <wp:effectExtent l="0" t="0" r="22860" b="29845"/>
              <wp:wrapNone/>
              <wp:docPr id="1729829959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635EEA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34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" strokecolor="#4472c4 [3204]" strokeweight="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5064C" w14:textId="77777777" w:rsidR="003629B7" w:rsidRDefault="003629B7">
      <w:r>
        <w:separator/>
      </w:r>
    </w:p>
  </w:footnote>
  <w:footnote w:type="continuationSeparator" w:id="0">
    <w:p w14:paraId="5C4F6179" w14:textId="77777777" w:rsidR="003629B7" w:rsidRDefault="00362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146F" w14:textId="1D4B52B4" w:rsidR="004E2FD8" w:rsidRPr="004E2FD8" w:rsidRDefault="004E2FD8" w:rsidP="00D84C05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 w:rsidRPr="00D1728A">
      <w:rPr>
        <w:rFonts w:ascii="Times New Roman" w:hAnsi="Times New Roman"/>
        <w:noProof/>
        <w:sz w:val="16"/>
        <w:szCs w:val="16"/>
      </w:rPr>
      <w:drawing>
        <wp:anchor distT="0" distB="0" distL="114300" distR="114300" simplePos="0" relativeHeight="251664384" behindDoc="1" locked="0" layoutInCell="1" allowOverlap="1" wp14:anchorId="2BFE3EFD" wp14:editId="5CB1D19C">
          <wp:simplePos x="0" y="0"/>
          <wp:positionH relativeFrom="column">
            <wp:posOffset>4248150</wp:posOffset>
          </wp:positionH>
          <wp:positionV relativeFrom="paragraph">
            <wp:posOffset>-118236</wp:posOffset>
          </wp:positionV>
          <wp:extent cx="570025" cy="750627"/>
          <wp:effectExtent l="0" t="0" r="1905" b="0"/>
          <wp:wrapNone/>
          <wp:docPr id="1444500871" name="Imagem 5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4500871" name="Imagem 5" descr="Desenh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0025" cy="7506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2FD8">
      <w:rPr>
        <w:rFonts w:ascii="Times New Roman" w:hAnsi="Times New Roman"/>
        <w:b/>
        <w:bCs/>
        <w:sz w:val="16"/>
        <w:szCs w:val="16"/>
      </w:rPr>
      <w:t>Governo do Estado de Rondônia</w:t>
    </w:r>
  </w:p>
  <w:p w14:paraId="1141A485" w14:textId="4C8CCB21" w:rsidR="004E2FD8" w:rsidRPr="004E2FD8" w:rsidRDefault="004E2FD8" w:rsidP="00D84C05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 w:rsidRPr="004E2FD8">
      <w:rPr>
        <w:rFonts w:ascii="Times New Roman" w:hAnsi="Times New Roman"/>
        <w:b/>
        <w:bCs/>
        <w:sz w:val="16"/>
        <w:szCs w:val="16"/>
      </w:rPr>
      <w:t>Secretaria de Estado de Finanças - SEFIN</w:t>
    </w:r>
  </w:p>
  <w:p w14:paraId="38E99018" w14:textId="759E3FEB" w:rsidR="0096660F" w:rsidRPr="004E2FD8" w:rsidRDefault="004E2FD8" w:rsidP="00D84C05">
    <w:pPr>
      <w:pStyle w:val="Cabealho"/>
      <w:spacing w:line="360" w:lineRule="auto"/>
      <w:jc w:val="center"/>
      <w:rPr>
        <w:rFonts w:ascii="Times New Roman" w:hAnsi="Times New Roman"/>
        <w:sz w:val="16"/>
        <w:szCs w:val="16"/>
      </w:rPr>
    </w:pPr>
    <w:r w:rsidRPr="004E2FD8">
      <w:rPr>
        <w:rFonts w:ascii="Times New Roman" w:hAnsi="Times New Roman"/>
        <w:b/>
        <w:bCs/>
        <w:sz w:val="16"/>
        <w:szCs w:val="16"/>
      </w:rPr>
      <w:t xml:space="preserve">Coordenadoria da Receita Estadual </w:t>
    </w:r>
    <w:r w:rsidR="0096660F">
      <w:rPr>
        <w:rFonts w:ascii="Times New Roman" w:hAnsi="Times New Roman"/>
        <w:b/>
        <w:bCs/>
        <w:sz w:val="16"/>
        <w:szCs w:val="16"/>
      </w:rPr>
      <w:t>–</w:t>
    </w:r>
    <w:r w:rsidRPr="004E2FD8">
      <w:rPr>
        <w:rFonts w:ascii="Times New Roman" w:hAnsi="Times New Roman"/>
        <w:b/>
        <w:bCs/>
        <w:sz w:val="16"/>
        <w:szCs w:val="16"/>
      </w:rPr>
      <w:t xml:space="preserve"> CRE</w:t>
    </w:r>
  </w:p>
  <w:p w14:paraId="409DEDE2" w14:textId="6F0D805A" w:rsidR="00A008BA" w:rsidRPr="009D3877" w:rsidRDefault="00506EDA" w:rsidP="00D84C05">
    <w:pPr>
      <w:pStyle w:val="Cabealho"/>
      <w:spacing w:line="360" w:lineRule="auto"/>
      <w:jc w:val="center"/>
      <w:rPr>
        <w:rFonts w:ascii="Times New Roman" w:hAnsi="Times New Roman"/>
        <w:sz w:val="20"/>
        <w:u w:val="single"/>
      </w:rPr>
    </w:pPr>
    <w:r w:rsidRPr="00D1728A">
      <w:rPr>
        <w:rFonts w:ascii="Times New Roman" w:hAnsi="Times New Roman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27A66" wp14:editId="75C8D106">
              <wp:simplePos x="0" y="0"/>
              <wp:positionH relativeFrom="margin">
                <wp:posOffset>-34120</wp:posOffset>
              </wp:positionH>
              <wp:positionV relativeFrom="paragraph">
                <wp:posOffset>312969</wp:posOffset>
              </wp:positionV>
              <wp:extent cx="5520906" cy="8627"/>
              <wp:effectExtent l="0" t="0" r="22860" b="29845"/>
              <wp:wrapNone/>
              <wp:docPr id="435318492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20906" cy="86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B04251" id="Conector reto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7pt,24.65pt" to="6in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" strokecolor="#4472c4 [3204]" strokeweight=".5pt">
              <v:stroke joinstyle="miter"/>
              <w10:wrap anchorx="margin"/>
            </v:line>
          </w:pict>
        </mc:Fallback>
      </mc:AlternateContent>
    </w:r>
    <w:r w:rsidR="00DE428C">
      <w:rPr>
        <w:rFonts w:ascii="Times New Roman" w:hAnsi="Times New Roman"/>
        <w:b/>
        <w:bCs/>
        <w:sz w:val="20"/>
      </w:rPr>
      <w:t>{{</w:t>
    </w:r>
    <w:proofErr w:type="spellStart"/>
    <w:r w:rsidR="00DE428C">
      <w:rPr>
        <w:rFonts w:ascii="Times New Roman" w:hAnsi="Times New Roman"/>
        <w:b/>
        <w:bCs/>
        <w:sz w:val="20"/>
      </w:rPr>
      <w:t>orgao</w:t>
    </w:r>
    <w:proofErr w:type="spellEnd"/>
    <w:r w:rsidR="00DE428C">
      <w:rPr>
        <w:rFonts w:ascii="Times New Roman" w:hAnsi="Times New Roman"/>
        <w:b/>
        <w:bCs/>
        <w:sz w:val="20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6FF"/>
    <w:multiLevelType w:val="singleLevel"/>
    <w:tmpl w:val="DF2899C6"/>
    <w:lvl w:ilvl="0">
      <w:start w:val="3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hint="default"/>
        <w:i w:val="0"/>
      </w:rPr>
    </w:lvl>
  </w:abstractNum>
  <w:abstractNum w:abstractNumId="1" w15:restartNumberingAfterBreak="0">
    <w:nsid w:val="0E9B76C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F90607"/>
    <w:multiLevelType w:val="hybridMultilevel"/>
    <w:tmpl w:val="E168CFE0"/>
    <w:lvl w:ilvl="0" w:tplc="A0509E92">
      <w:start w:val="1"/>
      <w:numFmt w:val="lowerLetter"/>
      <w:lvlText w:val="%1)"/>
      <w:lvlJc w:val="left"/>
      <w:pPr>
        <w:ind w:left="234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0F9A30B2"/>
    <w:multiLevelType w:val="singleLevel"/>
    <w:tmpl w:val="C71027D2"/>
    <w:lvl w:ilvl="0">
      <w:start w:val="1"/>
      <w:numFmt w:val="decimal"/>
      <w:lvlText w:val="%1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4" w15:restartNumberingAfterBreak="0">
    <w:nsid w:val="0FBA7AC3"/>
    <w:multiLevelType w:val="singleLevel"/>
    <w:tmpl w:val="AF2C9AE8"/>
    <w:lvl w:ilvl="0">
      <w:start w:val="1"/>
      <w:numFmt w:val="decimal"/>
      <w:lvlText w:val="%1-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5" w15:restartNumberingAfterBreak="0">
    <w:nsid w:val="11DB39A4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6" w15:restartNumberingAfterBreak="0">
    <w:nsid w:val="13F95E09"/>
    <w:multiLevelType w:val="hybridMultilevel"/>
    <w:tmpl w:val="7B82AB9E"/>
    <w:lvl w:ilvl="0" w:tplc="0416000F">
      <w:start w:val="1"/>
      <w:numFmt w:val="decimal"/>
      <w:lvlText w:val="%1."/>
      <w:lvlJc w:val="left"/>
      <w:pPr>
        <w:ind w:left="436" w:hanging="360"/>
      </w:p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7" w15:restartNumberingAfterBreak="0">
    <w:nsid w:val="195C04A6"/>
    <w:multiLevelType w:val="hybridMultilevel"/>
    <w:tmpl w:val="E7A41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158F6"/>
    <w:multiLevelType w:val="singleLevel"/>
    <w:tmpl w:val="5010F48A"/>
    <w:lvl w:ilvl="0">
      <w:start w:val="3"/>
      <w:numFmt w:val="decimal"/>
      <w:lvlText w:val="%1-"/>
      <w:lvlJc w:val="left"/>
      <w:pPr>
        <w:tabs>
          <w:tab w:val="num" w:pos="2130"/>
        </w:tabs>
        <w:ind w:left="2130" w:hanging="360"/>
      </w:pPr>
      <w:rPr>
        <w:rFonts w:hint="default"/>
      </w:rPr>
    </w:lvl>
  </w:abstractNum>
  <w:abstractNum w:abstractNumId="9" w15:restartNumberingAfterBreak="0">
    <w:nsid w:val="1CB63667"/>
    <w:multiLevelType w:val="singleLevel"/>
    <w:tmpl w:val="72663FBA"/>
    <w:lvl w:ilvl="0">
      <w:start w:val="1"/>
      <w:numFmt w:val="decimal"/>
      <w:lvlText w:val="%1-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10" w15:restartNumberingAfterBreak="0">
    <w:nsid w:val="1FEB24C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A1E709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B6B50F0"/>
    <w:multiLevelType w:val="multilevel"/>
    <w:tmpl w:val="A906C2D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-"/>
      <w:lvlJc w:val="left"/>
      <w:pPr>
        <w:tabs>
          <w:tab w:val="num" w:pos="3348"/>
        </w:tabs>
        <w:ind w:left="334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tabs>
          <w:tab w:val="num" w:pos="5976"/>
        </w:tabs>
        <w:ind w:left="597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tabs>
          <w:tab w:val="num" w:pos="8964"/>
        </w:tabs>
        <w:ind w:left="896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tabs>
          <w:tab w:val="num" w:pos="11592"/>
        </w:tabs>
        <w:ind w:left="1159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tabs>
          <w:tab w:val="num" w:pos="14580"/>
        </w:tabs>
        <w:ind w:left="145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tabs>
          <w:tab w:val="num" w:pos="17208"/>
        </w:tabs>
        <w:ind w:left="1720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tabs>
          <w:tab w:val="num" w:pos="20196"/>
        </w:tabs>
        <w:ind w:left="2019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tabs>
          <w:tab w:val="num" w:pos="22824"/>
        </w:tabs>
        <w:ind w:left="22824" w:hanging="1800"/>
      </w:pPr>
      <w:rPr>
        <w:rFonts w:hint="default"/>
      </w:rPr>
    </w:lvl>
  </w:abstractNum>
  <w:abstractNum w:abstractNumId="13" w15:restartNumberingAfterBreak="0">
    <w:nsid w:val="36EF371A"/>
    <w:multiLevelType w:val="singleLevel"/>
    <w:tmpl w:val="0416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D0A7224"/>
    <w:multiLevelType w:val="hybridMultilevel"/>
    <w:tmpl w:val="4F1C484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3AF4D04"/>
    <w:multiLevelType w:val="singleLevel"/>
    <w:tmpl w:val="C9428E4A"/>
    <w:lvl w:ilvl="0"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16" w15:restartNumberingAfterBreak="0">
    <w:nsid w:val="45175954"/>
    <w:multiLevelType w:val="hybridMultilevel"/>
    <w:tmpl w:val="7E2CF6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90375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abstractNum w:abstractNumId="18" w15:restartNumberingAfterBreak="0">
    <w:nsid w:val="48105A2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B030686"/>
    <w:multiLevelType w:val="singleLevel"/>
    <w:tmpl w:val="EC1A5F84"/>
    <w:lvl w:ilvl="0">
      <w:start w:val="5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hint="default"/>
      </w:rPr>
    </w:lvl>
  </w:abstractNum>
  <w:abstractNum w:abstractNumId="20" w15:restartNumberingAfterBreak="0">
    <w:nsid w:val="4BB17D93"/>
    <w:multiLevelType w:val="hybridMultilevel"/>
    <w:tmpl w:val="AE244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571EF"/>
    <w:multiLevelType w:val="hybridMultilevel"/>
    <w:tmpl w:val="54084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8232E"/>
    <w:multiLevelType w:val="hybridMultilevel"/>
    <w:tmpl w:val="BDEC8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046E87"/>
    <w:multiLevelType w:val="singleLevel"/>
    <w:tmpl w:val="14FC7C66"/>
    <w:lvl w:ilvl="0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24" w15:restartNumberingAfterBreak="0">
    <w:nsid w:val="5EF0745E"/>
    <w:multiLevelType w:val="hybridMultilevel"/>
    <w:tmpl w:val="ECB2E8A2"/>
    <w:lvl w:ilvl="0" w:tplc="1EBC8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94E19"/>
    <w:multiLevelType w:val="hybridMultilevel"/>
    <w:tmpl w:val="AFE4646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0B133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B5614F1"/>
    <w:multiLevelType w:val="hybridMultilevel"/>
    <w:tmpl w:val="50C88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B21A5"/>
    <w:multiLevelType w:val="hybridMultilevel"/>
    <w:tmpl w:val="D0500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5D7CE7"/>
    <w:multiLevelType w:val="singleLevel"/>
    <w:tmpl w:val="0F7EB0DC"/>
    <w:lvl w:ilvl="0">
      <w:start w:val="1"/>
      <w:numFmt w:val="decimal"/>
      <w:lvlText w:val="%1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30" w15:restartNumberingAfterBreak="0">
    <w:nsid w:val="7D587CA5"/>
    <w:multiLevelType w:val="singleLevel"/>
    <w:tmpl w:val="7A28BEF0"/>
    <w:lvl w:ilvl="0">
      <w:start w:val="1"/>
      <w:numFmt w:val="lowerLetter"/>
      <w:lvlText w:val="%1)"/>
      <w:lvlJc w:val="left"/>
      <w:pPr>
        <w:tabs>
          <w:tab w:val="num" w:pos="2628"/>
        </w:tabs>
        <w:ind w:left="2628" w:hanging="360"/>
      </w:pPr>
      <w:rPr>
        <w:rFonts w:hint="default"/>
      </w:rPr>
    </w:lvl>
  </w:abstractNum>
  <w:num w:numId="1" w16cid:durableId="758479027">
    <w:abstractNumId w:val="23"/>
  </w:num>
  <w:num w:numId="2" w16cid:durableId="1231228471">
    <w:abstractNumId w:val="29"/>
  </w:num>
  <w:num w:numId="3" w16cid:durableId="1106388865">
    <w:abstractNumId w:val="3"/>
  </w:num>
  <w:num w:numId="4" w16cid:durableId="323166207">
    <w:abstractNumId w:val="4"/>
  </w:num>
  <w:num w:numId="5" w16cid:durableId="1528518571">
    <w:abstractNumId w:val="8"/>
  </w:num>
  <w:num w:numId="6" w16cid:durableId="1239824028">
    <w:abstractNumId w:val="15"/>
  </w:num>
  <w:num w:numId="7" w16cid:durableId="1842157993">
    <w:abstractNumId w:val="18"/>
  </w:num>
  <w:num w:numId="8" w16cid:durableId="1790080132">
    <w:abstractNumId w:val="17"/>
  </w:num>
  <w:num w:numId="9" w16cid:durableId="589196128">
    <w:abstractNumId w:val="9"/>
  </w:num>
  <w:num w:numId="10" w16cid:durableId="1601643529">
    <w:abstractNumId w:val="12"/>
  </w:num>
  <w:num w:numId="11" w16cid:durableId="318190527">
    <w:abstractNumId w:val="30"/>
  </w:num>
  <w:num w:numId="12" w16cid:durableId="1137576520">
    <w:abstractNumId w:val="5"/>
  </w:num>
  <w:num w:numId="13" w16cid:durableId="1232079294">
    <w:abstractNumId w:val="0"/>
  </w:num>
  <w:num w:numId="14" w16cid:durableId="434132120">
    <w:abstractNumId w:val="1"/>
  </w:num>
  <w:num w:numId="15" w16cid:durableId="966010187">
    <w:abstractNumId w:val="13"/>
  </w:num>
  <w:num w:numId="16" w16cid:durableId="808282750">
    <w:abstractNumId w:val="10"/>
  </w:num>
  <w:num w:numId="17" w16cid:durableId="997459392">
    <w:abstractNumId w:val="26"/>
  </w:num>
  <w:num w:numId="18" w16cid:durableId="1713965205">
    <w:abstractNumId w:val="11"/>
  </w:num>
  <w:num w:numId="19" w16cid:durableId="166796337">
    <w:abstractNumId w:val="19"/>
  </w:num>
  <w:num w:numId="20" w16cid:durableId="653072162">
    <w:abstractNumId w:val="25"/>
  </w:num>
  <w:num w:numId="21" w16cid:durableId="1484930088">
    <w:abstractNumId w:val="6"/>
  </w:num>
  <w:num w:numId="22" w16cid:durableId="574895229">
    <w:abstractNumId w:val="21"/>
  </w:num>
  <w:num w:numId="23" w16cid:durableId="1349022692">
    <w:abstractNumId w:val="14"/>
  </w:num>
  <w:num w:numId="24" w16cid:durableId="2051685051">
    <w:abstractNumId w:val="16"/>
  </w:num>
  <w:num w:numId="25" w16cid:durableId="267782954">
    <w:abstractNumId w:val="28"/>
  </w:num>
  <w:num w:numId="26" w16cid:durableId="1772358019">
    <w:abstractNumId w:val="7"/>
  </w:num>
  <w:num w:numId="27" w16cid:durableId="1567109198">
    <w:abstractNumId w:val="27"/>
  </w:num>
  <w:num w:numId="28" w16cid:durableId="305286327">
    <w:abstractNumId w:val="20"/>
  </w:num>
  <w:num w:numId="29" w16cid:durableId="1503470025">
    <w:abstractNumId w:val="22"/>
  </w:num>
  <w:num w:numId="30" w16cid:durableId="203950825">
    <w:abstractNumId w:val="2"/>
  </w:num>
  <w:num w:numId="31" w16cid:durableId="18611208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BD"/>
    <w:rsid w:val="00004909"/>
    <w:rsid w:val="0000727A"/>
    <w:rsid w:val="00011130"/>
    <w:rsid w:val="00011E8B"/>
    <w:rsid w:val="00012752"/>
    <w:rsid w:val="00025EC4"/>
    <w:rsid w:val="0002636B"/>
    <w:rsid w:val="00034934"/>
    <w:rsid w:val="00034CB1"/>
    <w:rsid w:val="0003543B"/>
    <w:rsid w:val="000365E1"/>
    <w:rsid w:val="00037327"/>
    <w:rsid w:val="00037E15"/>
    <w:rsid w:val="0004043A"/>
    <w:rsid w:val="000405DA"/>
    <w:rsid w:val="00043686"/>
    <w:rsid w:val="00046164"/>
    <w:rsid w:val="000467B1"/>
    <w:rsid w:val="000571A5"/>
    <w:rsid w:val="00067265"/>
    <w:rsid w:val="0006785E"/>
    <w:rsid w:val="00067A10"/>
    <w:rsid w:val="000720F2"/>
    <w:rsid w:val="00074FEA"/>
    <w:rsid w:val="00075AF3"/>
    <w:rsid w:val="00076F4E"/>
    <w:rsid w:val="0008137D"/>
    <w:rsid w:val="00081577"/>
    <w:rsid w:val="0008262B"/>
    <w:rsid w:val="00083BD3"/>
    <w:rsid w:val="00086360"/>
    <w:rsid w:val="00091D85"/>
    <w:rsid w:val="00095C15"/>
    <w:rsid w:val="000B02F4"/>
    <w:rsid w:val="000B15AD"/>
    <w:rsid w:val="000B1901"/>
    <w:rsid w:val="000B1CB1"/>
    <w:rsid w:val="000B1F50"/>
    <w:rsid w:val="000B3B7D"/>
    <w:rsid w:val="000B573F"/>
    <w:rsid w:val="000C3430"/>
    <w:rsid w:val="000C39B9"/>
    <w:rsid w:val="000D2234"/>
    <w:rsid w:val="000E351A"/>
    <w:rsid w:val="000E4FDA"/>
    <w:rsid w:val="000E60F2"/>
    <w:rsid w:val="000E77D8"/>
    <w:rsid w:val="000F0595"/>
    <w:rsid w:val="000F13EB"/>
    <w:rsid w:val="000F253A"/>
    <w:rsid w:val="000F530A"/>
    <w:rsid w:val="00102E58"/>
    <w:rsid w:val="00104D14"/>
    <w:rsid w:val="0010652E"/>
    <w:rsid w:val="00111DD2"/>
    <w:rsid w:val="0012321A"/>
    <w:rsid w:val="00123C41"/>
    <w:rsid w:val="00125E62"/>
    <w:rsid w:val="00127240"/>
    <w:rsid w:val="001274F5"/>
    <w:rsid w:val="001306F4"/>
    <w:rsid w:val="001349FE"/>
    <w:rsid w:val="00136494"/>
    <w:rsid w:val="00140077"/>
    <w:rsid w:val="00145368"/>
    <w:rsid w:val="00146FF2"/>
    <w:rsid w:val="0014794A"/>
    <w:rsid w:val="0015106A"/>
    <w:rsid w:val="001513EB"/>
    <w:rsid w:val="00154E7B"/>
    <w:rsid w:val="00155FC3"/>
    <w:rsid w:val="001642EA"/>
    <w:rsid w:val="00167893"/>
    <w:rsid w:val="001724D1"/>
    <w:rsid w:val="00175071"/>
    <w:rsid w:val="0017674F"/>
    <w:rsid w:val="00180537"/>
    <w:rsid w:val="00180BDB"/>
    <w:rsid w:val="00181498"/>
    <w:rsid w:val="00186482"/>
    <w:rsid w:val="00187C88"/>
    <w:rsid w:val="00190C0F"/>
    <w:rsid w:val="00191184"/>
    <w:rsid w:val="00196AD3"/>
    <w:rsid w:val="001A09DA"/>
    <w:rsid w:val="001A0C13"/>
    <w:rsid w:val="001A1435"/>
    <w:rsid w:val="001A2BF0"/>
    <w:rsid w:val="001A6BA4"/>
    <w:rsid w:val="001B0539"/>
    <w:rsid w:val="001B055B"/>
    <w:rsid w:val="001B0F4C"/>
    <w:rsid w:val="001B36DF"/>
    <w:rsid w:val="001B44BB"/>
    <w:rsid w:val="001B5747"/>
    <w:rsid w:val="001B626C"/>
    <w:rsid w:val="001C2ECB"/>
    <w:rsid w:val="001C33B3"/>
    <w:rsid w:val="001C3B25"/>
    <w:rsid w:val="001C58DA"/>
    <w:rsid w:val="001C708A"/>
    <w:rsid w:val="001D059A"/>
    <w:rsid w:val="001D35D5"/>
    <w:rsid w:val="001D4E0F"/>
    <w:rsid w:val="001E2F56"/>
    <w:rsid w:val="001E338C"/>
    <w:rsid w:val="001E5DD9"/>
    <w:rsid w:val="001E6BF1"/>
    <w:rsid w:val="001F2304"/>
    <w:rsid w:val="001F5FAC"/>
    <w:rsid w:val="001F66A3"/>
    <w:rsid w:val="001F6D32"/>
    <w:rsid w:val="001F6DC2"/>
    <w:rsid w:val="002036C6"/>
    <w:rsid w:val="00207405"/>
    <w:rsid w:val="002104B8"/>
    <w:rsid w:val="00215C0A"/>
    <w:rsid w:val="002173B7"/>
    <w:rsid w:val="00217C63"/>
    <w:rsid w:val="002204CC"/>
    <w:rsid w:val="00221887"/>
    <w:rsid w:val="00225A31"/>
    <w:rsid w:val="00227664"/>
    <w:rsid w:val="002309EA"/>
    <w:rsid w:val="002346C4"/>
    <w:rsid w:val="00234B2A"/>
    <w:rsid w:val="002374E2"/>
    <w:rsid w:val="00240A91"/>
    <w:rsid w:val="00240ED0"/>
    <w:rsid w:val="00242853"/>
    <w:rsid w:val="002434E1"/>
    <w:rsid w:val="002444F1"/>
    <w:rsid w:val="00244D85"/>
    <w:rsid w:val="0025395F"/>
    <w:rsid w:val="00254F4C"/>
    <w:rsid w:val="002571D0"/>
    <w:rsid w:val="00263F6E"/>
    <w:rsid w:val="00272017"/>
    <w:rsid w:val="0027698C"/>
    <w:rsid w:val="00276D8F"/>
    <w:rsid w:val="00280C24"/>
    <w:rsid w:val="00282586"/>
    <w:rsid w:val="0028453D"/>
    <w:rsid w:val="002866B2"/>
    <w:rsid w:val="00292216"/>
    <w:rsid w:val="002941B9"/>
    <w:rsid w:val="00295A19"/>
    <w:rsid w:val="00295A33"/>
    <w:rsid w:val="002A0C61"/>
    <w:rsid w:val="002A2109"/>
    <w:rsid w:val="002A670F"/>
    <w:rsid w:val="002A7823"/>
    <w:rsid w:val="002B0689"/>
    <w:rsid w:val="002B0B06"/>
    <w:rsid w:val="002B2152"/>
    <w:rsid w:val="002B7667"/>
    <w:rsid w:val="002C0F0D"/>
    <w:rsid w:val="002C2FC1"/>
    <w:rsid w:val="002C40F6"/>
    <w:rsid w:val="002C480F"/>
    <w:rsid w:val="002C66B7"/>
    <w:rsid w:val="002C770C"/>
    <w:rsid w:val="002D0D0A"/>
    <w:rsid w:val="002E0404"/>
    <w:rsid w:val="002E132C"/>
    <w:rsid w:val="002E3529"/>
    <w:rsid w:val="002E418E"/>
    <w:rsid w:val="002F0731"/>
    <w:rsid w:val="002F1BA5"/>
    <w:rsid w:val="002F1E82"/>
    <w:rsid w:val="002F2A0D"/>
    <w:rsid w:val="0030137C"/>
    <w:rsid w:val="003041F0"/>
    <w:rsid w:val="0030647C"/>
    <w:rsid w:val="00307FD8"/>
    <w:rsid w:val="0031012A"/>
    <w:rsid w:val="0031191F"/>
    <w:rsid w:val="00315B53"/>
    <w:rsid w:val="00317E4E"/>
    <w:rsid w:val="00322E6F"/>
    <w:rsid w:val="00323800"/>
    <w:rsid w:val="003302C1"/>
    <w:rsid w:val="00330B85"/>
    <w:rsid w:val="003318A6"/>
    <w:rsid w:val="00331C8E"/>
    <w:rsid w:val="00332BA8"/>
    <w:rsid w:val="003342CA"/>
    <w:rsid w:val="00335235"/>
    <w:rsid w:val="003364B3"/>
    <w:rsid w:val="00337A1B"/>
    <w:rsid w:val="00337B17"/>
    <w:rsid w:val="003400F0"/>
    <w:rsid w:val="0034309F"/>
    <w:rsid w:val="00344A0C"/>
    <w:rsid w:val="00347BBD"/>
    <w:rsid w:val="00347DBE"/>
    <w:rsid w:val="00347F27"/>
    <w:rsid w:val="0035126C"/>
    <w:rsid w:val="00352EA9"/>
    <w:rsid w:val="003551AF"/>
    <w:rsid w:val="00357100"/>
    <w:rsid w:val="0036232A"/>
    <w:rsid w:val="003629B7"/>
    <w:rsid w:val="00366111"/>
    <w:rsid w:val="003664B7"/>
    <w:rsid w:val="003703F1"/>
    <w:rsid w:val="003719D0"/>
    <w:rsid w:val="00372A83"/>
    <w:rsid w:val="00373129"/>
    <w:rsid w:val="00375851"/>
    <w:rsid w:val="003806E0"/>
    <w:rsid w:val="00382444"/>
    <w:rsid w:val="00384430"/>
    <w:rsid w:val="00385D23"/>
    <w:rsid w:val="00385D64"/>
    <w:rsid w:val="0038677A"/>
    <w:rsid w:val="003874A0"/>
    <w:rsid w:val="00392B27"/>
    <w:rsid w:val="003A0D07"/>
    <w:rsid w:val="003A277B"/>
    <w:rsid w:val="003A492C"/>
    <w:rsid w:val="003A688D"/>
    <w:rsid w:val="003B343F"/>
    <w:rsid w:val="003B53B4"/>
    <w:rsid w:val="003B6149"/>
    <w:rsid w:val="003B6419"/>
    <w:rsid w:val="003C0B73"/>
    <w:rsid w:val="003D45DB"/>
    <w:rsid w:val="003D63ED"/>
    <w:rsid w:val="003E38E8"/>
    <w:rsid w:val="003E7417"/>
    <w:rsid w:val="003F2CF3"/>
    <w:rsid w:val="003F5C69"/>
    <w:rsid w:val="003F7B76"/>
    <w:rsid w:val="00400220"/>
    <w:rsid w:val="00400CA1"/>
    <w:rsid w:val="00411A79"/>
    <w:rsid w:val="00413E0F"/>
    <w:rsid w:val="0041531F"/>
    <w:rsid w:val="004157B1"/>
    <w:rsid w:val="00420E9A"/>
    <w:rsid w:val="004227B5"/>
    <w:rsid w:val="004242E8"/>
    <w:rsid w:val="004248C9"/>
    <w:rsid w:val="004279C2"/>
    <w:rsid w:val="004279D3"/>
    <w:rsid w:val="00427D98"/>
    <w:rsid w:val="004302EC"/>
    <w:rsid w:val="004305C6"/>
    <w:rsid w:val="00432D50"/>
    <w:rsid w:val="00434040"/>
    <w:rsid w:val="00434082"/>
    <w:rsid w:val="004349CC"/>
    <w:rsid w:val="00441799"/>
    <w:rsid w:val="00443C84"/>
    <w:rsid w:val="00444D15"/>
    <w:rsid w:val="004472DB"/>
    <w:rsid w:val="004506D1"/>
    <w:rsid w:val="00453523"/>
    <w:rsid w:val="00453AA1"/>
    <w:rsid w:val="0045662E"/>
    <w:rsid w:val="00456780"/>
    <w:rsid w:val="004576D7"/>
    <w:rsid w:val="004600A9"/>
    <w:rsid w:val="00461DD8"/>
    <w:rsid w:val="004633FE"/>
    <w:rsid w:val="0046757E"/>
    <w:rsid w:val="00470869"/>
    <w:rsid w:val="00473B19"/>
    <w:rsid w:val="00477B55"/>
    <w:rsid w:val="004810EF"/>
    <w:rsid w:val="00481B41"/>
    <w:rsid w:val="004843A2"/>
    <w:rsid w:val="004848C5"/>
    <w:rsid w:val="004862C2"/>
    <w:rsid w:val="00487366"/>
    <w:rsid w:val="0049035F"/>
    <w:rsid w:val="0049171F"/>
    <w:rsid w:val="00494488"/>
    <w:rsid w:val="004A25BE"/>
    <w:rsid w:val="004A40A6"/>
    <w:rsid w:val="004A4120"/>
    <w:rsid w:val="004A52D4"/>
    <w:rsid w:val="004A7434"/>
    <w:rsid w:val="004A783D"/>
    <w:rsid w:val="004A79A0"/>
    <w:rsid w:val="004B0B6F"/>
    <w:rsid w:val="004B0EE6"/>
    <w:rsid w:val="004B0F5C"/>
    <w:rsid w:val="004B6E7E"/>
    <w:rsid w:val="004B7A64"/>
    <w:rsid w:val="004C0C1F"/>
    <w:rsid w:val="004C11C5"/>
    <w:rsid w:val="004C4C41"/>
    <w:rsid w:val="004C61B9"/>
    <w:rsid w:val="004D029F"/>
    <w:rsid w:val="004D0CB6"/>
    <w:rsid w:val="004D67D2"/>
    <w:rsid w:val="004D6EE5"/>
    <w:rsid w:val="004E2FD8"/>
    <w:rsid w:val="004E42B7"/>
    <w:rsid w:val="004E5680"/>
    <w:rsid w:val="004E6D5F"/>
    <w:rsid w:val="004F1FFF"/>
    <w:rsid w:val="004F3465"/>
    <w:rsid w:val="004F685B"/>
    <w:rsid w:val="005006EE"/>
    <w:rsid w:val="00500BB9"/>
    <w:rsid w:val="00505FAD"/>
    <w:rsid w:val="0050692C"/>
    <w:rsid w:val="00506EDA"/>
    <w:rsid w:val="005101D5"/>
    <w:rsid w:val="00510E67"/>
    <w:rsid w:val="00511C53"/>
    <w:rsid w:val="0051378E"/>
    <w:rsid w:val="0051499B"/>
    <w:rsid w:val="005240B1"/>
    <w:rsid w:val="00530914"/>
    <w:rsid w:val="00530B78"/>
    <w:rsid w:val="00531580"/>
    <w:rsid w:val="00531DE1"/>
    <w:rsid w:val="00536202"/>
    <w:rsid w:val="005363AB"/>
    <w:rsid w:val="005366F8"/>
    <w:rsid w:val="00537CB9"/>
    <w:rsid w:val="00541B96"/>
    <w:rsid w:val="00541C21"/>
    <w:rsid w:val="00542961"/>
    <w:rsid w:val="00542DB0"/>
    <w:rsid w:val="005468B0"/>
    <w:rsid w:val="0054701E"/>
    <w:rsid w:val="005474C0"/>
    <w:rsid w:val="00550164"/>
    <w:rsid w:val="00550EAD"/>
    <w:rsid w:val="005540AA"/>
    <w:rsid w:val="00554919"/>
    <w:rsid w:val="00555B47"/>
    <w:rsid w:val="00557F7C"/>
    <w:rsid w:val="00562203"/>
    <w:rsid w:val="00562559"/>
    <w:rsid w:val="00563594"/>
    <w:rsid w:val="0056391E"/>
    <w:rsid w:val="00571661"/>
    <w:rsid w:val="0057342F"/>
    <w:rsid w:val="0058126D"/>
    <w:rsid w:val="00584625"/>
    <w:rsid w:val="00584A13"/>
    <w:rsid w:val="00595AFE"/>
    <w:rsid w:val="005A073B"/>
    <w:rsid w:val="005A2D54"/>
    <w:rsid w:val="005A33AC"/>
    <w:rsid w:val="005A3DA6"/>
    <w:rsid w:val="005A4F80"/>
    <w:rsid w:val="005C66E7"/>
    <w:rsid w:val="005D0600"/>
    <w:rsid w:val="005D08C3"/>
    <w:rsid w:val="005D2F57"/>
    <w:rsid w:val="005D4C74"/>
    <w:rsid w:val="005D748D"/>
    <w:rsid w:val="005D7EEA"/>
    <w:rsid w:val="005E4B2D"/>
    <w:rsid w:val="005E4BD8"/>
    <w:rsid w:val="005F27ED"/>
    <w:rsid w:val="005F3395"/>
    <w:rsid w:val="005F51B1"/>
    <w:rsid w:val="005F5E0B"/>
    <w:rsid w:val="005F7176"/>
    <w:rsid w:val="005F78AE"/>
    <w:rsid w:val="00604989"/>
    <w:rsid w:val="00605BFF"/>
    <w:rsid w:val="00607899"/>
    <w:rsid w:val="00610E7F"/>
    <w:rsid w:val="006116C3"/>
    <w:rsid w:val="006120B3"/>
    <w:rsid w:val="00612F61"/>
    <w:rsid w:val="00613841"/>
    <w:rsid w:val="00614443"/>
    <w:rsid w:val="006150FA"/>
    <w:rsid w:val="00617AD2"/>
    <w:rsid w:val="00617E78"/>
    <w:rsid w:val="006205C0"/>
    <w:rsid w:val="0062394D"/>
    <w:rsid w:val="00625279"/>
    <w:rsid w:val="00630EDC"/>
    <w:rsid w:val="00631D93"/>
    <w:rsid w:val="00637296"/>
    <w:rsid w:val="00637E86"/>
    <w:rsid w:val="006425D7"/>
    <w:rsid w:val="00643648"/>
    <w:rsid w:val="00644201"/>
    <w:rsid w:val="006522EC"/>
    <w:rsid w:val="00654A76"/>
    <w:rsid w:val="00654B93"/>
    <w:rsid w:val="00656062"/>
    <w:rsid w:val="00662787"/>
    <w:rsid w:val="00663EA2"/>
    <w:rsid w:val="0067173F"/>
    <w:rsid w:val="006739E3"/>
    <w:rsid w:val="00675BF4"/>
    <w:rsid w:val="00676D39"/>
    <w:rsid w:val="00676ED1"/>
    <w:rsid w:val="006778BE"/>
    <w:rsid w:val="0068084F"/>
    <w:rsid w:val="00685301"/>
    <w:rsid w:val="00690B46"/>
    <w:rsid w:val="006941D4"/>
    <w:rsid w:val="00695EC9"/>
    <w:rsid w:val="00696536"/>
    <w:rsid w:val="0069688E"/>
    <w:rsid w:val="006A01C0"/>
    <w:rsid w:val="006A0B5B"/>
    <w:rsid w:val="006A1701"/>
    <w:rsid w:val="006A1A0F"/>
    <w:rsid w:val="006A389B"/>
    <w:rsid w:val="006A455F"/>
    <w:rsid w:val="006A4DAE"/>
    <w:rsid w:val="006A7EAD"/>
    <w:rsid w:val="006B1849"/>
    <w:rsid w:val="006B300E"/>
    <w:rsid w:val="006B34D8"/>
    <w:rsid w:val="006B382D"/>
    <w:rsid w:val="006B4317"/>
    <w:rsid w:val="006B7E6F"/>
    <w:rsid w:val="006C2F81"/>
    <w:rsid w:val="006C6095"/>
    <w:rsid w:val="006C60CC"/>
    <w:rsid w:val="006D1E56"/>
    <w:rsid w:val="006D1FE2"/>
    <w:rsid w:val="006D2E7F"/>
    <w:rsid w:val="006D3F01"/>
    <w:rsid w:val="006D620A"/>
    <w:rsid w:val="006D6D40"/>
    <w:rsid w:val="006D7805"/>
    <w:rsid w:val="006D7E89"/>
    <w:rsid w:val="006E09FC"/>
    <w:rsid w:val="006F229E"/>
    <w:rsid w:val="006F4070"/>
    <w:rsid w:val="006F4418"/>
    <w:rsid w:val="006F466D"/>
    <w:rsid w:val="006F4EFE"/>
    <w:rsid w:val="006F72E7"/>
    <w:rsid w:val="00700DA5"/>
    <w:rsid w:val="0070274B"/>
    <w:rsid w:val="00703394"/>
    <w:rsid w:val="00703894"/>
    <w:rsid w:val="00703FA0"/>
    <w:rsid w:val="00707343"/>
    <w:rsid w:val="00711F64"/>
    <w:rsid w:val="0071535D"/>
    <w:rsid w:val="00715911"/>
    <w:rsid w:val="00715CD0"/>
    <w:rsid w:val="00717690"/>
    <w:rsid w:val="00717F82"/>
    <w:rsid w:val="007319E1"/>
    <w:rsid w:val="00736C51"/>
    <w:rsid w:val="0073735F"/>
    <w:rsid w:val="00740F46"/>
    <w:rsid w:val="007430DC"/>
    <w:rsid w:val="00745B5C"/>
    <w:rsid w:val="00754C14"/>
    <w:rsid w:val="00755722"/>
    <w:rsid w:val="00755ED2"/>
    <w:rsid w:val="0076010B"/>
    <w:rsid w:val="0076511B"/>
    <w:rsid w:val="00766C36"/>
    <w:rsid w:val="00767A18"/>
    <w:rsid w:val="00773FD1"/>
    <w:rsid w:val="007751B6"/>
    <w:rsid w:val="00775D61"/>
    <w:rsid w:val="007761A7"/>
    <w:rsid w:val="007771E3"/>
    <w:rsid w:val="0077756F"/>
    <w:rsid w:val="00787882"/>
    <w:rsid w:val="00787BC1"/>
    <w:rsid w:val="007922DF"/>
    <w:rsid w:val="00794094"/>
    <w:rsid w:val="007962EE"/>
    <w:rsid w:val="007974E3"/>
    <w:rsid w:val="00797715"/>
    <w:rsid w:val="007A6F0D"/>
    <w:rsid w:val="007B0226"/>
    <w:rsid w:val="007B0493"/>
    <w:rsid w:val="007B0C6D"/>
    <w:rsid w:val="007B3ED9"/>
    <w:rsid w:val="007B7ED7"/>
    <w:rsid w:val="007C192B"/>
    <w:rsid w:val="007C1C57"/>
    <w:rsid w:val="007C20B6"/>
    <w:rsid w:val="007C5A32"/>
    <w:rsid w:val="007C76AB"/>
    <w:rsid w:val="007D09A5"/>
    <w:rsid w:val="007D2A9F"/>
    <w:rsid w:val="007D2E65"/>
    <w:rsid w:val="007D56F7"/>
    <w:rsid w:val="007E154E"/>
    <w:rsid w:val="007E3D30"/>
    <w:rsid w:val="007E5985"/>
    <w:rsid w:val="007F3035"/>
    <w:rsid w:val="007F43AA"/>
    <w:rsid w:val="007F48FF"/>
    <w:rsid w:val="007F5797"/>
    <w:rsid w:val="007F626C"/>
    <w:rsid w:val="00802184"/>
    <w:rsid w:val="00805AB4"/>
    <w:rsid w:val="008100A0"/>
    <w:rsid w:val="00810A52"/>
    <w:rsid w:val="00810BEF"/>
    <w:rsid w:val="00814F62"/>
    <w:rsid w:val="00817835"/>
    <w:rsid w:val="0082109C"/>
    <w:rsid w:val="008217F4"/>
    <w:rsid w:val="008247EB"/>
    <w:rsid w:val="00826C57"/>
    <w:rsid w:val="00830B55"/>
    <w:rsid w:val="0083315E"/>
    <w:rsid w:val="0083499F"/>
    <w:rsid w:val="0084049A"/>
    <w:rsid w:val="00850669"/>
    <w:rsid w:val="00852281"/>
    <w:rsid w:val="0085345F"/>
    <w:rsid w:val="00860954"/>
    <w:rsid w:val="00862771"/>
    <w:rsid w:val="00864E06"/>
    <w:rsid w:val="00866866"/>
    <w:rsid w:val="00867DF5"/>
    <w:rsid w:val="008707D9"/>
    <w:rsid w:val="0087087E"/>
    <w:rsid w:val="00886749"/>
    <w:rsid w:val="00886E1F"/>
    <w:rsid w:val="00886F35"/>
    <w:rsid w:val="00891AE0"/>
    <w:rsid w:val="00895966"/>
    <w:rsid w:val="0089774F"/>
    <w:rsid w:val="008A3EB5"/>
    <w:rsid w:val="008A6432"/>
    <w:rsid w:val="008B1252"/>
    <w:rsid w:val="008B3C7D"/>
    <w:rsid w:val="008B7DAF"/>
    <w:rsid w:val="008C3405"/>
    <w:rsid w:val="008C38DC"/>
    <w:rsid w:val="008C65C7"/>
    <w:rsid w:val="008D23F6"/>
    <w:rsid w:val="008D3E79"/>
    <w:rsid w:val="008D5700"/>
    <w:rsid w:val="008D5BFA"/>
    <w:rsid w:val="008D7061"/>
    <w:rsid w:val="008E05BA"/>
    <w:rsid w:val="008E0B72"/>
    <w:rsid w:val="008E55C0"/>
    <w:rsid w:val="008E58B7"/>
    <w:rsid w:val="008E58ED"/>
    <w:rsid w:val="008E6521"/>
    <w:rsid w:val="008F185E"/>
    <w:rsid w:val="008F191A"/>
    <w:rsid w:val="008F1CFB"/>
    <w:rsid w:val="008F21FE"/>
    <w:rsid w:val="008F2211"/>
    <w:rsid w:val="008F51F5"/>
    <w:rsid w:val="008F75C0"/>
    <w:rsid w:val="009013FA"/>
    <w:rsid w:val="00904C2A"/>
    <w:rsid w:val="009072B1"/>
    <w:rsid w:val="00912DCF"/>
    <w:rsid w:val="00915773"/>
    <w:rsid w:val="0091634D"/>
    <w:rsid w:val="00916FB4"/>
    <w:rsid w:val="00922953"/>
    <w:rsid w:val="009234DB"/>
    <w:rsid w:val="00935253"/>
    <w:rsid w:val="00935817"/>
    <w:rsid w:val="00935FCD"/>
    <w:rsid w:val="00936A99"/>
    <w:rsid w:val="00943176"/>
    <w:rsid w:val="00943D02"/>
    <w:rsid w:val="00945D23"/>
    <w:rsid w:val="00946ABA"/>
    <w:rsid w:val="00946CBA"/>
    <w:rsid w:val="00952920"/>
    <w:rsid w:val="00960CFD"/>
    <w:rsid w:val="00964F0F"/>
    <w:rsid w:val="00966436"/>
    <w:rsid w:val="0096660F"/>
    <w:rsid w:val="00966A86"/>
    <w:rsid w:val="00966E06"/>
    <w:rsid w:val="00971523"/>
    <w:rsid w:val="00972596"/>
    <w:rsid w:val="0097260B"/>
    <w:rsid w:val="00973E09"/>
    <w:rsid w:val="009760C9"/>
    <w:rsid w:val="00983A05"/>
    <w:rsid w:val="0099344C"/>
    <w:rsid w:val="00994A14"/>
    <w:rsid w:val="009A0031"/>
    <w:rsid w:val="009A1E47"/>
    <w:rsid w:val="009B4791"/>
    <w:rsid w:val="009B4C88"/>
    <w:rsid w:val="009B6809"/>
    <w:rsid w:val="009B6C20"/>
    <w:rsid w:val="009B6D8D"/>
    <w:rsid w:val="009C03DB"/>
    <w:rsid w:val="009C2AF8"/>
    <w:rsid w:val="009C6AB8"/>
    <w:rsid w:val="009D007E"/>
    <w:rsid w:val="009D18A6"/>
    <w:rsid w:val="009D3877"/>
    <w:rsid w:val="009D4513"/>
    <w:rsid w:val="009D4540"/>
    <w:rsid w:val="009D4FE0"/>
    <w:rsid w:val="009E24FF"/>
    <w:rsid w:val="009E30FA"/>
    <w:rsid w:val="009E3EFE"/>
    <w:rsid w:val="009E450B"/>
    <w:rsid w:val="009E50BD"/>
    <w:rsid w:val="009E53B7"/>
    <w:rsid w:val="009E6786"/>
    <w:rsid w:val="009F3226"/>
    <w:rsid w:val="009F32C2"/>
    <w:rsid w:val="009F53A1"/>
    <w:rsid w:val="009F6AD9"/>
    <w:rsid w:val="009F7069"/>
    <w:rsid w:val="009F710D"/>
    <w:rsid w:val="00A008BA"/>
    <w:rsid w:val="00A00966"/>
    <w:rsid w:val="00A01788"/>
    <w:rsid w:val="00A049C8"/>
    <w:rsid w:val="00A07D2B"/>
    <w:rsid w:val="00A119F4"/>
    <w:rsid w:val="00A1588D"/>
    <w:rsid w:val="00A16F0D"/>
    <w:rsid w:val="00A2440E"/>
    <w:rsid w:val="00A259D9"/>
    <w:rsid w:val="00A30915"/>
    <w:rsid w:val="00A31381"/>
    <w:rsid w:val="00A33120"/>
    <w:rsid w:val="00A37DA5"/>
    <w:rsid w:val="00A425D8"/>
    <w:rsid w:val="00A46BE9"/>
    <w:rsid w:val="00A473CA"/>
    <w:rsid w:val="00A512C2"/>
    <w:rsid w:val="00A53A77"/>
    <w:rsid w:val="00A540E1"/>
    <w:rsid w:val="00A5794F"/>
    <w:rsid w:val="00A6135A"/>
    <w:rsid w:val="00A66F7E"/>
    <w:rsid w:val="00A6723C"/>
    <w:rsid w:val="00A6784D"/>
    <w:rsid w:val="00A70DA3"/>
    <w:rsid w:val="00A7147D"/>
    <w:rsid w:val="00A7154F"/>
    <w:rsid w:val="00A72DA0"/>
    <w:rsid w:val="00A73F62"/>
    <w:rsid w:val="00A743E7"/>
    <w:rsid w:val="00A75EAD"/>
    <w:rsid w:val="00A76BD5"/>
    <w:rsid w:val="00A81AC3"/>
    <w:rsid w:val="00A82F10"/>
    <w:rsid w:val="00A92968"/>
    <w:rsid w:val="00A9615B"/>
    <w:rsid w:val="00A97491"/>
    <w:rsid w:val="00A97F82"/>
    <w:rsid w:val="00AA053A"/>
    <w:rsid w:val="00AA2128"/>
    <w:rsid w:val="00AA3074"/>
    <w:rsid w:val="00AA3164"/>
    <w:rsid w:val="00AA5D04"/>
    <w:rsid w:val="00AA7160"/>
    <w:rsid w:val="00AB01B6"/>
    <w:rsid w:val="00AB0E08"/>
    <w:rsid w:val="00AB373F"/>
    <w:rsid w:val="00AC067D"/>
    <w:rsid w:val="00AC0E55"/>
    <w:rsid w:val="00AC14F0"/>
    <w:rsid w:val="00AD272E"/>
    <w:rsid w:val="00AD29C7"/>
    <w:rsid w:val="00AD4831"/>
    <w:rsid w:val="00AD6662"/>
    <w:rsid w:val="00AD70D7"/>
    <w:rsid w:val="00AD71D6"/>
    <w:rsid w:val="00AE0086"/>
    <w:rsid w:val="00AE0149"/>
    <w:rsid w:val="00AE1580"/>
    <w:rsid w:val="00AE3884"/>
    <w:rsid w:val="00AE5886"/>
    <w:rsid w:val="00AE63E0"/>
    <w:rsid w:val="00AF2856"/>
    <w:rsid w:val="00AF7357"/>
    <w:rsid w:val="00AF736F"/>
    <w:rsid w:val="00AF7394"/>
    <w:rsid w:val="00B003DA"/>
    <w:rsid w:val="00B015A7"/>
    <w:rsid w:val="00B028F9"/>
    <w:rsid w:val="00B05A52"/>
    <w:rsid w:val="00B103D7"/>
    <w:rsid w:val="00B11201"/>
    <w:rsid w:val="00B12C6E"/>
    <w:rsid w:val="00B134B3"/>
    <w:rsid w:val="00B17C6C"/>
    <w:rsid w:val="00B21C37"/>
    <w:rsid w:val="00B31F89"/>
    <w:rsid w:val="00B34577"/>
    <w:rsid w:val="00B35BFB"/>
    <w:rsid w:val="00B361DE"/>
    <w:rsid w:val="00B36535"/>
    <w:rsid w:val="00B37B22"/>
    <w:rsid w:val="00B40CF0"/>
    <w:rsid w:val="00B4335E"/>
    <w:rsid w:val="00B4460C"/>
    <w:rsid w:val="00B4507B"/>
    <w:rsid w:val="00B46169"/>
    <w:rsid w:val="00B51009"/>
    <w:rsid w:val="00B51B00"/>
    <w:rsid w:val="00B53B14"/>
    <w:rsid w:val="00B55105"/>
    <w:rsid w:val="00B5525B"/>
    <w:rsid w:val="00B55AE0"/>
    <w:rsid w:val="00B561B4"/>
    <w:rsid w:val="00B56310"/>
    <w:rsid w:val="00B60AD2"/>
    <w:rsid w:val="00B619EA"/>
    <w:rsid w:val="00B63735"/>
    <w:rsid w:val="00B670F3"/>
    <w:rsid w:val="00B67516"/>
    <w:rsid w:val="00B73276"/>
    <w:rsid w:val="00B74656"/>
    <w:rsid w:val="00B81441"/>
    <w:rsid w:val="00B82889"/>
    <w:rsid w:val="00B82B95"/>
    <w:rsid w:val="00B84840"/>
    <w:rsid w:val="00BA39C1"/>
    <w:rsid w:val="00BA604C"/>
    <w:rsid w:val="00BA62D2"/>
    <w:rsid w:val="00BB0141"/>
    <w:rsid w:val="00BB1A7C"/>
    <w:rsid w:val="00BB3F88"/>
    <w:rsid w:val="00BB5902"/>
    <w:rsid w:val="00BC3212"/>
    <w:rsid w:val="00BC388C"/>
    <w:rsid w:val="00BC54FE"/>
    <w:rsid w:val="00BC59DB"/>
    <w:rsid w:val="00BC5FC6"/>
    <w:rsid w:val="00BC6B49"/>
    <w:rsid w:val="00BD2610"/>
    <w:rsid w:val="00BD6BB8"/>
    <w:rsid w:val="00BD7956"/>
    <w:rsid w:val="00BE568A"/>
    <w:rsid w:val="00BE7CC4"/>
    <w:rsid w:val="00BE7D70"/>
    <w:rsid w:val="00BF272F"/>
    <w:rsid w:val="00BF28D1"/>
    <w:rsid w:val="00C03BD0"/>
    <w:rsid w:val="00C059C1"/>
    <w:rsid w:val="00C0629F"/>
    <w:rsid w:val="00C14567"/>
    <w:rsid w:val="00C22AE5"/>
    <w:rsid w:val="00C22D71"/>
    <w:rsid w:val="00C25BAD"/>
    <w:rsid w:val="00C25F10"/>
    <w:rsid w:val="00C26391"/>
    <w:rsid w:val="00C26A0C"/>
    <w:rsid w:val="00C3036C"/>
    <w:rsid w:val="00C3226D"/>
    <w:rsid w:val="00C36BF2"/>
    <w:rsid w:val="00C36DF3"/>
    <w:rsid w:val="00C420A9"/>
    <w:rsid w:val="00C43C6C"/>
    <w:rsid w:val="00C44680"/>
    <w:rsid w:val="00C44F44"/>
    <w:rsid w:val="00C45E86"/>
    <w:rsid w:val="00C470DC"/>
    <w:rsid w:val="00C47F54"/>
    <w:rsid w:val="00C50938"/>
    <w:rsid w:val="00C52DFA"/>
    <w:rsid w:val="00C536F9"/>
    <w:rsid w:val="00C55BC7"/>
    <w:rsid w:val="00C56682"/>
    <w:rsid w:val="00C57BA1"/>
    <w:rsid w:val="00C60684"/>
    <w:rsid w:val="00C61FDD"/>
    <w:rsid w:val="00C6322B"/>
    <w:rsid w:val="00C65EE3"/>
    <w:rsid w:val="00C66671"/>
    <w:rsid w:val="00C6728D"/>
    <w:rsid w:val="00C67819"/>
    <w:rsid w:val="00C70C87"/>
    <w:rsid w:val="00C70DA5"/>
    <w:rsid w:val="00C7614F"/>
    <w:rsid w:val="00C80087"/>
    <w:rsid w:val="00C804B9"/>
    <w:rsid w:val="00C81BB6"/>
    <w:rsid w:val="00C82E57"/>
    <w:rsid w:val="00C870C0"/>
    <w:rsid w:val="00C8731B"/>
    <w:rsid w:val="00C8769B"/>
    <w:rsid w:val="00C87A04"/>
    <w:rsid w:val="00C9218D"/>
    <w:rsid w:val="00C96E57"/>
    <w:rsid w:val="00CB50D3"/>
    <w:rsid w:val="00CB65A2"/>
    <w:rsid w:val="00CC07F5"/>
    <w:rsid w:val="00CC1531"/>
    <w:rsid w:val="00CC35AC"/>
    <w:rsid w:val="00CC4024"/>
    <w:rsid w:val="00CD0134"/>
    <w:rsid w:val="00CD559B"/>
    <w:rsid w:val="00CE2AF6"/>
    <w:rsid w:val="00CE4F75"/>
    <w:rsid w:val="00CE50B3"/>
    <w:rsid w:val="00CE778A"/>
    <w:rsid w:val="00CF204E"/>
    <w:rsid w:val="00CF4F5B"/>
    <w:rsid w:val="00CF5294"/>
    <w:rsid w:val="00CF589E"/>
    <w:rsid w:val="00CF7642"/>
    <w:rsid w:val="00CF7725"/>
    <w:rsid w:val="00CF7CF4"/>
    <w:rsid w:val="00D02455"/>
    <w:rsid w:val="00D0624F"/>
    <w:rsid w:val="00D10E11"/>
    <w:rsid w:val="00D12EDE"/>
    <w:rsid w:val="00D141D3"/>
    <w:rsid w:val="00D16C1E"/>
    <w:rsid w:val="00D1728A"/>
    <w:rsid w:val="00D17979"/>
    <w:rsid w:val="00D2080F"/>
    <w:rsid w:val="00D20D74"/>
    <w:rsid w:val="00D21B32"/>
    <w:rsid w:val="00D230F1"/>
    <w:rsid w:val="00D238B3"/>
    <w:rsid w:val="00D23F85"/>
    <w:rsid w:val="00D24AD3"/>
    <w:rsid w:val="00D25B44"/>
    <w:rsid w:val="00D26BA7"/>
    <w:rsid w:val="00D2738D"/>
    <w:rsid w:val="00D273CF"/>
    <w:rsid w:val="00D34101"/>
    <w:rsid w:val="00D34650"/>
    <w:rsid w:val="00D34C8E"/>
    <w:rsid w:val="00D35218"/>
    <w:rsid w:val="00D37B36"/>
    <w:rsid w:val="00D37B55"/>
    <w:rsid w:val="00D40534"/>
    <w:rsid w:val="00D435BE"/>
    <w:rsid w:val="00D44CEA"/>
    <w:rsid w:val="00D51113"/>
    <w:rsid w:val="00D514C3"/>
    <w:rsid w:val="00D528D9"/>
    <w:rsid w:val="00D52AD0"/>
    <w:rsid w:val="00D577D0"/>
    <w:rsid w:val="00D60C92"/>
    <w:rsid w:val="00D61B66"/>
    <w:rsid w:val="00D65BB6"/>
    <w:rsid w:val="00D7118E"/>
    <w:rsid w:val="00D73F8F"/>
    <w:rsid w:val="00D76C86"/>
    <w:rsid w:val="00D80182"/>
    <w:rsid w:val="00D80403"/>
    <w:rsid w:val="00D80E4A"/>
    <w:rsid w:val="00D82840"/>
    <w:rsid w:val="00D83338"/>
    <w:rsid w:val="00D84C05"/>
    <w:rsid w:val="00D85496"/>
    <w:rsid w:val="00D86A49"/>
    <w:rsid w:val="00D92DFA"/>
    <w:rsid w:val="00D9459F"/>
    <w:rsid w:val="00D95ABA"/>
    <w:rsid w:val="00DA62F1"/>
    <w:rsid w:val="00DA6C1C"/>
    <w:rsid w:val="00DB10FE"/>
    <w:rsid w:val="00DB671B"/>
    <w:rsid w:val="00DB6BA5"/>
    <w:rsid w:val="00DC2CD9"/>
    <w:rsid w:val="00DC6360"/>
    <w:rsid w:val="00DD0E62"/>
    <w:rsid w:val="00DD282E"/>
    <w:rsid w:val="00DD70EA"/>
    <w:rsid w:val="00DE1F0C"/>
    <w:rsid w:val="00DE428C"/>
    <w:rsid w:val="00DF1DB2"/>
    <w:rsid w:val="00DF4B31"/>
    <w:rsid w:val="00DF666F"/>
    <w:rsid w:val="00DF68F3"/>
    <w:rsid w:val="00E002B7"/>
    <w:rsid w:val="00E01BFF"/>
    <w:rsid w:val="00E01F98"/>
    <w:rsid w:val="00E06B94"/>
    <w:rsid w:val="00E07C10"/>
    <w:rsid w:val="00E10F2B"/>
    <w:rsid w:val="00E1127F"/>
    <w:rsid w:val="00E21834"/>
    <w:rsid w:val="00E2562B"/>
    <w:rsid w:val="00E27871"/>
    <w:rsid w:val="00E31C1C"/>
    <w:rsid w:val="00E32457"/>
    <w:rsid w:val="00E32F5E"/>
    <w:rsid w:val="00E3407B"/>
    <w:rsid w:val="00E35468"/>
    <w:rsid w:val="00E407E1"/>
    <w:rsid w:val="00E42C83"/>
    <w:rsid w:val="00E42D08"/>
    <w:rsid w:val="00E433E1"/>
    <w:rsid w:val="00E448A9"/>
    <w:rsid w:val="00E4498C"/>
    <w:rsid w:val="00E453FA"/>
    <w:rsid w:val="00E50525"/>
    <w:rsid w:val="00E50C96"/>
    <w:rsid w:val="00E53EA4"/>
    <w:rsid w:val="00E55E21"/>
    <w:rsid w:val="00E56BC4"/>
    <w:rsid w:val="00E5705C"/>
    <w:rsid w:val="00E57FA9"/>
    <w:rsid w:val="00E614F1"/>
    <w:rsid w:val="00E62D8B"/>
    <w:rsid w:val="00E63965"/>
    <w:rsid w:val="00E71563"/>
    <w:rsid w:val="00E7451C"/>
    <w:rsid w:val="00E7677C"/>
    <w:rsid w:val="00E77840"/>
    <w:rsid w:val="00E808E8"/>
    <w:rsid w:val="00E82FBA"/>
    <w:rsid w:val="00E927BC"/>
    <w:rsid w:val="00E95764"/>
    <w:rsid w:val="00E96000"/>
    <w:rsid w:val="00E96564"/>
    <w:rsid w:val="00E97600"/>
    <w:rsid w:val="00E977F4"/>
    <w:rsid w:val="00E97AFD"/>
    <w:rsid w:val="00EA1F52"/>
    <w:rsid w:val="00EA3BA1"/>
    <w:rsid w:val="00EA3E0E"/>
    <w:rsid w:val="00EA67C3"/>
    <w:rsid w:val="00EB150E"/>
    <w:rsid w:val="00EB3488"/>
    <w:rsid w:val="00EB3F17"/>
    <w:rsid w:val="00EC4E88"/>
    <w:rsid w:val="00EC5A56"/>
    <w:rsid w:val="00EC6E50"/>
    <w:rsid w:val="00ED14E1"/>
    <w:rsid w:val="00ED56A1"/>
    <w:rsid w:val="00ED6147"/>
    <w:rsid w:val="00ED64E1"/>
    <w:rsid w:val="00EE18CD"/>
    <w:rsid w:val="00EE26D0"/>
    <w:rsid w:val="00EE32DF"/>
    <w:rsid w:val="00EE59AD"/>
    <w:rsid w:val="00EF06DD"/>
    <w:rsid w:val="00EF191B"/>
    <w:rsid w:val="00EF3D99"/>
    <w:rsid w:val="00EF4202"/>
    <w:rsid w:val="00EF6A7E"/>
    <w:rsid w:val="00F00608"/>
    <w:rsid w:val="00F01E46"/>
    <w:rsid w:val="00F06BCB"/>
    <w:rsid w:val="00F13D30"/>
    <w:rsid w:val="00F1412D"/>
    <w:rsid w:val="00F16DC8"/>
    <w:rsid w:val="00F17E80"/>
    <w:rsid w:val="00F2159C"/>
    <w:rsid w:val="00F22001"/>
    <w:rsid w:val="00F22B43"/>
    <w:rsid w:val="00F24065"/>
    <w:rsid w:val="00F27FBF"/>
    <w:rsid w:val="00F303A9"/>
    <w:rsid w:val="00F323AF"/>
    <w:rsid w:val="00F32C19"/>
    <w:rsid w:val="00F32C92"/>
    <w:rsid w:val="00F33A6F"/>
    <w:rsid w:val="00F34225"/>
    <w:rsid w:val="00F34311"/>
    <w:rsid w:val="00F345F4"/>
    <w:rsid w:val="00F350C2"/>
    <w:rsid w:val="00F4099F"/>
    <w:rsid w:val="00F417AD"/>
    <w:rsid w:val="00F43E05"/>
    <w:rsid w:val="00F450AF"/>
    <w:rsid w:val="00F46D9B"/>
    <w:rsid w:val="00F46F5C"/>
    <w:rsid w:val="00F53A4D"/>
    <w:rsid w:val="00F56A29"/>
    <w:rsid w:val="00F57DEE"/>
    <w:rsid w:val="00F60794"/>
    <w:rsid w:val="00F62857"/>
    <w:rsid w:val="00F636E6"/>
    <w:rsid w:val="00F6406C"/>
    <w:rsid w:val="00F6677A"/>
    <w:rsid w:val="00F67127"/>
    <w:rsid w:val="00F67DFB"/>
    <w:rsid w:val="00F70AEF"/>
    <w:rsid w:val="00F745AC"/>
    <w:rsid w:val="00F84389"/>
    <w:rsid w:val="00F90922"/>
    <w:rsid w:val="00F927C8"/>
    <w:rsid w:val="00F96354"/>
    <w:rsid w:val="00F96C3C"/>
    <w:rsid w:val="00F9747E"/>
    <w:rsid w:val="00FA04C0"/>
    <w:rsid w:val="00FA04ED"/>
    <w:rsid w:val="00FA0828"/>
    <w:rsid w:val="00FA1585"/>
    <w:rsid w:val="00FA2345"/>
    <w:rsid w:val="00FA567B"/>
    <w:rsid w:val="00FA632B"/>
    <w:rsid w:val="00FA7678"/>
    <w:rsid w:val="00FB0EE8"/>
    <w:rsid w:val="00FB160F"/>
    <w:rsid w:val="00FB46D6"/>
    <w:rsid w:val="00FB6810"/>
    <w:rsid w:val="00FC01F9"/>
    <w:rsid w:val="00FC0D28"/>
    <w:rsid w:val="00FC0FFC"/>
    <w:rsid w:val="00FC5673"/>
    <w:rsid w:val="00FC5C1F"/>
    <w:rsid w:val="00FC71DF"/>
    <w:rsid w:val="00FC7501"/>
    <w:rsid w:val="00FD2094"/>
    <w:rsid w:val="00FD2A54"/>
    <w:rsid w:val="00FD3643"/>
    <w:rsid w:val="00FD43BA"/>
    <w:rsid w:val="00FD6DA0"/>
    <w:rsid w:val="00FE0092"/>
    <w:rsid w:val="00FE06CA"/>
    <w:rsid w:val="00FE2158"/>
    <w:rsid w:val="00FE2473"/>
    <w:rsid w:val="00FE27ED"/>
    <w:rsid w:val="00FE34ED"/>
    <w:rsid w:val="00FE3A3E"/>
    <w:rsid w:val="00FF3B7D"/>
    <w:rsid w:val="00FF462F"/>
    <w:rsid w:val="00FF4AC5"/>
    <w:rsid w:val="00FF5C4F"/>
    <w:rsid w:val="00FF6FD0"/>
    <w:rsid w:val="00FF7966"/>
    <w:rsid w:val="00FF7AB0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038C95"/>
  <w15:chartTrackingRefBased/>
  <w15:docId w15:val="{22B2F651-BD24-4B3D-9C48-EA4125A6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FDA"/>
    <w:rPr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Ttulo3">
    <w:name w:val="heading 3"/>
    <w:basedOn w:val="Normal"/>
    <w:next w:val="Normal"/>
    <w:qFormat/>
    <w:pPr>
      <w:keepNext/>
      <w:ind w:right="283"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ind w:right="283"/>
      <w:jc w:val="center"/>
      <w:outlineLvl w:val="3"/>
    </w:pPr>
    <w:rPr>
      <w:b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Recuodecorpodetexto">
    <w:name w:val="Body Text Indent"/>
    <w:basedOn w:val="Normal"/>
    <w:pPr>
      <w:ind w:firstLine="1410"/>
      <w:jc w:val="both"/>
    </w:pPr>
    <w:rPr>
      <w:sz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2">
    <w:name w:val="Body Text Indent 2"/>
    <w:basedOn w:val="Normal"/>
    <w:pPr>
      <w:ind w:right="283" w:firstLine="1701"/>
      <w:jc w:val="center"/>
    </w:pPr>
    <w:rPr>
      <w:sz w:val="28"/>
    </w:rPr>
  </w:style>
  <w:style w:type="paragraph" w:styleId="Recuodecorpodetexto3">
    <w:name w:val="Body Text Indent 3"/>
    <w:basedOn w:val="Normal"/>
    <w:pPr>
      <w:ind w:right="284" w:firstLine="1701"/>
      <w:jc w:val="both"/>
    </w:pPr>
    <w:rPr>
      <w:sz w:val="28"/>
    </w:rPr>
  </w:style>
  <w:style w:type="paragraph" w:styleId="Corpodetexto2">
    <w:name w:val="Body Text 2"/>
    <w:basedOn w:val="Normal"/>
    <w:pPr>
      <w:jc w:val="both"/>
    </w:pPr>
    <w:rPr>
      <w:sz w:val="26"/>
    </w:rPr>
  </w:style>
  <w:style w:type="paragraph" w:styleId="Corpodetexto3">
    <w:name w:val="Body Text 3"/>
    <w:basedOn w:val="Normal"/>
    <w:pPr>
      <w:jc w:val="both"/>
    </w:pPr>
    <w:rPr>
      <w:sz w:val="22"/>
    </w:rPr>
  </w:style>
  <w:style w:type="table" w:styleId="Tabelacomgrade">
    <w:name w:val="Table Grid"/>
    <w:basedOn w:val="Tabelanormal"/>
    <w:rsid w:val="000E4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D238B3"/>
    <w:rPr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617AD2"/>
    <w:pPr>
      <w:ind w:left="708"/>
    </w:pPr>
  </w:style>
  <w:style w:type="character" w:customStyle="1" w:styleId="RodapChar">
    <w:name w:val="Rodapé Char"/>
    <w:link w:val="Rodap"/>
    <w:uiPriority w:val="99"/>
    <w:rsid w:val="007962EE"/>
    <w:rPr>
      <w:sz w:val="24"/>
      <w:lang w:eastAsia="en-US"/>
    </w:rPr>
  </w:style>
  <w:style w:type="character" w:styleId="Hyperlink">
    <w:name w:val="Hyperlink"/>
    <w:rsid w:val="007B0C6D"/>
    <w:rPr>
      <w:color w:val="0563C1"/>
      <w:u w:val="single"/>
    </w:rPr>
  </w:style>
  <w:style w:type="paragraph" w:customStyle="1" w:styleId="i01justificadorecuoprimeiralinha">
    <w:name w:val="i01_justificado_recuo_primeira_linha"/>
    <w:basedOn w:val="Normal"/>
    <w:rsid w:val="00C6322B"/>
    <w:pPr>
      <w:spacing w:before="100" w:beforeAutospacing="1" w:after="100" w:afterAutospacing="1"/>
    </w:pPr>
    <w:rPr>
      <w:szCs w:val="24"/>
    </w:rPr>
  </w:style>
  <w:style w:type="character" w:styleId="Forte">
    <w:name w:val="Strong"/>
    <w:uiPriority w:val="22"/>
    <w:qFormat/>
    <w:rsid w:val="00C6322B"/>
    <w:rPr>
      <w:b/>
      <w:bCs/>
    </w:rPr>
  </w:style>
  <w:style w:type="character" w:styleId="MenoPendente">
    <w:name w:val="Unresolved Mention"/>
    <w:uiPriority w:val="99"/>
    <w:semiHidden/>
    <w:unhideWhenUsed/>
    <w:rsid w:val="00FC5C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35817"/>
    <w:pPr>
      <w:spacing w:before="100" w:beforeAutospacing="1" w:after="100" w:afterAutospacing="1"/>
    </w:pPr>
    <w:rPr>
      <w:szCs w:val="24"/>
    </w:rPr>
  </w:style>
  <w:style w:type="character" w:customStyle="1" w:styleId="object">
    <w:name w:val="object"/>
    <w:basedOn w:val="Fontepargpadro"/>
    <w:rsid w:val="00805AB4"/>
  </w:style>
  <w:style w:type="character" w:styleId="Nmerodepgina">
    <w:name w:val="page number"/>
    <w:basedOn w:val="Fontepargpadro"/>
    <w:uiPriority w:val="99"/>
    <w:unhideWhenUsed/>
    <w:rsid w:val="00F74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B9E62-89EB-422A-A602-F0C2DB13F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1530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Links>
    <vt:vector size="6" baseType="variant">
      <vt:variant>
        <vt:i4>3735597</vt:i4>
      </vt:variant>
      <vt:variant>
        <vt:i4>0</vt:i4>
      </vt:variant>
      <vt:variant>
        <vt:i4>0</vt:i4>
      </vt:variant>
      <vt:variant>
        <vt:i4>5</vt:i4>
      </vt:variant>
      <vt:variant>
        <vt:lpwstr>http://www.terracap.df.gov.br/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Carine Vogel Dutra Telles</dc:creator>
  <cp:keywords/>
  <cp:lastModifiedBy>Enio Carstens Telles</cp:lastModifiedBy>
  <cp:revision>6</cp:revision>
  <dcterms:created xsi:type="dcterms:W3CDTF">2026-02-24T17:31:00Z</dcterms:created>
  <dcterms:modified xsi:type="dcterms:W3CDTF">2026-02-24T17:43:00Z</dcterms:modified>
</cp:coreProperties>
</file>