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3512227" cy="12906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227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Bacharelado em Engenharia de Software</w:t>
      </w:r>
    </w:p>
    <w:p w:rsidR="00000000" w:rsidDel="00000000" w:rsidP="00000000" w:rsidRDefault="00000000" w:rsidRPr="00000000" w14:paraId="00000004">
      <w:pPr>
        <w:spacing w:after="60" w:before="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Gerência de Configuração</w:t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Dr.</w:t>
      </w:r>
      <w:r w:rsidDel="00000000" w:rsidR="00000000" w:rsidRPr="00000000">
        <w:rPr>
          <w:b w:val="1"/>
          <w:sz w:val="24"/>
          <w:szCs w:val="24"/>
          <w:rtl w:val="0"/>
        </w:rPr>
        <w:t xml:space="preserve"> Alexandre</w:t>
      </w:r>
      <w:r w:rsidDel="00000000" w:rsidR="00000000" w:rsidRPr="00000000">
        <w:rPr>
          <w:b w:val="1"/>
          <w:color w:val="4d515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L´Erario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GERÊNCIA DE CONFIGURAÇÃO</w:t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Enio Amarantes Neto</w:t>
      </w:r>
    </w:p>
    <w:p w:rsidR="00000000" w:rsidDel="00000000" w:rsidP="00000000" w:rsidRDefault="00000000" w:rsidRPr="00000000" w14:paraId="0000000B">
      <w:pPr>
        <w:spacing w:after="6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Kaique Ribeiro de Campos</w:t>
      </w:r>
    </w:p>
    <w:p w:rsidR="00000000" w:rsidDel="00000000" w:rsidP="00000000" w:rsidRDefault="00000000" w:rsidRPr="00000000" w14:paraId="0000000C">
      <w:pPr>
        <w:spacing w:after="6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Nelson Antonio Neto Toneze</w:t>
      </w:r>
    </w:p>
    <w:p w:rsidR="00000000" w:rsidDel="00000000" w:rsidP="00000000" w:rsidRDefault="00000000" w:rsidRPr="00000000" w14:paraId="0000000D">
      <w:pPr>
        <w:spacing w:after="6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Silvia Caroline Cezar Souza</w:t>
      </w:r>
    </w:p>
    <w:p w:rsidR="00000000" w:rsidDel="00000000" w:rsidP="00000000" w:rsidRDefault="00000000" w:rsidRPr="00000000" w14:paraId="0000000E">
      <w:pPr>
        <w:spacing w:after="6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120" w:lin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CORNÉLIO PROCÓPIO</w:t>
      </w:r>
    </w:p>
    <w:p w:rsidR="00000000" w:rsidDel="00000000" w:rsidP="00000000" w:rsidRDefault="00000000" w:rsidRPr="00000000" w14:paraId="00000018">
      <w:pPr>
        <w:spacing w:after="6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A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Plano de Gerenciamento de Configuração relata todas as atividades do Gerenciamento de Controle de Configuração e Mudanças que serão executadas. </w:t>
      </w:r>
    </w:p>
    <w:p w:rsidR="00000000" w:rsidDel="00000000" w:rsidP="00000000" w:rsidRDefault="00000000" w:rsidRPr="00000000" w14:paraId="0000001B">
      <w:pPr>
        <w:spacing w:after="20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Suas atividades envolvem reconhecer a configuração do software, manter sua integridade durante o projeto e controlar sistematicamente as mudanças.</w:t>
      </w:r>
    </w:p>
    <w:p w:rsidR="00000000" w:rsidDel="00000000" w:rsidP="00000000" w:rsidRDefault="00000000" w:rsidRPr="00000000" w14:paraId="0000001C">
      <w:pPr>
        <w:spacing w:after="20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</w:t>
        <w:tab/>
        <w:t xml:space="preserve">Organização dos itens de configuração</w:t>
      </w:r>
    </w:p>
    <w:p w:rsidR="00000000" w:rsidDel="00000000" w:rsidP="00000000" w:rsidRDefault="00000000" w:rsidRPr="00000000" w14:paraId="0000001E">
      <w:pPr>
        <w:spacing w:after="20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forma de organização dos itens foi decidida seguindo conforme o estabelecido pelo time de colaboradores no processo de software. Os itens foram dispostos no repositório em pastas numeradas em ordem crescente. As pastas com os itens de configuração vão do 1 ao 7, sendo os itens: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Ordem de serviço;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Especificação de requisitos;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Aceite do cliente;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Baseline do software e documento de classes;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Scripts de criação e consulta do banco de dados;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 fonte modificado;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Casos de teste.</w:t>
      </w:r>
    </w:p>
    <w:p w:rsidR="00000000" w:rsidDel="00000000" w:rsidP="00000000" w:rsidRDefault="00000000" w:rsidRPr="00000000" w14:paraId="00000026">
      <w:pPr>
        <w:spacing w:after="200"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3. </w:t>
        <w:tab/>
        <w:t xml:space="preserve">Responsabilidades e autoridade</w:t>
      </w:r>
    </w:p>
    <w:p w:rsidR="00000000" w:rsidDel="00000000" w:rsidP="00000000" w:rsidRDefault="00000000" w:rsidRPr="00000000" w14:paraId="00000028">
      <w:pPr>
        <w:spacing w:after="20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time de colaboradores é pequeno, as responsabilidades e autoridade em relação ao gerenciamento dos artefatos integralmente ficam a cargo do time todo (Desenvolvedores e Analistas de sistemas).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Nelson A.N Toneze (Desenvolvedor);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Kaique  Campos(Desenvolvedor);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Enio Amarantes (Analista de Sistema);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Silvia Caroline C. Souza (Analista de Sistema).</w:t>
      </w:r>
    </w:p>
    <w:p w:rsidR="00000000" w:rsidDel="00000000" w:rsidP="00000000" w:rsidRDefault="00000000" w:rsidRPr="00000000" w14:paraId="0000002D">
      <w:pPr>
        <w:spacing w:after="20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4.      Controle de versão</w:t>
      </w:r>
    </w:p>
    <w:p w:rsidR="00000000" w:rsidDel="00000000" w:rsidP="00000000" w:rsidRDefault="00000000" w:rsidRPr="00000000" w14:paraId="0000002F">
      <w:pPr>
        <w:spacing w:after="20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versionamento do projeto foi realizado usando a ferramenta  Git, através da plataforma GitHub. Foi criado um repositório com o código fonte e documentação da aplicação, ambos divididos em pastas separadas. O repositório pode ser acessado e modificado por todos do time, pois foi dada a todos as permissões necessárias para tal. </w:t>
      </w:r>
    </w:p>
    <w:p w:rsidR="00000000" w:rsidDel="00000000" w:rsidP="00000000" w:rsidRDefault="00000000" w:rsidRPr="00000000" w14:paraId="00000030">
      <w:pPr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modificações feitas nos itens de configuração (artefatos), são feitas na branch principal (main). As releases seguem um padrão numérico de versionamento de forma crescente, sendo o baseline do software a versão 1. 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Ferramentas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605"/>
        <w:gridCol w:w="5760"/>
        <w:tblGridChange w:id="0">
          <w:tblGrid>
            <w:gridCol w:w="2115"/>
            <w:gridCol w:w="1605"/>
            <w:gridCol w:w="5760"/>
          </w:tblGrid>
        </w:tblGridChange>
      </w:tblGrid>
      <w:tr>
        <w:trPr>
          <w:cantSplit w:val="0"/>
          <w:trHeight w:val="647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b w:val="1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Termo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b w:val="1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85.8662109375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  <w:sz w:val="6"/>
                <w:szCs w:val="6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2.32.0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Ferramenta de controle de versão distribuída open-source.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.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2.9.0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Ferramenta de hospedagem de código-fonte e arquivos com controle de versão usando  Git. </w:t>
            </w:r>
          </w:p>
        </w:tc>
      </w:tr>
      <w:tr>
        <w:trPr>
          <w:cantSplit w:val="0"/>
          <w:trHeight w:val="964.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JUnit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b w:val="1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5.7.2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Ferramenta para testes em Java e JVM</w:t>
            </w:r>
          </w:p>
        </w:tc>
      </w:tr>
      <w:tr>
        <w:trPr>
          <w:cantSplit w:val="0"/>
          <w:trHeight w:val="964.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Astah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highlight w:val="black"/>
                <w:rtl w:val="0"/>
              </w:rPr>
              <w:t xml:space="preserve">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erramenta leve de diagramação 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00" w:lineRule="auto"/>
        <w:ind w:left="720" w:firstLine="0"/>
        <w:jc w:val="both"/>
        <w:rPr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      Procedimento de modificação</w:t>
      </w:r>
    </w:p>
    <w:p w:rsidR="00000000" w:rsidDel="00000000" w:rsidP="00000000" w:rsidRDefault="00000000" w:rsidRPr="00000000" w14:paraId="00000045">
      <w:pPr>
        <w:spacing w:after="20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metodologia de modificação escolhida pelo grupo foi a de reuniões colaborativas. Sempre que é necessário fazer mudanças no repositório ou novas releases, o time todo se junta em uma videoconferência, onde nessa é feito um brainstorming para que se possa chegar a um consenso em relação à modificação a ser feita. Após a concordância de todos, apenas o desenvolvedor Nelson A. N. Toneze realiza as modificações no repositório, para que não haja conflitos de versão.</w:t>
      </w:r>
    </w:p>
    <w:p w:rsidR="00000000" w:rsidDel="00000000" w:rsidP="00000000" w:rsidRDefault="00000000" w:rsidRPr="00000000" w14:paraId="00000046">
      <w:pPr>
        <w:spacing w:after="20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Auditoria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Assegurar que as alterações tenham sido implementadas corretamente,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seguindo os procedimentos descritos neste documento.</w:t>
      </w:r>
    </w:p>
    <w:p w:rsidR="00000000" w:rsidDel="00000000" w:rsidP="00000000" w:rsidRDefault="00000000" w:rsidRPr="00000000" w14:paraId="0000004C">
      <w:pPr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Avaliando funcionalmente os aspectos lógicos, listando cada requisito estabelecido na baseline que passaram por um ou mais testes e que o resultado de todos esses testes foi aprovado. Bem como os testes que foram reprovados, incompletos ou que ainda não passaram por algum teste. </w:t>
      </w:r>
    </w:p>
    <w:p w:rsidR="00000000" w:rsidDel="00000000" w:rsidP="00000000" w:rsidRDefault="00000000" w:rsidRPr="00000000" w14:paraId="0000004D">
      <w:pPr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aspectos físicos, verificar as configurações do produto que será implementado no repositório, executando no fim de cada fase de vida do software.   </w:t>
      </w:r>
    </w:p>
    <w:p w:rsidR="00000000" w:rsidDel="00000000" w:rsidP="00000000" w:rsidRDefault="00000000" w:rsidRPr="00000000" w14:paraId="0000004E">
      <w:pPr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e listar todos os componentes e suas respectivas versões, sendo relatado o resultado dos desvios encontrados através do controle de mudanças.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xfb4kxCM1LsOaJBz5I+SpPgKkg==">AMUW2mVfGo20CEqvotvskaOnfwkMgis/5EJx6xM9LQ/PXWoDtrqE80+Sm99cx1LMT1y9BTzh5pYltd12J0ZEgK9Bp6wujJ93tXb5+mW+iSi2CuqmbYqoHFk=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