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B86" w:rsidRDefault="00861B86" w:rsidP="00861B86">
      <w:pPr>
        <w:jc w:val="center"/>
        <w:rPr>
          <w:b/>
          <w:sz w:val="52"/>
          <w:szCs w:val="52"/>
        </w:rPr>
      </w:pPr>
      <w:r w:rsidRPr="00737410">
        <w:rPr>
          <w:b/>
          <w:sz w:val="52"/>
          <w:szCs w:val="52"/>
        </w:rPr>
        <w:t>TRAINING POLICY</w:t>
      </w:r>
    </w:p>
    <w:p w:rsidR="00861B86" w:rsidRPr="00BC0A26" w:rsidRDefault="00861B86" w:rsidP="00861B86">
      <w:pPr>
        <w:jc w:val="center"/>
        <w:rPr>
          <w:b/>
        </w:rPr>
      </w:pPr>
    </w:p>
    <w:p w:rsidR="00861B86" w:rsidRPr="006F7A46" w:rsidRDefault="00861B86" w:rsidP="00861B86">
      <w:pPr>
        <w:rPr>
          <w:rFonts w:ascii="Verdana" w:hAnsi="Verdana"/>
          <w:b/>
          <w:sz w:val="20"/>
          <w:szCs w:val="20"/>
        </w:rPr>
      </w:pPr>
      <w:r w:rsidRPr="006F7A46">
        <w:rPr>
          <w:rFonts w:ascii="Verdana" w:hAnsi="Verdana"/>
          <w:b/>
          <w:sz w:val="20"/>
          <w:szCs w:val="20"/>
        </w:rPr>
        <w:t xml:space="preserve">1.0 </w:t>
      </w:r>
      <w:r w:rsidRPr="006F7A46">
        <w:rPr>
          <w:rFonts w:ascii="Verdana" w:hAnsi="Verdana"/>
          <w:b/>
          <w:sz w:val="20"/>
          <w:szCs w:val="20"/>
        </w:rPr>
        <w:tab/>
        <w:t>MISSION STATEMENT</w:t>
      </w:r>
    </w:p>
    <w:p w:rsidR="00861B86" w:rsidRPr="006F7A46" w:rsidRDefault="00861B86" w:rsidP="00861B86">
      <w:pPr>
        <w:jc w:val="both"/>
        <w:rPr>
          <w:rFonts w:ascii="Verdana" w:hAnsi="Verdana"/>
          <w:sz w:val="20"/>
          <w:szCs w:val="20"/>
        </w:rPr>
      </w:pPr>
    </w:p>
    <w:p w:rsidR="00861B86" w:rsidRPr="006F7A46" w:rsidRDefault="00861B86" w:rsidP="00861B86">
      <w:pPr>
        <w:jc w:val="both"/>
        <w:rPr>
          <w:rFonts w:ascii="Verdana" w:hAnsi="Verdana" w:cs="Arial"/>
          <w:sz w:val="20"/>
          <w:szCs w:val="20"/>
        </w:rPr>
      </w:pPr>
      <w:r w:rsidRPr="006F7A46">
        <w:rPr>
          <w:rFonts w:ascii="Verdana" w:hAnsi="Verdana" w:cs="Arial"/>
          <w:sz w:val="20"/>
          <w:szCs w:val="20"/>
        </w:rPr>
        <w:t>Training and development is an investment and we are committed to the career development of all our employees and the fullest possible use of their talents.</w:t>
      </w:r>
    </w:p>
    <w:p w:rsidR="00861B86" w:rsidRPr="006F7A46" w:rsidRDefault="00861B86" w:rsidP="00861B86">
      <w:pPr>
        <w:jc w:val="both"/>
        <w:rPr>
          <w:rFonts w:ascii="Verdana" w:hAnsi="Verdana" w:cs="Arial"/>
          <w:sz w:val="20"/>
          <w:szCs w:val="20"/>
        </w:rPr>
      </w:pPr>
    </w:p>
    <w:p w:rsidR="00861B86" w:rsidRPr="006F7A46" w:rsidRDefault="00861B86" w:rsidP="00861B86">
      <w:pPr>
        <w:jc w:val="both"/>
        <w:rPr>
          <w:rFonts w:ascii="Verdana" w:hAnsi="Verdana" w:cs="Arial"/>
          <w:sz w:val="20"/>
          <w:szCs w:val="20"/>
        </w:rPr>
      </w:pPr>
      <w:r w:rsidRPr="006F7A46">
        <w:rPr>
          <w:rFonts w:ascii="Verdana" w:hAnsi="Verdana" w:cs="Arial"/>
          <w:sz w:val="20"/>
          <w:szCs w:val="20"/>
        </w:rPr>
        <w:t xml:space="preserve">Education and training within </w:t>
      </w:r>
      <w:r w:rsidR="00B35506">
        <w:rPr>
          <w:rFonts w:ascii="Verdana" w:hAnsi="Verdana" w:cs="Arial"/>
          <w:sz w:val="20"/>
          <w:szCs w:val="20"/>
        </w:rPr>
        <w:t>the organization</w:t>
      </w:r>
      <w:bookmarkStart w:id="0" w:name="_GoBack"/>
      <w:bookmarkEnd w:id="0"/>
      <w:r w:rsidRPr="006F7A46">
        <w:rPr>
          <w:rFonts w:ascii="Verdana" w:hAnsi="Verdana" w:cs="Arial"/>
          <w:sz w:val="20"/>
          <w:szCs w:val="20"/>
        </w:rPr>
        <w:t xml:space="preserve"> is developed by the Human Resources in conjunction with the General Manager.  Golden Tulip Worldwide strongly believes that training is key to the future success of its members and its organization.</w:t>
      </w:r>
    </w:p>
    <w:p w:rsidR="00861B86" w:rsidRPr="006F7A46" w:rsidRDefault="00861B86" w:rsidP="00861B86">
      <w:pPr>
        <w:rPr>
          <w:rFonts w:ascii="Verdana" w:hAnsi="Verdana" w:cs="Arial"/>
          <w:sz w:val="20"/>
          <w:szCs w:val="20"/>
        </w:rPr>
      </w:pPr>
    </w:p>
    <w:p w:rsidR="00861B86" w:rsidRPr="006F7A46" w:rsidRDefault="00861B86" w:rsidP="00861B86">
      <w:pPr>
        <w:rPr>
          <w:rFonts w:ascii="Verdana" w:hAnsi="Verdana"/>
          <w:b/>
          <w:sz w:val="20"/>
          <w:szCs w:val="20"/>
        </w:rPr>
      </w:pPr>
      <w:r w:rsidRPr="006F7A46">
        <w:rPr>
          <w:rFonts w:ascii="Verdana" w:hAnsi="Verdana"/>
          <w:b/>
          <w:sz w:val="20"/>
          <w:szCs w:val="20"/>
        </w:rPr>
        <w:t xml:space="preserve">1.1 </w:t>
      </w:r>
      <w:r w:rsidRPr="006F7A46">
        <w:rPr>
          <w:rFonts w:ascii="Verdana" w:hAnsi="Verdana"/>
          <w:b/>
          <w:sz w:val="20"/>
          <w:szCs w:val="20"/>
        </w:rPr>
        <w:tab/>
        <w:t>PURPOSE</w:t>
      </w:r>
    </w:p>
    <w:p w:rsidR="00861B86" w:rsidRPr="006F7A46" w:rsidRDefault="00861B86" w:rsidP="00861B86">
      <w:pPr>
        <w:jc w:val="both"/>
        <w:rPr>
          <w:rFonts w:ascii="Verdana" w:hAnsi="Verdana"/>
          <w:sz w:val="20"/>
          <w:szCs w:val="20"/>
        </w:rPr>
      </w:pPr>
    </w:p>
    <w:p w:rsidR="00861B86" w:rsidRPr="006F7A46" w:rsidRDefault="00861B86" w:rsidP="00861B86">
      <w:pPr>
        <w:jc w:val="both"/>
        <w:rPr>
          <w:rFonts w:ascii="Verdana" w:hAnsi="Verdana" w:cs="Arial"/>
          <w:sz w:val="20"/>
          <w:szCs w:val="20"/>
        </w:rPr>
      </w:pPr>
      <w:r w:rsidRPr="006F7A46">
        <w:rPr>
          <w:rFonts w:ascii="Verdana" w:hAnsi="Verdana" w:cs="Arial"/>
          <w:sz w:val="20"/>
          <w:szCs w:val="20"/>
        </w:rPr>
        <w:t>The training program shall consist of departmental, general and technical courses. We concentrate on customer feedback and defined training needs from the various departments. This training will enable our staff to comply and understand the Hotel’s standards and procedures.</w:t>
      </w:r>
    </w:p>
    <w:p w:rsidR="00861B86" w:rsidRPr="006F7A46" w:rsidRDefault="00861B86" w:rsidP="00861B86">
      <w:pPr>
        <w:pStyle w:val="BodyTextIndent"/>
        <w:jc w:val="left"/>
        <w:outlineLvl w:val="0"/>
        <w:rPr>
          <w:rFonts w:ascii="Verdana" w:hAnsi="Verdana"/>
          <w:sz w:val="20"/>
          <w:szCs w:val="20"/>
          <w:lang w:eastAsia="en-GB"/>
        </w:rPr>
      </w:pPr>
    </w:p>
    <w:p w:rsidR="00861B86" w:rsidRDefault="00861B86" w:rsidP="00861B86">
      <w:pPr>
        <w:numPr>
          <w:ilvl w:val="1"/>
          <w:numId w:val="1"/>
        </w:numPr>
        <w:rPr>
          <w:rFonts w:ascii="Verdana" w:hAnsi="Verdana" w:cs="Arial"/>
          <w:b/>
          <w:sz w:val="20"/>
          <w:szCs w:val="20"/>
        </w:rPr>
      </w:pPr>
      <w:r w:rsidRPr="00946750">
        <w:rPr>
          <w:rFonts w:ascii="Verdana" w:hAnsi="Verdana" w:cs="Arial"/>
          <w:b/>
          <w:sz w:val="20"/>
          <w:szCs w:val="20"/>
        </w:rPr>
        <w:t>TRAINING NEEDS IDENTIFICATION</w:t>
      </w:r>
    </w:p>
    <w:p w:rsidR="00861B86" w:rsidRPr="00946750" w:rsidRDefault="00861B86" w:rsidP="00861B86">
      <w:pPr>
        <w:rPr>
          <w:rFonts w:ascii="Verdana" w:hAnsi="Verdana" w:cs="Arial"/>
          <w:b/>
          <w:sz w:val="20"/>
          <w:szCs w:val="20"/>
        </w:rPr>
      </w:pPr>
    </w:p>
    <w:p w:rsidR="00861B86" w:rsidRPr="006F7A46" w:rsidRDefault="00861B86" w:rsidP="00861B86">
      <w:pPr>
        <w:jc w:val="both"/>
        <w:rPr>
          <w:rFonts w:ascii="Verdana" w:hAnsi="Verdana" w:cs="Arial"/>
          <w:sz w:val="20"/>
          <w:szCs w:val="20"/>
        </w:rPr>
      </w:pPr>
      <w:r w:rsidRPr="006F7A46">
        <w:rPr>
          <w:rFonts w:ascii="Verdana" w:hAnsi="Verdana" w:cs="Arial"/>
          <w:sz w:val="20"/>
          <w:szCs w:val="20"/>
        </w:rPr>
        <w:t>Long and short-term training needs of individual in the Company will be identified through observation, analyzing customer feedback forms, evaluation of previous training activities, performance appraisal reports and recommendation from HODs with due regard for our Standard Operating Procedures.</w:t>
      </w:r>
    </w:p>
    <w:p w:rsidR="00861B86" w:rsidRPr="006F7A46" w:rsidRDefault="00861B86" w:rsidP="00861B86">
      <w:pPr>
        <w:jc w:val="both"/>
        <w:rPr>
          <w:rFonts w:ascii="Verdana" w:hAnsi="Verdana" w:cs="Arial"/>
          <w:sz w:val="20"/>
          <w:szCs w:val="20"/>
        </w:rPr>
      </w:pPr>
    </w:p>
    <w:p w:rsidR="00861B86" w:rsidRPr="006F7A46" w:rsidRDefault="00861B86" w:rsidP="00861B86">
      <w:pPr>
        <w:jc w:val="both"/>
        <w:rPr>
          <w:rFonts w:ascii="Verdana" w:hAnsi="Verdana" w:cs="Arial"/>
          <w:sz w:val="20"/>
          <w:szCs w:val="20"/>
        </w:rPr>
      </w:pPr>
      <w:r w:rsidRPr="006F7A46">
        <w:rPr>
          <w:rFonts w:ascii="Verdana" w:hAnsi="Verdana" w:cs="Arial"/>
          <w:sz w:val="20"/>
          <w:szCs w:val="20"/>
        </w:rPr>
        <w:t>Additional basis for providing training will be to prepare employees who are being considered for promotion for their new positions</w:t>
      </w:r>
    </w:p>
    <w:p w:rsidR="00861B86" w:rsidRPr="006F7A46" w:rsidRDefault="00861B86" w:rsidP="00861B86">
      <w:pPr>
        <w:rPr>
          <w:rFonts w:ascii="Verdana" w:hAnsi="Verdana" w:cs="Arial"/>
          <w:sz w:val="20"/>
          <w:szCs w:val="20"/>
        </w:rPr>
      </w:pPr>
    </w:p>
    <w:p w:rsidR="00861B86" w:rsidRPr="006F7A46" w:rsidRDefault="00861B86" w:rsidP="00861B86">
      <w:pPr>
        <w:rPr>
          <w:rFonts w:ascii="Verdana" w:hAnsi="Verdana" w:cs="Arial"/>
          <w:sz w:val="20"/>
          <w:szCs w:val="20"/>
        </w:rPr>
      </w:pPr>
    </w:p>
    <w:p w:rsidR="00861B86" w:rsidRPr="00946750" w:rsidRDefault="00861B86" w:rsidP="00861B86">
      <w:pPr>
        <w:rPr>
          <w:rFonts w:ascii="Verdana" w:hAnsi="Verdana" w:cs="Arial"/>
          <w:sz w:val="20"/>
          <w:szCs w:val="20"/>
        </w:rPr>
      </w:pPr>
    </w:p>
    <w:p w:rsidR="00861B86" w:rsidRPr="00946750" w:rsidRDefault="00861B86" w:rsidP="00861B86">
      <w:pPr>
        <w:rPr>
          <w:rFonts w:ascii="Verdana" w:hAnsi="Verdana" w:cs="Arial"/>
          <w:sz w:val="20"/>
          <w:szCs w:val="20"/>
        </w:rPr>
      </w:pPr>
    </w:p>
    <w:p w:rsidR="00861B86" w:rsidRPr="00946750" w:rsidRDefault="00861B86" w:rsidP="00861B86">
      <w:pPr>
        <w:rPr>
          <w:rFonts w:ascii="Verdana" w:hAnsi="Verdana" w:cs="Arial"/>
          <w:sz w:val="20"/>
          <w:szCs w:val="20"/>
        </w:rPr>
      </w:pPr>
    </w:p>
    <w:p w:rsidR="00861B86" w:rsidRPr="00946750" w:rsidRDefault="00861B86" w:rsidP="00861B86">
      <w:pPr>
        <w:rPr>
          <w:rFonts w:ascii="Verdana" w:hAnsi="Verdana" w:cs="Arial"/>
          <w:sz w:val="20"/>
          <w:szCs w:val="20"/>
        </w:rPr>
      </w:pPr>
    </w:p>
    <w:p w:rsidR="00861B86" w:rsidRPr="00946750" w:rsidRDefault="00861B86" w:rsidP="00861B86">
      <w:pPr>
        <w:rPr>
          <w:rFonts w:ascii="Verdana" w:hAnsi="Verdana" w:cs="Arial"/>
          <w:sz w:val="20"/>
          <w:szCs w:val="20"/>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r>
        <w:rPr>
          <w:rFonts w:ascii="Verdana" w:hAnsi="Verdana"/>
          <w:b/>
          <w:sz w:val="20"/>
          <w:szCs w:val="20"/>
          <w:u w:val="single"/>
          <w:lang w:val="en-GB"/>
        </w:rPr>
        <w:t xml:space="preserve"> </w:t>
      </w: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rPr>
          <w:rFonts w:ascii="Verdana" w:hAnsi="Verdana"/>
          <w:b/>
          <w:sz w:val="20"/>
          <w:szCs w:val="20"/>
          <w:u w:val="single"/>
          <w:lang w:val="en-GB"/>
        </w:rPr>
      </w:pPr>
    </w:p>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rPr>
          <w:rFonts w:ascii="Verdana" w:hAnsi="Verdana"/>
          <w:b/>
          <w:sz w:val="20"/>
          <w:szCs w:val="20"/>
          <w:lang w:val="en-GB"/>
        </w:rPr>
      </w:pPr>
      <w:r w:rsidRPr="006F7A46">
        <w:rPr>
          <w:rFonts w:ascii="Verdana" w:hAnsi="Verdana"/>
          <w:b/>
          <w:sz w:val="20"/>
          <w:szCs w:val="20"/>
          <w:lang w:val="en-GB"/>
        </w:rPr>
        <w:t xml:space="preserve">1.3 </w:t>
      </w:r>
      <w:r w:rsidRPr="006F7A46">
        <w:rPr>
          <w:rFonts w:ascii="Verdana" w:hAnsi="Verdana"/>
          <w:b/>
          <w:sz w:val="20"/>
          <w:szCs w:val="20"/>
          <w:lang w:val="en-GB"/>
        </w:rPr>
        <w:tab/>
        <w:t>CATEGORIES OF TRAINING</w:t>
      </w:r>
    </w:p>
    <w:p w:rsidR="00861B86" w:rsidRPr="006F7A46" w:rsidRDefault="00861B86" w:rsidP="00861B86">
      <w:pPr>
        <w:rPr>
          <w:rFonts w:ascii="Verdana" w:hAnsi="Verdana"/>
          <w:sz w:val="20"/>
          <w:szCs w:val="20"/>
        </w:rPr>
      </w:pPr>
    </w:p>
    <w:tbl>
      <w:tblPr>
        <w:tblW w:w="9288" w:type="dxa"/>
        <w:tblInd w:w="585" w:type="dxa"/>
        <w:tblLook w:val="01E0" w:firstRow="1" w:lastRow="1" w:firstColumn="1" w:lastColumn="1" w:noHBand="0" w:noVBand="0"/>
      </w:tblPr>
      <w:tblGrid>
        <w:gridCol w:w="2952"/>
        <w:gridCol w:w="3168"/>
        <w:gridCol w:w="3168"/>
      </w:tblGrid>
      <w:tr w:rsidR="00861B86" w:rsidRPr="006F7A46" w:rsidTr="00885B84">
        <w:trPr>
          <w:trHeight w:val="485"/>
        </w:trPr>
        <w:tc>
          <w:tcPr>
            <w:tcW w:w="2952" w:type="dxa"/>
          </w:tcPr>
          <w:p w:rsidR="00861B86" w:rsidRPr="006F7A46" w:rsidRDefault="00861B86" w:rsidP="00885B84">
            <w:pPr>
              <w:rPr>
                <w:rFonts w:ascii="Verdana" w:hAnsi="Verdana"/>
                <w:sz w:val="20"/>
                <w:szCs w:val="20"/>
              </w:rPr>
            </w:pPr>
            <w:r w:rsidRPr="006F7A46">
              <w:rPr>
                <w:rFonts w:ascii="Verdana" w:hAnsi="Verdana"/>
                <w:sz w:val="20"/>
                <w:szCs w:val="20"/>
              </w:rPr>
              <w:t>GENERAL TRAINING</w:t>
            </w:r>
          </w:p>
        </w:tc>
        <w:tc>
          <w:tcPr>
            <w:tcW w:w="3168" w:type="dxa"/>
          </w:tcPr>
          <w:p w:rsidR="00861B86" w:rsidRPr="006F7A46" w:rsidRDefault="00861B86" w:rsidP="00885B84">
            <w:pPr>
              <w:rPr>
                <w:rFonts w:ascii="Verdana" w:hAnsi="Verdana"/>
                <w:sz w:val="20"/>
                <w:szCs w:val="20"/>
              </w:rPr>
            </w:pPr>
            <w:r w:rsidRPr="006F7A46">
              <w:rPr>
                <w:rFonts w:ascii="Verdana" w:hAnsi="Verdana"/>
                <w:sz w:val="20"/>
                <w:szCs w:val="20"/>
              </w:rPr>
              <w:t>TECHNICAL/SKILLS TRAINING</w:t>
            </w:r>
          </w:p>
        </w:tc>
        <w:tc>
          <w:tcPr>
            <w:tcW w:w="3168" w:type="dxa"/>
          </w:tcPr>
          <w:p w:rsidR="00861B86" w:rsidRPr="006F7A46" w:rsidRDefault="00861B86" w:rsidP="00885B84">
            <w:pPr>
              <w:rPr>
                <w:rFonts w:ascii="Verdana" w:hAnsi="Verdana"/>
                <w:sz w:val="20"/>
                <w:szCs w:val="20"/>
              </w:rPr>
            </w:pPr>
            <w:r w:rsidRPr="006F7A46">
              <w:rPr>
                <w:rFonts w:ascii="Verdana" w:hAnsi="Verdana"/>
                <w:sz w:val="20"/>
                <w:szCs w:val="20"/>
              </w:rPr>
              <w:t>DEPARTMENTAL TRAINING</w:t>
            </w:r>
          </w:p>
        </w:tc>
      </w:tr>
      <w:tr w:rsidR="00861B86" w:rsidRPr="006F7A46" w:rsidTr="00885B84">
        <w:trPr>
          <w:trHeight w:val="692"/>
        </w:trPr>
        <w:tc>
          <w:tcPr>
            <w:tcW w:w="2952" w:type="dxa"/>
          </w:tcPr>
          <w:p w:rsidR="00861B86" w:rsidRPr="006F7A46" w:rsidRDefault="00861B86" w:rsidP="00885B84">
            <w:pPr>
              <w:rPr>
                <w:rFonts w:ascii="Verdana" w:hAnsi="Verdana"/>
                <w:sz w:val="20"/>
                <w:szCs w:val="20"/>
              </w:rPr>
            </w:pPr>
            <w:r w:rsidRPr="006F7A46">
              <w:rPr>
                <w:rFonts w:ascii="Verdana" w:hAnsi="Verdana"/>
                <w:sz w:val="20"/>
                <w:szCs w:val="20"/>
              </w:rPr>
              <w:t>Responsible for carrying out: Training Coordinator</w:t>
            </w:r>
          </w:p>
        </w:tc>
        <w:tc>
          <w:tcPr>
            <w:tcW w:w="3168" w:type="dxa"/>
          </w:tcPr>
          <w:p w:rsidR="00861B86" w:rsidRPr="006F7A46" w:rsidRDefault="00861B86" w:rsidP="00885B84">
            <w:pPr>
              <w:rPr>
                <w:rFonts w:ascii="Verdana" w:hAnsi="Verdana"/>
                <w:sz w:val="20"/>
                <w:szCs w:val="20"/>
              </w:rPr>
            </w:pPr>
            <w:r w:rsidRPr="006F7A46">
              <w:rPr>
                <w:rFonts w:ascii="Verdana" w:hAnsi="Verdana"/>
                <w:sz w:val="20"/>
                <w:szCs w:val="20"/>
              </w:rPr>
              <w:t xml:space="preserve">Responsible for carrying out: </w:t>
            </w:r>
          </w:p>
          <w:p w:rsidR="00861B86" w:rsidRPr="006F7A46" w:rsidRDefault="00861B86" w:rsidP="00885B84">
            <w:pPr>
              <w:rPr>
                <w:rFonts w:ascii="Verdana" w:hAnsi="Verdana"/>
                <w:sz w:val="20"/>
                <w:szCs w:val="20"/>
              </w:rPr>
            </w:pPr>
            <w:r w:rsidRPr="006F7A46">
              <w:rPr>
                <w:rFonts w:ascii="Verdana" w:hAnsi="Verdana"/>
                <w:sz w:val="20"/>
                <w:szCs w:val="20"/>
              </w:rPr>
              <w:t>Department Head</w:t>
            </w:r>
          </w:p>
          <w:p w:rsidR="00861B86" w:rsidRPr="006F7A46" w:rsidRDefault="00861B86" w:rsidP="00885B84">
            <w:pPr>
              <w:rPr>
                <w:rFonts w:ascii="Verdana" w:hAnsi="Verdana"/>
                <w:sz w:val="20"/>
                <w:szCs w:val="20"/>
              </w:rPr>
            </w:pPr>
            <w:r w:rsidRPr="006F7A46">
              <w:rPr>
                <w:rFonts w:ascii="Verdana" w:hAnsi="Verdana"/>
                <w:sz w:val="20"/>
                <w:szCs w:val="20"/>
              </w:rPr>
              <w:t>External approved Partners</w:t>
            </w:r>
          </w:p>
        </w:tc>
        <w:tc>
          <w:tcPr>
            <w:tcW w:w="3168" w:type="dxa"/>
          </w:tcPr>
          <w:p w:rsidR="00861B86" w:rsidRPr="006F7A46" w:rsidRDefault="00861B86" w:rsidP="00885B84">
            <w:pPr>
              <w:rPr>
                <w:rFonts w:ascii="Verdana" w:hAnsi="Verdana"/>
                <w:sz w:val="20"/>
                <w:szCs w:val="20"/>
              </w:rPr>
            </w:pPr>
            <w:r w:rsidRPr="006F7A46">
              <w:rPr>
                <w:rFonts w:ascii="Verdana" w:hAnsi="Verdana"/>
                <w:sz w:val="20"/>
                <w:szCs w:val="20"/>
              </w:rPr>
              <w:t>Responsible for carrying out:</w:t>
            </w:r>
          </w:p>
          <w:p w:rsidR="00861B86" w:rsidRPr="006F7A46" w:rsidRDefault="00861B86" w:rsidP="00885B84">
            <w:pPr>
              <w:rPr>
                <w:rFonts w:ascii="Verdana" w:hAnsi="Verdana"/>
                <w:sz w:val="20"/>
                <w:szCs w:val="20"/>
              </w:rPr>
            </w:pPr>
            <w:r w:rsidRPr="006F7A46">
              <w:rPr>
                <w:rFonts w:ascii="Verdana" w:hAnsi="Verdana"/>
                <w:sz w:val="20"/>
                <w:szCs w:val="20"/>
              </w:rPr>
              <w:t>Department Head</w:t>
            </w:r>
          </w:p>
          <w:p w:rsidR="00861B86" w:rsidRPr="006F7A46" w:rsidRDefault="00861B86" w:rsidP="00885B84">
            <w:pPr>
              <w:rPr>
                <w:rFonts w:ascii="Verdana" w:hAnsi="Verdana"/>
                <w:sz w:val="20"/>
                <w:szCs w:val="20"/>
              </w:rPr>
            </w:pPr>
          </w:p>
        </w:tc>
      </w:tr>
      <w:tr w:rsidR="00861B86" w:rsidRPr="006F7A46" w:rsidTr="00885B84">
        <w:trPr>
          <w:trHeight w:val="7703"/>
        </w:trPr>
        <w:tc>
          <w:tcPr>
            <w:tcW w:w="2952" w:type="dxa"/>
          </w:tcPr>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Orientation for new recruits</w:t>
            </w:r>
          </w:p>
          <w:p w:rsidR="00861B86" w:rsidRPr="006F7A46" w:rsidRDefault="00861B86" w:rsidP="00885B84">
            <w:pPr>
              <w:ind w:left="360"/>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u w:val="single"/>
              </w:rPr>
            </w:pPr>
            <w:r w:rsidRPr="006F7A46">
              <w:rPr>
                <w:rFonts w:ascii="Verdana" w:hAnsi="Verdana" w:cs="Arial"/>
                <w:sz w:val="20"/>
                <w:szCs w:val="20"/>
              </w:rPr>
              <w:t>Product Knowledge</w:t>
            </w:r>
          </w:p>
          <w:p w:rsidR="00861B86" w:rsidRPr="006F7A46" w:rsidRDefault="00861B86" w:rsidP="00885B84">
            <w:pPr>
              <w:rPr>
                <w:rFonts w:ascii="Verdana" w:hAnsi="Verdana" w:cs="Arial"/>
                <w:sz w:val="20"/>
                <w:szCs w:val="20"/>
                <w:u w:val="single"/>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Grooming and Appearance</w:t>
            </w:r>
          </w:p>
          <w:p w:rsidR="00861B86" w:rsidRPr="006F7A46" w:rsidRDefault="00861B86" w:rsidP="00885B84">
            <w:pPr>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Entering/Leaving a guest’s room</w:t>
            </w:r>
          </w:p>
          <w:p w:rsidR="00861B86" w:rsidRPr="006F7A46" w:rsidRDefault="00861B86" w:rsidP="00885B84">
            <w:pPr>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Taking care of guests</w:t>
            </w:r>
          </w:p>
          <w:p w:rsidR="00861B86" w:rsidRPr="006F7A46" w:rsidRDefault="00861B86" w:rsidP="00885B84">
            <w:pPr>
              <w:ind w:left="360"/>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Telephone Skills</w:t>
            </w:r>
          </w:p>
          <w:p w:rsidR="00861B86" w:rsidRPr="006F7A46" w:rsidRDefault="00861B86" w:rsidP="00885B84">
            <w:pPr>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Handling customer complaints</w:t>
            </w:r>
          </w:p>
          <w:p w:rsidR="00861B86" w:rsidRPr="006F7A46" w:rsidRDefault="00861B86" w:rsidP="00885B84">
            <w:pPr>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Handling customer requests</w:t>
            </w:r>
          </w:p>
          <w:p w:rsidR="00861B86" w:rsidRPr="006F7A46" w:rsidRDefault="00861B86" w:rsidP="00885B84">
            <w:pPr>
              <w:ind w:left="360"/>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rPr>
            </w:pPr>
            <w:r w:rsidRPr="006F7A46">
              <w:rPr>
                <w:rFonts w:ascii="Verdana" w:hAnsi="Verdana" w:cs="Arial"/>
                <w:sz w:val="20"/>
                <w:szCs w:val="20"/>
              </w:rPr>
              <w:t>Code of Conduct</w:t>
            </w:r>
          </w:p>
          <w:p w:rsidR="00861B86" w:rsidRPr="006F7A46" w:rsidRDefault="00861B86" w:rsidP="00885B84">
            <w:pPr>
              <w:ind w:left="360"/>
              <w:rPr>
                <w:rFonts w:ascii="Verdana" w:hAnsi="Verdana" w:cs="Arial"/>
                <w:sz w:val="20"/>
                <w:szCs w:val="20"/>
              </w:rPr>
            </w:pPr>
          </w:p>
          <w:p w:rsidR="00861B86" w:rsidRPr="006F7A46" w:rsidRDefault="00861B86" w:rsidP="00861B86">
            <w:pPr>
              <w:widowControl/>
              <w:numPr>
                <w:ilvl w:val="0"/>
                <w:numId w:val="3"/>
              </w:numPr>
              <w:autoSpaceDE/>
              <w:autoSpaceDN/>
              <w:rPr>
                <w:rFonts w:ascii="Verdana" w:hAnsi="Verdana" w:cs="Arial"/>
                <w:sz w:val="20"/>
                <w:szCs w:val="20"/>
                <w:u w:val="single"/>
              </w:rPr>
            </w:pPr>
            <w:r w:rsidRPr="006F7A46">
              <w:rPr>
                <w:rFonts w:ascii="Verdana" w:hAnsi="Verdana" w:cs="Arial"/>
                <w:sz w:val="20"/>
                <w:szCs w:val="20"/>
                <w:u w:val="single"/>
              </w:rPr>
              <w:t xml:space="preserve">Energetic </w:t>
            </w:r>
            <w:r w:rsidRPr="006F7A46">
              <w:rPr>
                <w:rFonts w:ascii="Verdana" w:hAnsi="Verdana" w:cs="Arial"/>
                <w:sz w:val="20"/>
                <w:szCs w:val="20"/>
              </w:rPr>
              <w:t>concept and regular refresher courses</w:t>
            </w:r>
          </w:p>
          <w:p w:rsidR="00861B86" w:rsidRPr="006F7A46" w:rsidRDefault="00861B86" w:rsidP="00885B84">
            <w:pPr>
              <w:rPr>
                <w:rFonts w:ascii="Verdana" w:hAnsi="Verdana" w:cs="Arial"/>
                <w:sz w:val="20"/>
                <w:szCs w:val="20"/>
                <w:u w:val="single"/>
              </w:rPr>
            </w:pPr>
          </w:p>
          <w:p w:rsidR="00861B86" w:rsidRPr="006F7A46" w:rsidRDefault="00861B86" w:rsidP="00885B84">
            <w:pPr>
              <w:ind w:left="360"/>
              <w:rPr>
                <w:rFonts w:ascii="Verdana" w:hAnsi="Verdana" w:cs="Arial"/>
                <w:sz w:val="20"/>
                <w:szCs w:val="20"/>
                <w:u w:val="single"/>
              </w:rPr>
            </w:pP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Service with a smile</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Pro-active</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Respectful</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Open</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Service minded</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Helpful</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Environmentally conscious</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Friendly</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Innovative</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Empowered</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Revenue and profit oriented</w:t>
            </w:r>
          </w:p>
          <w:p w:rsidR="00861B86" w:rsidRPr="006F7A46" w:rsidRDefault="00861B86" w:rsidP="00861B86">
            <w:pPr>
              <w:widowControl/>
              <w:numPr>
                <w:ilvl w:val="1"/>
                <w:numId w:val="3"/>
              </w:numPr>
              <w:tabs>
                <w:tab w:val="clear" w:pos="1440"/>
                <w:tab w:val="num" w:pos="252"/>
              </w:tabs>
              <w:autoSpaceDE/>
              <w:autoSpaceDN/>
              <w:ind w:left="432"/>
              <w:rPr>
                <w:rFonts w:ascii="Verdana" w:hAnsi="Verdana" w:cs="Arial"/>
                <w:i/>
                <w:sz w:val="20"/>
                <w:szCs w:val="20"/>
              </w:rPr>
            </w:pPr>
            <w:r w:rsidRPr="006F7A46">
              <w:rPr>
                <w:rFonts w:ascii="Verdana" w:hAnsi="Verdana" w:cs="Arial"/>
                <w:i/>
                <w:sz w:val="20"/>
                <w:szCs w:val="20"/>
              </w:rPr>
              <w:t xml:space="preserve">  Young at heart</w:t>
            </w:r>
          </w:p>
          <w:p w:rsidR="00861B86" w:rsidRPr="006F7A46" w:rsidRDefault="00861B86" w:rsidP="00885B84">
            <w:pPr>
              <w:rPr>
                <w:rFonts w:ascii="Verdana" w:hAnsi="Verdana" w:cs="Arial"/>
                <w:sz w:val="20"/>
                <w:szCs w:val="20"/>
              </w:rPr>
            </w:pPr>
          </w:p>
          <w:p w:rsidR="00861B86" w:rsidRPr="006F7A46" w:rsidRDefault="00861B86" w:rsidP="00885B84">
            <w:pPr>
              <w:rPr>
                <w:rFonts w:ascii="Verdana" w:hAnsi="Verdana"/>
                <w:sz w:val="20"/>
                <w:szCs w:val="20"/>
              </w:rPr>
            </w:pPr>
          </w:p>
        </w:tc>
        <w:tc>
          <w:tcPr>
            <w:tcW w:w="3168" w:type="dxa"/>
          </w:tcPr>
          <w:p w:rsidR="00861B86" w:rsidRPr="006F7A46" w:rsidRDefault="00861B86" w:rsidP="00861B86">
            <w:pPr>
              <w:widowControl/>
              <w:numPr>
                <w:ilvl w:val="0"/>
                <w:numId w:val="5"/>
              </w:numPr>
              <w:autoSpaceDE/>
              <w:autoSpaceDN/>
              <w:rPr>
                <w:rFonts w:ascii="Verdana" w:hAnsi="Verdana"/>
                <w:sz w:val="20"/>
                <w:szCs w:val="20"/>
              </w:rPr>
            </w:pPr>
            <w:r w:rsidRPr="006F7A46">
              <w:rPr>
                <w:rFonts w:ascii="Verdana" w:hAnsi="Verdana"/>
                <w:sz w:val="20"/>
                <w:szCs w:val="20"/>
              </w:rPr>
              <w:t>1st Aid Training</w:t>
            </w:r>
          </w:p>
          <w:p w:rsidR="00861B86" w:rsidRPr="006F7A46" w:rsidRDefault="00861B86" w:rsidP="00885B84">
            <w:pPr>
              <w:ind w:left="360"/>
              <w:rPr>
                <w:rFonts w:ascii="Verdana" w:hAnsi="Verdana"/>
                <w:sz w:val="20"/>
                <w:szCs w:val="20"/>
              </w:rPr>
            </w:pPr>
          </w:p>
          <w:p w:rsidR="00861B86" w:rsidRPr="006F7A46" w:rsidRDefault="00861B86" w:rsidP="00861B86">
            <w:pPr>
              <w:widowControl/>
              <w:numPr>
                <w:ilvl w:val="0"/>
                <w:numId w:val="5"/>
              </w:numPr>
              <w:autoSpaceDE/>
              <w:autoSpaceDN/>
              <w:rPr>
                <w:rFonts w:ascii="Verdana" w:hAnsi="Verdana"/>
                <w:sz w:val="20"/>
                <w:szCs w:val="20"/>
              </w:rPr>
            </w:pPr>
            <w:r w:rsidRPr="006F7A46">
              <w:rPr>
                <w:rFonts w:ascii="Verdana" w:hAnsi="Verdana"/>
                <w:sz w:val="20"/>
                <w:szCs w:val="20"/>
              </w:rPr>
              <w:t>Use of Machinery</w:t>
            </w:r>
          </w:p>
          <w:p w:rsidR="00861B86" w:rsidRPr="006F7A46" w:rsidRDefault="00861B86" w:rsidP="00885B84">
            <w:pPr>
              <w:rPr>
                <w:rFonts w:ascii="Verdana" w:hAnsi="Verdana"/>
                <w:sz w:val="20"/>
                <w:szCs w:val="20"/>
              </w:rPr>
            </w:pPr>
          </w:p>
          <w:p w:rsidR="00861B86" w:rsidRPr="006F7A46" w:rsidRDefault="00861B86" w:rsidP="00861B86">
            <w:pPr>
              <w:widowControl/>
              <w:numPr>
                <w:ilvl w:val="0"/>
                <w:numId w:val="5"/>
              </w:numPr>
              <w:autoSpaceDE/>
              <w:autoSpaceDN/>
              <w:rPr>
                <w:rFonts w:ascii="Verdana" w:hAnsi="Verdana"/>
                <w:sz w:val="20"/>
                <w:szCs w:val="20"/>
              </w:rPr>
            </w:pPr>
            <w:r w:rsidRPr="006F7A46">
              <w:rPr>
                <w:rFonts w:ascii="Verdana" w:hAnsi="Verdana"/>
                <w:sz w:val="20"/>
                <w:szCs w:val="20"/>
              </w:rPr>
              <w:t>Health and Safety</w:t>
            </w:r>
          </w:p>
          <w:p w:rsidR="00861B86" w:rsidRPr="006F7A46" w:rsidRDefault="00861B86" w:rsidP="00885B84">
            <w:pPr>
              <w:ind w:left="360"/>
              <w:rPr>
                <w:rFonts w:ascii="Verdana" w:hAnsi="Verdana"/>
                <w:sz w:val="20"/>
                <w:szCs w:val="20"/>
              </w:rPr>
            </w:pPr>
          </w:p>
          <w:p w:rsidR="00861B86" w:rsidRPr="006F7A46" w:rsidRDefault="00861B86" w:rsidP="00861B86">
            <w:pPr>
              <w:widowControl/>
              <w:numPr>
                <w:ilvl w:val="0"/>
                <w:numId w:val="5"/>
              </w:numPr>
              <w:autoSpaceDE/>
              <w:autoSpaceDN/>
              <w:rPr>
                <w:rFonts w:ascii="Verdana" w:hAnsi="Verdana"/>
                <w:sz w:val="20"/>
                <w:szCs w:val="20"/>
              </w:rPr>
            </w:pPr>
            <w:r w:rsidRPr="006F7A46">
              <w:rPr>
                <w:rFonts w:ascii="Verdana" w:hAnsi="Verdana"/>
                <w:sz w:val="20"/>
                <w:szCs w:val="20"/>
              </w:rPr>
              <w:t>Fire and Emergency Procedures</w:t>
            </w:r>
          </w:p>
          <w:p w:rsidR="00861B86" w:rsidRPr="006F7A46" w:rsidRDefault="00861B86" w:rsidP="00885B84">
            <w:pPr>
              <w:rPr>
                <w:rFonts w:ascii="Verdana" w:hAnsi="Verdana"/>
                <w:sz w:val="20"/>
                <w:szCs w:val="20"/>
              </w:rPr>
            </w:pPr>
          </w:p>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Language courses (where appropriate)</w:t>
            </w:r>
          </w:p>
          <w:p w:rsidR="00861B86" w:rsidRPr="006F7A46" w:rsidRDefault="00861B86" w:rsidP="00885B84">
            <w:pPr>
              <w:ind w:left="360"/>
              <w:rPr>
                <w:rFonts w:ascii="Verdana" w:hAnsi="Verdana"/>
                <w:sz w:val="20"/>
                <w:szCs w:val="20"/>
              </w:rPr>
            </w:pPr>
          </w:p>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Computer science</w:t>
            </w:r>
          </w:p>
          <w:p w:rsidR="00861B86" w:rsidRPr="006F7A46" w:rsidRDefault="00861B86" w:rsidP="00885B84">
            <w:pPr>
              <w:rPr>
                <w:rFonts w:ascii="Verdana" w:hAnsi="Verdana"/>
                <w:sz w:val="20"/>
                <w:szCs w:val="20"/>
              </w:rPr>
            </w:pPr>
          </w:p>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Food safety</w:t>
            </w:r>
          </w:p>
          <w:p w:rsidR="00861B86" w:rsidRPr="006F7A46" w:rsidRDefault="00861B86" w:rsidP="00885B84">
            <w:pPr>
              <w:ind w:left="360"/>
              <w:rPr>
                <w:rFonts w:ascii="Verdana" w:hAnsi="Verdana"/>
                <w:sz w:val="20"/>
                <w:szCs w:val="20"/>
              </w:rPr>
            </w:pPr>
          </w:p>
          <w:p w:rsidR="00861B86" w:rsidRPr="006F7A46" w:rsidRDefault="00861B86" w:rsidP="00885B84">
            <w:pPr>
              <w:rPr>
                <w:rFonts w:ascii="Verdana" w:hAnsi="Verdana"/>
                <w:sz w:val="20"/>
                <w:szCs w:val="20"/>
              </w:rPr>
            </w:pPr>
          </w:p>
        </w:tc>
        <w:tc>
          <w:tcPr>
            <w:tcW w:w="3168" w:type="dxa"/>
          </w:tcPr>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On-the-job training</w:t>
            </w:r>
          </w:p>
          <w:p w:rsidR="00861B86" w:rsidRPr="006F7A46" w:rsidRDefault="00861B86" w:rsidP="00885B84">
            <w:pPr>
              <w:ind w:left="360"/>
              <w:rPr>
                <w:rFonts w:ascii="Verdana" w:hAnsi="Verdana"/>
                <w:sz w:val="20"/>
                <w:szCs w:val="20"/>
              </w:rPr>
            </w:pPr>
          </w:p>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Information on policies and procedures</w:t>
            </w:r>
          </w:p>
          <w:p w:rsidR="00861B86" w:rsidRPr="006F7A46" w:rsidRDefault="00861B86" w:rsidP="00885B84">
            <w:pPr>
              <w:ind w:left="360"/>
              <w:rPr>
                <w:rFonts w:ascii="Verdana" w:hAnsi="Verdana"/>
                <w:sz w:val="20"/>
                <w:szCs w:val="20"/>
              </w:rPr>
            </w:pPr>
          </w:p>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Reporting procedures</w:t>
            </w:r>
          </w:p>
          <w:p w:rsidR="00861B86" w:rsidRPr="006F7A46" w:rsidRDefault="00861B86" w:rsidP="00885B84">
            <w:pPr>
              <w:rPr>
                <w:rFonts w:ascii="Verdana" w:hAnsi="Verdana"/>
                <w:sz w:val="20"/>
                <w:szCs w:val="20"/>
              </w:rPr>
            </w:pPr>
          </w:p>
          <w:p w:rsidR="00861B86" w:rsidRPr="006F7A46" w:rsidRDefault="00861B86" w:rsidP="00885B84">
            <w:pPr>
              <w:rPr>
                <w:rFonts w:ascii="Verdana" w:hAnsi="Verdana"/>
                <w:sz w:val="20"/>
                <w:szCs w:val="20"/>
              </w:rPr>
            </w:pPr>
          </w:p>
          <w:p w:rsidR="00861B86" w:rsidRPr="006F7A46" w:rsidRDefault="00861B86" w:rsidP="00861B86">
            <w:pPr>
              <w:widowControl/>
              <w:numPr>
                <w:ilvl w:val="0"/>
                <w:numId w:val="4"/>
              </w:numPr>
              <w:autoSpaceDE/>
              <w:autoSpaceDN/>
              <w:rPr>
                <w:rFonts w:ascii="Verdana" w:hAnsi="Verdana"/>
                <w:sz w:val="20"/>
                <w:szCs w:val="20"/>
              </w:rPr>
            </w:pPr>
            <w:r w:rsidRPr="006F7A46">
              <w:rPr>
                <w:rFonts w:ascii="Verdana" w:hAnsi="Verdana"/>
                <w:sz w:val="20"/>
                <w:szCs w:val="20"/>
              </w:rPr>
              <w:t>Specific Departmental Training</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Front Office</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 xml:space="preserve">Service </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Kitchen</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Housekeeping</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Finance</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Laundry</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Maintenance</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Sales</w:t>
            </w:r>
          </w:p>
          <w:p w:rsidR="00861B86" w:rsidRPr="006F7A46" w:rsidRDefault="00861B86" w:rsidP="00861B86">
            <w:pPr>
              <w:widowControl/>
              <w:numPr>
                <w:ilvl w:val="1"/>
                <w:numId w:val="4"/>
              </w:numPr>
              <w:tabs>
                <w:tab w:val="clear" w:pos="1440"/>
                <w:tab w:val="num" w:pos="432"/>
              </w:tabs>
              <w:autoSpaceDE/>
              <w:autoSpaceDN/>
              <w:ind w:hanging="1368"/>
              <w:rPr>
                <w:rFonts w:ascii="Verdana" w:hAnsi="Verdana"/>
                <w:i/>
                <w:sz w:val="20"/>
                <w:szCs w:val="20"/>
              </w:rPr>
            </w:pPr>
            <w:r w:rsidRPr="006F7A46">
              <w:rPr>
                <w:rFonts w:ascii="Verdana" w:hAnsi="Verdana"/>
                <w:i/>
                <w:sz w:val="20"/>
                <w:szCs w:val="20"/>
              </w:rPr>
              <w:t>Stewarding</w:t>
            </w:r>
          </w:p>
          <w:p w:rsidR="00861B86" w:rsidRPr="006F7A46" w:rsidRDefault="00861B86" w:rsidP="00885B84">
            <w:pPr>
              <w:rPr>
                <w:rFonts w:ascii="Verdana" w:hAnsi="Verdana"/>
                <w:sz w:val="20"/>
                <w:szCs w:val="20"/>
              </w:rPr>
            </w:pPr>
          </w:p>
        </w:tc>
      </w:tr>
    </w:tbl>
    <w:p w:rsidR="00861B86" w:rsidRPr="006F7A46" w:rsidRDefault="00861B86" w:rsidP="00861B86">
      <w:pPr>
        <w:ind w:firstLine="720"/>
        <w:rPr>
          <w:rFonts w:ascii="Verdana" w:hAnsi="Verdana"/>
          <w:b/>
          <w:sz w:val="20"/>
          <w:szCs w:val="20"/>
          <w:u w:val="single"/>
          <w:lang w:val="en-GB"/>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2.0 </w:t>
      </w:r>
      <w:r w:rsidRPr="006F7A46">
        <w:rPr>
          <w:rFonts w:ascii="Verdana" w:hAnsi="Verdana"/>
          <w:b/>
          <w:sz w:val="20"/>
          <w:szCs w:val="20"/>
        </w:rPr>
        <w:tab/>
        <w:t>PROCEDURES FOR DEPARTMENTAL TRAINING</w:t>
      </w:r>
    </w:p>
    <w:p w:rsidR="00861B86" w:rsidRPr="006F7A46" w:rsidRDefault="00861B86" w:rsidP="00861B86">
      <w:pPr>
        <w:tabs>
          <w:tab w:val="left" w:pos="720"/>
        </w:tabs>
        <w:rPr>
          <w:rFonts w:ascii="Verdana" w:hAnsi="Verdana"/>
          <w:b/>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2.1</w:t>
      </w:r>
      <w:r w:rsidRPr="006F7A46">
        <w:rPr>
          <w:rFonts w:ascii="Verdana" w:hAnsi="Verdana"/>
          <w:b/>
          <w:sz w:val="20"/>
          <w:szCs w:val="20"/>
        </w:rPr>
        <w:tab/>
        <w:t>YEARLY TRAINING PLAN</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w:t>
      </w:r>
      <w:r w:rsidRPr="006F7A46">
        <w:rPr>
          <w:rFonts w:ascii="Verdana" w:hAnsi="Verdana"/>
          <w:sz w:val="20"/>
          <w:szCs w:val="20"/>
        </w:rPr>
        <w:t xml:space="preserve"> – this will serve as a guideline to help each department to identify their training needs and determine their training goals for the impending year in conjunction with the Sales and Marketing plan as well as the budget.</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Head of Department (HOD)</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 xml:space="preserve">Deadline </w:t>
      </w:r>
      <w:r w:rsidRPr="006F7A46">
        <w:rPr>
          <w:rFonts w:ascii="Verdana" w:hAnsi="Verdana"/>
          <w:sz w:val="20"/>
          <w:szCs w:val="20"/>
        </w:rPr>
        <w:t>– Filled form(s) should be submitted by the 20</w:t>
      </w:r>
      <w:r w:rsidRPr="006F7A46">
        <w:rPr>
          <w:rFonts w:ascii="Verdana" w:hAnsi="Verdana"/>
          <w:sz w:val="20"/>
          <w:szCs w:val="20"/>
          <w:vertAlign w:val="superscript"/>
        </w:rPr>
        <w:t>th</w:t>
      </w:r>
      <w:r w:rsidRPr="006F7A46">
        <w:rPr>
          <w:rFonts w:ascii="Verdana" w:hAnsi="Verdana"/>
          <w:sz w:val="20"/>
          <w:szCs w:val="20"/>
        </w:rPr>
        <w:t xml:space="preserve"> of November to the Training Coordinator. </w:t>
      </w:r>
      <w:r w:rsidRPr="006F7A46">
        <w:rPr>
          <w:rFonts w:ascii="Verdana" w:hAnsi="Verdana"/>
          <w:i/>
          <w:sz w:val="20"/>
          <w:szCs w:val="20"/>
        </w:rPr>
        <w:t>(See Appendix 1 – Departmental Yearly Training Plan)</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Yearly training plans from each HOD will be compiled by the Training Coordinator; recommendations will be added and then forwarded to the General Manager by the 5</w:t>
      </w:r>
      <w:r w:rsidRPr="006F7A46">
        <w:rPr>
          <w:rFonts w:ascii="Verdana" w:hAnsi="Verdana"/>
          <w:sz w:val="20"/>
          <w:szCs w:val="20"/>
          <w:vertAlign w:val="superscript"/>
        </w:rPr>
        <w:t>th</w:t>
      </w:r>
      <w:r w:rsidRPr="006F7A46">
        <w:rPr>
          <w:rFonts w:ascii="Verdana" w:hAnsi="Verdana"/>
          <w:sz w:val="20"/>
          <w:szCs w:val="20"/>
        </w:rPr>
        <w:t xml:space="preserve"> of December.</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The Training Coordinator will conduct a monthly follow up of the yearly plan to ascertain whether they are being adhered to. If the reverse is true, then the HOD will be expected to give explanations which will be added to the Training Coordinator’s monthly report to the General Manager.</w:t>
      </w:r>
    </w:p>
    <w:p w:rsidR="00861B86" w:rsidRPr="006F7A46" w:rsidRDefault="00861B86" w:rsidP="00861B86">
      <w:pPr>
        <w:tabs>
          <w:tab w:val="left" w:pos="720"/>
        </w:tabs>
        <w:rPr>
          <w:rFonts w:ascii="Verdana" w:hAnsi="Verdana"/>
          <w:sz w:val="20"/>
          <w:szCs w:val="20"/>
        </w:rPr>
      </w:pPr>
    </w:p>
    <w:p w:rsidR="00861B86" w:rsidRPr="006F7A46" w:rsidRDefault="00861B86" w:rsidP="00861B86">
      <w:pPr>
        <w:widowControl/>
        <w:numPr>
          <w:ilvl w:val="1"/>
          <w:numId w:val="7"/>
        </w:numPr>
        <w:tabs>
          <w:tab w:val="left" w:pos="720"/>
        </w:tabs>
        <w:autoSpaceDE/>
        <w:autoSpaceDN/>
        <w:rPr>
          <w:rFonts w:ascii="Verdana" w:hAnsi="Verdana"/>
          <w:b/>
          <w:sz w:val="20"/>
          <w:szCs w:val="20"/>
        </w:rPr>
      </w:pPr>
      <w:r w:rsidRPr="006F7A46">
        <w:rPr>
          <w:rFonts w:ascii="Verdana" w:hAnsi="Verdana"/>
          <w:b/>
          <w:sz w:val="20"/>
          <w:szCs w:val="20"/>
        </w:rPr>
        <w:t xml:space="preserve">TRAINING </w:t>
      </w:r>
      <w:r>
        <w:rPr>
          <w:rFonts w:ascii="Verdana" w:hAnsi="Verdana"/>
          <w:b/>
          <w:sz w:val="20"/>
          <w:szCs w:val="20"/>
        </w:rPr>
        <w:t xml:space="preserve">BUSINESS </w:t>
      </w:r>
      <w:r w:rsidRPr="006F7A46">
        <w:rPr>
          <w:rFonts w:ascii="Verdana" w:hAnsi="Verdana"/>
          <w:b/>
          <w:sz w:val="20"/>
          <w:szCs w:val="20"/>
        </w:rPr>
        <w:t>PLAN</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 xml:space="preserve">Objective </w:t>
      </w:r>
      <w:r w:rsidRPr="006F7A46">
        <w:rPr>
          <w:rFonts w:ascii="Verdana" w:hAnsi="Verdana"/>
          <w:sz w:val="20"/>
          <w:szCs w:val="20"/>
        </w:rPr>
        <w:t xml:space="preserve">– to fully review the yearly plan and fine tune if necessary. </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Head of Department</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Deadline</w:t>
      </w:r>
      <w:r w:rsidRPr="006F7A46">
        <w:rPr>
          <w:rFonts w:ascii="Verdana" w:hAnsi="Verdana"/>
          <w:sz w:val="20"/>
          <w:szCs w:val="20"/>
        </w:rPr>
        <w:t xml:space="preserve"> – the filled form(s) should be submitted to the Training Coordinator by the 28</w:t>
      </w:r>
      <w:r w:rsidRPr="006F7A46">
        <w:rPr>
          <w:rFonts w:ascii="Verdana" w:hAnsi="Verdana"/>
          <w:sz w:val="20"/>
          <w:szCs w:val="20"/>
          <w:vertAlign w:val="superscript"/>
        </w:rPr>
        <w:t>th</w:t>
      </w:r>
      <w:r w:rsidRPr="006F7A46">
        <w:rPr>
          <w:rFonts w:ascii="Verdana" w:hAnsi="Verdana"/>
          <w:sz w:val="20"/>
          <w:szCs w:val="20"/>
        </w:rPr>
        <w:t xml:space="preserve"> of every June </w:t>
      </w:r>
      <w:r w:rsidRPr="006F7A46">
        <w:rPr>
          <w:rFonts w:ascii="Verdana" w:hAnsi="Verdana"/>
          <w:i/>
          <w:sz w:val="20"/>
          <w:szCs w:val="20"/>
        </w:rPr>
        <w:t>(see Appendix 2 –Training</w:t>
      </w:r>
      <w:r>
        <w:rPr>
          <w:rFonts w:ascii="Verdana" w:hAnsi="Verdana"/>
          <w:i/>
          <w:sz w:val="20"/>
          <w:szCs w:val="20"/>
        </w:rPr>
        <w:t xml:space="preserve"> Business</w:t>
      </w:r>
      <w:r w:rsidRPr="006F7A46">
        <w:rPr>
          <w:rFonts w:ascii="Verdana" w:hAnsi="Verdana"/>
          <w:i/>
          <w:sz w:val="20"/>
          <w:szCs w:val="20"/>
        </w:rPr>
        <w:t xml:space="preserve"> Plan)</w:t>
      </w:r>
      <w:r w:rsidRPr="006F7A46">
        <w:rPr>
          <w:rFonts w:ascii="Verdana" w:hAnsi="Verdana"/>
          <w:sz w:val="20"/>
          <w:szCs w:val="20"/>
        </w:rPr>
        <w:t>.</w:t>
      </w:r>
    </w:p>
    <w:p w:rsidR="00861B86" w:rsidRPr="006F7A46" w:rsidRDefault="00861B86" w:rsidP="00861B86">
      <w:pPr>
        <w:tabs>
          <w:tab w:val="left" w:pos="720"/>
        </w:tabs>
        <w:rPr>
          <w:rFonts w:ascii="Verdana" w:hAnsi="Verdana"/>
          <w:sz w:val="20"/>
          <w:szCs w:val="20"/>
        </w:rPr>
      </w:pPr>
    </w:p>
    <w:p w:rsidR="00861B86" w:rsidRPr="006F7A46" w:rsidRDefault="00861B86" w:rsidP="00861B86">
      <w:pPr>
        <w:widowControl/>
        <w:numPr>
          <w:ilvl w:val="1"/>
          <w:numId w:val="7"/>
        </w:numPr>
        <w:tabs>
          <w:tab w:val="left" w:pos="720"/>
        </w:tabs>
        <w:autoSpaceDE/>
        <w:autoSpaceDN/>
        <w:rPr>
          <w:rFonts w:ascii="Verdana" w:hAnsi="Verdana"/>
          <w:b/>
          <w:sz w:val="20"/>
          <w:szCs w:val="20"/>
        </w:rPr>
      </w:pPr>
      <w:r w:rsidRPr="006F7A46">
        <w:rPr>
          <w:rFonts w:ascii="Verdana" w:hAnsi="Verdana"/>
          <w:b/>
          <w:sz w:val="20"/>
          <w:szCs w:val="20"/>
        </w:rPr>
        <w:t>MONTHLY TRAINING PLAN</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w:t>
      </w:r>
      <w:r w:rsidRPr="006F7A46">
        <w:rPr>
          <w:rFonts w:ascii="Verdana" w:hAnsi="Verdana"/>
          <w:sz w:val="20"/>
          <w:szCs w:val="20"/>
        </w:rPr>
        <w:t xml:space="preserve"> – to assess if departments are moving in the right direction with regards to their yearly and semester training plans and plan the monthly training. </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Head of Department</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i/>
          <w:sz w:val="20"/>
          <w:szCs w:val="20"/>
        </w:rPr>
      </w:pPr>
      <w:r w:rsidRPr="006F7A46">
        <w:rPr>
          <w:rFonts w:ascii="Verdana" w:hAnsi="Verdana"/>
          <w:b/>
          <w:i/>
          <w:sz w:val="20"/>
          <w:szCs w:val="20"/>
        </w:rPr>
        <w:t>Deadline</w:t>
      </w:r>
      <w:r w:rsidRPr="006F7A46">
        <w:rPr>
          <w:rFonts w:ascii="Verdana" w:hAnsi="Verdana"/>
          <w:sz w:val="20"/>
          <w:szCs w:val="20"/>
        </w:rPr>
        <w:t xml:space="preserve"> – filled form(s) should be submitted to the Training Coordinator by the 20</w:t>
      </w:r>
      <w:r w:rsidRPr="006F7A46">
        <w:rPr>
          <w:rFonts w:ascii="Verdana" w:hAnsi="Verdana"/>
          <w:sz w:val="20"/>
          <w:szCs w:val="20"/>
          <w:vertAlign w:val="superscript"/>
        </w:rPr>
        <w:t>th</w:t>
      </w:r>
      <w:r w:rsidRPr="006F7A46">
        <w:rPr>
          <w:rFonts w:ascii="Verdana" w:hAnsi="Verdana"/>
          <w:sz w:val="20"/>
          <w:szCs w:val="20"/>
        </w:rPr>
        <w:t xml:space="preserve"> of every month </w:t>
      </w:r>
      <w:r w:rsidRPr="006F7A46">
        <w:rPr>
          <w:rFonts w:ascii="Verdana" w:hAnsi="Verdana"/>
          <w:i/>
          <w:sz w:val="20"/>
          <w:szCs w:val="20"/>
        </w:rPr>
        <w:t>(See Appendix 3 – Monthly Training Plan)</w:t>
      </w:r>
      <w:r w:rsidRPr="006F7A46">
        <w:rPr>
          <w:rFonts w:ascii="Verdana" w:hAnsi="Verdana"/>
          <w:sz w:val="20"/>
          <w:szCs w:val="20"/>
        </w:rPr>
        <w:t xml:space="preserve">. Together with the training plan, the outline of each training is to be submitted </w:t>
      </w:r>
      <w:r w:rsidRPr="006F7A46">
        <w:rPr>
          <w:rFonts w:ascii="Verdana" w:hAnsi="Verdana"/>
          <w:i/>
          <w:sz w:val="20"/>
          <w:szCs w:val="20"/>
        </w:rPr>
        <w:t>(See Appendix10 – Training Course Outline).</w:t>
      </w: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A compilation of these plans will be handed over to the General Manager on the 30th of every month.</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The Training Coordinator will review all the training plans together with the respective HOD’s on the 23</w:t>
      </w:r>
      <w:r w:rsidRPr="006F7A46">
        <w:rPr>
          <w:rFonts w:ascii="Verdana" w:hAnsi="Verdana"/>
          <w:sz w:val="20"/>
          <w:szCs w:val="20"/>
          <w:vertAlign w:val="superscript"/>
        </w:rPr>
        <w:t>rd</w:t>
      </w:r>
      <w:r w:rsidRPr="006F7A46">
        <w:rPr>
          <w:rFonts w:ascii="Verdana" w:hAnsi="Verdana"/>
          <w:sz w:val="20"/>
          <w:szCs w:val="20"/>
        </w:rPr>
        <w:t xml:space="preserve"> of every month.</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i/>
          <w:sz w:val="20"/>
          <w:szCs w:val="20"/>
        </w:rPr>
      </w:pPr>
      <w:r w:rsidRPr="006F7A46">
        <w:rPr>
          <w:rFonts w:ascii="Verdana" w:hAnsi="Verdana"/>
          <w:b/>
          <w:sz w:val="20"/>
          <w:szCs w:val="20"/>
        </w:rPr>
        <w:t xml:space="preserve">2.3.1 </w:t>
      </w:r>
      <w:r w:rsidRPr="006F7A46">
        <w:rPr>
          <w:rFonts w:ascii="Verdana" w:hAnsi="Verdana"/>
          <w:b/>
          <w:sz w:val="20"/>
          <w:szCs w:val="20"/>
        </w:rPr>
        <w:tab/>
      </w:r>
      <w:r w:rsidRPr="006F7A46">
        <w:rPr>
          <w:rFonts w:ascii="Verdana" w:hAnsi="Verdana"/>
          <w:b/>
          <w:i/>
          <w:sz w:val="20"/>
          <w:szCs w:val="20"/>
        </w:rPr>
        <w:t>Attendance Sheets</w:t>
      </w:r>
      <w:r w:rsidRPr="006F7A46">
        <w:rPr>
          <w:rFonts w:ascii="Verdana" w:hAnsi="Verdana"/>
          <w:sz w:val="20"/>
          <w:szCs w:val="20"/>
        </w:rPr>
        <w:t xml:space="preserve"> – at the end of every training day, Attendance sheets should be submitted to the Training Coordinator for inputting </w:t>
      </w:r>
      <w:r w:rsidRPr="006F7A46">
        <w:rPr>
          <w:rFonts w:ascii="Verdana" w:hAnsi="Verdana"/>
          <w:i/>
          <w:sz w:val="20"/>
          <w:szCs w:val="20"/>
        </w:rPr>
        <w:t>(see Appendix 4, Training Attendance Sheet)</w:t>
      </w:r>
      <w:r w:rsidRPr="006F7A46">
        <w:rPr>
          <w:rFonts w:ascii="Verdana" w:hAnsi="Verdana"/>
          <w:sz w:val="20"/>
          <w:szCs w:val="20"/>
        </w:rPr>
        <w:t>. This is also meant to ascertain whether the plan is realistic or not. A report of this with comments will be sent to the General Manager on the 5</w:t>
      </w:r>
      <w:r w:rsidRPr="006F7A46">
        <w:rPr>
          <w:rFonts w:ascii="Verdana" w:hAnsi="Verdana"/>
          <w:sz w:val="20"/>
          <w:szCs w:val="20"/>
          <w:vertAlign w:val="superscript"/>
        </w:rPr>
        <w:t>th</w:t>
      </w:r>
      <w:r w:rsidRPr="006F7A46">
        <w:rPr>
          <w:rFonts w:ascii="Verdana" w:hAnsi="Verdana"/>
          <w:sz w:val="20"/>
          <w:szCs w:val="20"/>
        </w:rPr>
        <w:t xml:space="preserve"> of every month. </w:t>
      </w:r>
    </w:p>
    <w:p w:rsidR="00861B86" w:rsidRPr="006F7A46" w:rsidRDefault="00861B86" w:rsidP="00861B86">
      <w:pPr>
        <w:tabs>
          <w:tab w:val="left" w:pos="720"/>
        </w:tabs>
        <w:rPr>
          <w:rFonts w:ascii="Verdana" w:hAnsi="Verdana"/>
          <w:b/>
          <w:sz w:val="20"/>
          <w:szCs w:val="20"/>
          <w:u w:val="single"/>
        </w:rPr>
      </w:pPr>
    </w:p>
    <w:p w:rsidR="00861B86" w:rsidRPr="006F7A46" w:rsidRDefault="00861B86" w:rsidP="00861B86">
      <w:pPr>
        <w:tabs>
          <w:tab w:val="left" w:pos="720"/>
        </w:tabs>
        <w:rPr>
          <w:rFonts w:ascii="Verdana" w:hAnsi="Verdana"/>
          <w:b/>
          <w:sz w:val="20"/>
          <w:szCs w:val="20"/>
          <w:u w:val="single"/>
        </w:rPr>
      </w:pPr>
      <w:r w:rsidRPr="006F7A46">
        <w:rPr>
          <w:rFonts w:ascii="Verdana" w:hAnsi="Verdana"/>
          <w:b/>
          <w:sz w:val="20"/>
          <w:szCs w:val="20"/>
        </w:rPr>
        <w:lastRenderedPageBreak/>
        <w:t xml:space="preserve">2.4 </w:t>
      </w:r>
      <w:r w:rsidRPr="006F7A46">
        <w:rPr>
          <w:rFonts w:ascii="Verdana" w:hAnsi="Verdana"/>
          <w:b/>
          <w:sz w:val="20"/>
          <w:szCs w:val="20"/>
        </w:rPr>
        <w:tab/>
        <w:t>DEPARTMENTAL TRAINERS</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Pr>
          <w:rFonts w:ascii="Verdana" w:hAnsi="Verdana"/>
          <w:sz w:val="20"/>
          <w:szCs w:val="20"/>
        </w:rPr>
        <w:t>By May 2017</w:t>
      </w:r>
      <w:r w:rsidRPr="006F7A46">
        <w:rPr>
          <w:rFonts w:ascii="Verdana" w:hAnsi="Verdana"/>
          <w:sz w:val="20"/>
          <w:szCs w:val="20"/>
        </w:rPr>
        <w:t>, departmental trainers will be selected from each department to be responsible for departmental training in their respective departments.</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Objectives</w:t>
      </w:r>
      <w:r w:rsidRPr="006F7A46">
        <w:rPr>
          <w:rFonts w:ascii="Verdana" w:hAnsi="Verdana"/>
          <w:sz w:val="20"/>
          <w:szCs w:val="20"/>
        </w:rPr>
        <w:t xml:space="preserve"> – to empower employees and vary training.</w:t>
      </w:r>
    </w:p>
    <w:p w:rsidR="00861B86" w:rsidRPr="006F7A46" w:rsidRDefault="00861B86" w:rsidP="00861B86">
      <w:pPr>
        <w:tabs>
          <w:tab w:val="left" w:pos="720"/>
        </w:tabs>
        <w:rPr>
          <w:rFonts w:ascii="Verdana" w:hAnsi="Verdana"/>
          <w:sz w:val="20"/>
          <w:szCs w:val="20"/>
        </w:rPr>
      </w:pPr>
    </w:p>
    <w:p w:rsidR="00861B86" w:rsidRDefault="00861B86" w:rsidP="00861B86">
      <w:pPr>
        <w:tabs>
          <w:tab w:val="left" w:pos="720"/>
        </w:tabs>
        <w:rPr>
          <w:rFonts w:ascii="Verdana" w:hAnsi="Verdana"/>
          <w:sz w:val="20"/>
          <w:szCs w:val="20"/>
        </w:rPr>
      </w:pPr>
      <w:r w:rsidRPr="006F7A46">
        <w:rPr>
          <w:rFonts w:ascii="Verdana" w:hAnsi="Verdana"/>
          <w:b/>
          <w:i/>
          <w:sz w:val="20"/>
          <w:szCs w:val="20"/>
        </w:rPr>
        <w:t xml:space="preserve">Identification </w:t>
      </w:r>
      <w:r w:rsidRPr="006F7A46">
        <w:rPr>
          <w:rFonts w:ascii="Verdana" w:hAnsi="Verdana"/>
          <w:sz w:val="20"/>
          <w:szCs w:val="20"/>
        </w:rPr>
        <w:t xml:space="preserve">– Departmental trainers will be selected by the Training Coordinator with </w:t>
      </w: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the recommendation of their respective Heads of Departments. They may be managers, supervisors or employees with the potential. They will undergo a two-day ‘Train the Trainer’ course to be facilitated by the Training Coordinator. The Training Coordinator may oversee and follow-up on the training sessions of the Departmental Trainers to ensure that they are complying with our standards.</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Every department is to propose at least one departmental trainer.</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3.0 </w:t>
      </w:r>
      <w:r w:rsidRPr="006F7A46">
        <w:rPr>
          <w:rFonts w:ascii="Verdana" w:hAnsi="Verdana"/>
          <w:b/>
          <w:sz w:val="20"/>
          <w:szCs w:val="20"/>
        </w:rPr>
        <w:tab/>
        <w:t>PROCEDURES FOR GENERAL TRAINING</w:t>
      </w:r>
    </w:p>
    <w:p w:rsidR="00861B86" w:rsidRPr="006F7A46" w:rsidRDefault="00861B86" w:rsidP="00861B86">
      <w:pPr>
        <w:tabs>
          <w:tab w:val="left" w:pos="720"/>
        </w:tabs>
        <w:rPr>
          <w:rFonts w:ascii="Verdana" w:hAnsi="Verdana"/>
          <w:b/>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3.1</w:t>
      </w:r>
      <w:r w:rsidRPr="006F7A46">
        <w:rPr>
          <w:rFonts w:ascii="Verdana" w:hAnsi="Verdana"/>
          <w:b/>
          <w:sz w:val="20"/>
          <w:szCs w:val="20"/>
        </w:rPr>
        <w:tab/>
        <w:t>YEARLY TRAINING PLAN</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w:t>
      </w:r>
      <w:r w:rsidRPr="006F7A46">
        <w:rPr>
          <w:rFonts w:ascii="Verdana" w:hAnsi="Verdana"/>
          <w:sz w:val="20"/>
          <w:szCs w:val="20"/>
        </w:rPr>
        <w:t xml:space="preserve"> – to serve as a training guideline for the general training in the Hotel conducted by the Training Coordinator.</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Training Coordinator</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 xml:space="preserve">Deadline </w:t>
      </w:r>
      <w:r w:rsidRPr="006F7A46">
        <w:rPr>
          <w:rFonts w:ascii="Verdana" w:hAnsi="Verdana"/>
          <w:sz w:val="20"/>
          <w:szCs w:val="20"/>
        </w:rPr>
        <w:t>– the yearly plan should be submitted to the General Manager by the 20</w:t>
      </w:r>
      <w:r w:rsidRPr="006F7A46">
        <w:rPr>
          <w:rFonts w:ascii="Verdana" w:hAnsi="Verdana"/>
          <w:sz w:val="20"/>
          <w:szCs w:val="20"/>
          <w:vertAlign w:val="superscript"/>
        </w:rPr>
        <w:t>th</w:t>
      </w:r>
      <w:r w:rsidRPr="006F7A46">
        <w:rPr>
          <w:rFonts w:ascii="Verdana" w:hAnsi="Verdana"/>
          <w:sz w:val="20"/>
          <w:szCs w:val="20"/>
        </w:rPr>
        <w:t xml:space="preserve"> of October each year.</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3.2</w:t>
      </w:r>
      <w:r w:rsidRPr="006F7A46">
        <w:rPr>
          <w:rFonts w:ascii="Verdana" w:hAnsi="Verdana"/>
          <w:b/>
          <w:sz w:val="20"/>
          <w:szCs w:val="20"/>
        </w:rPr>
        <w:tab/>
        <w:t>MONTHLY TRAINING PLAN</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 xml:space="preserve">Objective </w:t>
      </w:r>
      <w:r w:rsidRPr="006F7A46">
        <w:rPr>
          <w:rFonts w:ascii="Verdana" w:hAnsi="Verdana"/>
          <w:sz w:val="20"/>
          <w:szCs w:val="20"/>
        </w:rPr>
        <w:t>– to serve as a guideline for monthly training.</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Training Coordinator</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Deadline</w:t>
      </w:r>
      <w:r w:rsidRPr="006F7A46">
        <w:rPr>
          <w:rFonts w:ascii="Verdana" w:hAnsi="Verdana"/>
          <w:sz w:val="20"/>
          <w:szCs w:val="20"/>
        </w:rPr>
        <w:t xml:space="preserve"> – Training plan for each month should be submitted to the General Manager on the 20</w:t>
      </w:r>
      <w:r w:rsidRPr="006F7A46">
        <w:rPr>
          <w:rFonts w:ascii="Verdana" w:hAnsi="Verdana"/>
          <w:sz w:val="20"/>
          <w:szCs w:val="20"/>
          <w:vertAlign w:val="superscript"/>
        </w:rPr>
        <w:t>th</w:t>
      </w:r>
      <w:r w:rsidRPr="006F7A46">
        <w:rPr>
          <w:rFonts w:ascii="Verdana" w:hAnsi="Verdana"/>
          <w:sz w:val="20"/>
          <w:szCs w:val="20"/>
        </w:rPr>
        <w:t xml:space="preserve"> of the preceding month.</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Attendance sheets</w:t>
      </w:r>
      <w:r w:rsidRPr="006F7A46">
        <w:rPr>
          <w:rFonts w:ascii="Verdana" w:hAnsi="Verdana"/>
          <w:sz w:val="20"/>
          <w:szCs w:val="20"/>
        </w:rPr>
        <w:t xml:space="preserve"> – these will be filled by each employee at every training session and inputted into the Training Software at the end of each session.</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Feedback / Evaluation form</w:t>
      </w:r>
      <w:r w:rsidRPr="006F7A46">
        <w:rPr>
          <w:rFonts w:ascii="Verdana" w:hAnsi="Verdana"/>
          <w:sz w:val="20"/>
          <w:szCs w:val="20"/>
        </w:rPr>
        <w:t xml:space="preserve"> – this may be given to participants at the end of training sessions to evaluate the training.</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Weekly Training Schedule</w:t>
      </w:r>
      <w:r w:rsidRPr="006F7A46">
        <w:rPr>
          <w:rFonts w:ascii="Verdana" w:hAnsi="Verdana"/>
          <w:sz w:val="20"/>
          <w:szCs w:val="20"/>
        </w:rPr>
        <w:t xml:space="preserve"> – the training schedule for each week will be sent out to Heads of Departments on Wednesday of the preceding week. Each HOD shall provide a specified number of employees to attend the training by 12.00 noon on Friday. A compilation of the list of participants will be put up on the various notice boards at least 48 hours before schedule. However, it is the responsibility of the respective HODs to inform their staff about their schedules.</w:t>
      </w:r>
    </w:p>
    <w:p w:rsidR="00861B86" w:rsidRPr="006F7A46" w:rsidRDefault="00861B86" w:rsidP="00861B86">
      <w:pPr>
        <w:tabs>
          <w:tab w:val="left" w:pos="720"/>
        </w:tabs>
        <w:rPr>
          <w:rFonts w:ascii="Verdana" w:hAnsi="Verdana"/>
          <w:b/>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3.3 </w:t>
      </w:r>
      <w:r w:rsidRPr="006F7A46">
        <w:rPr>
          <w:rFonts w:ascii="Verdana" w:hAnsi="Verdana"/>
          <w:b/>
          <w:sz w:val="20"/>
          <w:szCs w:val="20"/>
        </w:rPr>
        <w:tab/>
        <w:t xml:space="preserve">TRAINING MATERIALS </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Objectives</w:t>
      </w:r>
      <w:r w:rsidRPr="006F7A46">
        <w:rPr>
          <w:rFonts w:ascii="Verdana" w:hAnsi="Verdana"/>
          <w:sz w:val="20"/>
          <w:szCs w:val="20"/>
        </w:rPr>
        <w:t xml:space="preserve"> – to be fully prepared for training before the due date.</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Training Coordinator. Training materials prepared by the Training Coordinator will be for his/her use only. </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Deadline</w:t>
      </w:r>
      <w:r w:rsidRPr="006F7A46">
        <w:rPr>
          <w:rFonts w:ascii="Verdana" w:hAnsi="Verdana"/>
          <w:sz w:val="20"/>
          <w:szCs w:val="20"/>
        </w:rPr>
        <w:t xml:space="preserve"> - Training materials for each week should be ready and sent to the General Manager for review the week before.</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Update</w:t>
      </w:r>
      <w:r w:rsidRPr="006F7A46">
        <w:rPr>
          <w:rFonts w:ascii="Verdana" w:hAnsi="Verdana"/>
          <w:sz w:val="20"/>
          <w:szCs w:val="20"/>
        </w:rPr>
        <w:t xml:space="preserve"> – materials will be updated yearly by the Training Coordinator if deemed necessary.</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3.4 </w:t>
      </w:r>
      <w:r w:rsidRPr="006F7A46">
        <w:rPr>
          <w:rFonts w:ascii="Verdana" w:hAnsi="Verdana"/>
          <w:b/>
          <w:sz w:val="20"/>
          <w:szCs w:val="20"/>
        </w:rPr>
        <w:tab/>
      </w:r>
      <w:r w:rsidRPr="006F7A46">
        <w:rPr>
          <w:rFonts w:ascii="Verdana" w:hAnsi="Verdana"/>
          <w:b/>
          <w:sz w:val="20"/>
          <w:szCs w:val="20"/>
          <w:u w:val="single"/>
        </w:rPr>
        <w:t>ENERGETIC</w:t>
      </w:r>
      <w:r w:rsidRPr="006F7A46">
        <w:rPr>
          <w:rFonts w:ascii="Verdana" w:hAnsi="Verdana"/>
          <w:b/>
          <w:sz w:val="20"/>
          <w:szCs w:val="20"/>
        </w:rPr>
        <w:t xml:space="preserve"> WORD OF THE DAY</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jc w:val="both"/>
        <w:rPr>
          <w:rFonts w:ascii="Verdana" w:hAnsi="Verdana"/>
          <w:sz w:val="20"/>
          <w:szCs w:val="20"/>
        </w:rPr>
      </w:pPr>
      <w:r w:rsidRPr="006F7A46">
        <w:rPr>
          <w:rFonts w:ascii="Verdana" w:hAnsi="Verdana"/>
          <w:sz w:val="20"/>
          <w:szCs w:val="20"/>
        </w:rPr>
        <w:t xml:space="preserve">Every morning at the Pre-shift briefings, one </w:t>
      </w:r>
      <w:r w:rsidRPr="006F7A46">
        <w:rPr>
          <w:rFonts w:ascii="Verdana" w:hAnsi="Verdana"/>
          <w:sz w:val="20"/>
          <w:szCs w:val="20"/>
          <w:u w:val="single"/>
        </w:rPr>
        <w:t>Energetic</w:t>
      </w:r>
      <w:r w:rsidRPr="006F7A46">
        <w:rPr>
          <w:rFonts w:ascii="Verdana" w:hAnsi="Verdana"/>
          <w:sz w:val="20"/>
          <w:szCs w:val="20"/>
        </w:rPr>
        <w:t xml:space="preserve"> word will be discussed. It is the responsibility of each Head of Department to inform their staff members about the word. During the day, the Training Coordinator will ask staff members randomly about the Energetic word of the day. The results of this control test will be announced at the daily Pre-shift briefing for Heads of Departments.</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4.0 </w:t>
      </w:r>
      <w:r w:rsidRPr="006F7A46">
        <w:rPr>
          <w:rFonts w:ascii="Verdana" w:hAnsi="Verdana"/>
          <w:b/>
          <w:sz w:val="20"/>
          <w:szCs w:val="20"/>
        </w:rPr>
        <w:tab/>
        <w:t>TECHNICAL TRAINING</w:t>
      </w:r>
    </w:p>
    <w:p w:rsidR="00861B86" w:rsidRPr="006F7A46" w:rsidRDefault="00861B86" w:rsidP="00861B86">
      <w:pPr>
        <w:tabs>
          <w:tab w:val="left" w:pos="720"/>
        </w:tabs>
        <w:rPr>
          <w:rFonts w:ascii="Verdana" w:hAnsi="Verdana"/>
          <w:b/>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4.1 </w:t>
      </w:r>
      <w:r w:rsidRPr="006F7A46">
        <w:rPr>
          <w:rFonts w:ascii="Verdana" w:hAnsi="Verdana"/>
          <w:b/>
          <w:sz w:val="20"/>
          <w:szCs w:val="20"/>
        </w:rPr>
        <w:tab/>
        <w:t>YEARLY PLAN</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w:t>
      </w:r>
      <w:r w:rsidRPr="006F7A46">
        <w:rPr>
          <w:rFonts w:ascii="Verdana" w:hAnsi="Verdana"/>
          <w:sz w:val="20"/>
          <w:szCs w:val="20"/>
        </w:rPr>
        <w:t xml:space="preserve"> – to serve as a guideline for technical training in the Hotel. This will be planned according to the Hotel’s budget.</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Heads of Departments in collaboration with the Training Coordinator. External Approved Partners may also facilitate this training where necessary.</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 xml:space="preserve">Deadline </w:t>
      </w:r>
      <w:r w:rsidRPr="006F7A46">
        <w:rPr>
          <w:rFonts w:ascii="Verdana" w:hAnsi="Verdana"/>
          <w:sz w:val="20"/>
          <w:szCs w:val="20"/>
        </w:rPr>
        <w:t>– this will be submitted with the yearly plan for general training on 20</w:t>
      </w:r>
      <w:r w:rsidRPr="006F7A46">
        <w:rPr>
          <w:rFonts w:ascii="Verdana" w:hAnsi="Verdana"/>
          <w:sz w:val="20"/>
          <w:szCs w:val="20"/>
          <w:vertAlign w:val="superscript"/>
        </w:rPr>
        <w:t>th</w:t>
      </w:r>
      <w:r w:rsidRPr="006F7A46">
        <w:rPr>
          <w:rFonts w:ascii="Verdana" w:hAnsi="Verdana"/>
          <w:sz w:val="20"/>
          <w:szCs w:val="20"/>
        </w:rPr>
        <w:t xml:space="preserve"> of October every month.</w:t>
      </w:r>
    </w:p>
    <w:p w:rsidR="00861B86" w:rsidRPr="006F7A46" w:rsidRDefault="00861B86" w:rsidP="00861B86">
      <w:pPr>
        <w:tabs>
          <w:tab w:val="left" w:pos="720"/>
        </w:tabs>
        <w:rPr>
          <w:rFonts w:ascii="Verdana" w:hAnsi="Verdana"/>
          <w:b/>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4.2 </w:t>
      </w:r>
      <w:r w:rsidRPr="006F7A46">
        <w:rPr>
          <w:rFonts w:ascii="Verdana" w:hAnsi="Verdana"/>
          <w:b/>
          <w:sz w:val="20"/>
          <w:szCs w:val="20"/>
        </w:rPr>
        <w:tab/>
        <w:t>MONTHLY PLAN</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 xml:space="preserve">Objective </w:t>
      </w:r>
      <w:r w:rsidRPr="006F7A46">
        <w:rPr>
          <w:rFonts w:ascii="Verdana" w:hAnsi="Verdana"/>
          <w:sz w:val="20"/>
          <w:szCs w:val="20"/>
        </w:rPr>
        <w:t>- to assess if the Hotel is on course with regards to their yearly training plan.</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Training Coordinator</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Deadline</w:t>
      </w:r>
      <w:r w:rsidRPr="006F7A46">
        <w:rPr>
          <w:rFonts w:ascii="Verdana" w:hAnsi="Verdana"/>
          <w:sz w:val="20"/>
          <w:szCs w:val="20"/>
        </w:rPr>
        <w:t xml:space="preserve"> – this will be included in the Training Coordinator’s monthly report.</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b/>
          <w:sz w:val="20"/>
          <w:szCs w:val="20"/>
        </w:rPr>
      </w:pPr>
      <w:r w:rsidRPr="006F7A46">
        <w:rPr>
          <w:rFonts w:ascii="Verdana" w:hAnsi="Verdana"/>
          <w:b/>
          <w:sz w:val="20"/>
          <w:szCs w:val="20"/>
        </w:rPr>
        <w:t xml:space="preserve">5.0 </w:t>
      </w:r>
      <w:r w:rsidRPr="006F7A46">
        <w:rPr>
          <w:rFonts w:ascii="Verdana" w:hAnsi="Verdana"/>
          <w:b/>
          <w:sz w:val="20"/>
          <w:szCs w:val="20"/>
        </w:rPr>
        <w:tab/>
        <w:t>COACHING</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sz w:val="20"/>
          <w:szCs w:val="20"/>
        </w:rPr>
        <w:t>Each new employee will be assigned to a Coach – an experienced staff member in the relevant department.</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Objective</w:t>
      </w:r>
      <w:r w:rsidRPr="006F7A46">
        <w:rPr>
          <w:rFonts w:ascii="Verdana" w:hAnsi="Verdana"/>
          <w:sz w:val="20"/>
          <w:szCs w:val="20"/>
        </w:rPr>
        <w:t xml:space="preserve"> – coaches will guide each new employee in every aspect of the departments operations during their probation period.</w:t>
      </w:r>
    </w:p>
    <w:p w:rsidR="00861B86" w:rsidRPr="006F7A46" w:rsidRDefault="00861B86" w:rsidP="00861B86">
      <w:pPr>
        <w:tabs>
          <w:tab w:val="left" w:pos="720"/>
        </w:tabs>
        <w:rPr>
          <w:rFonts w:ascii="Verdana" w:hAnsi="Verdana"/>
          <w:b/>
          <w:i/>
          <w:sz w:val="20"/>
          <w:szCs w:val="20"/>
        </w:rPr>
      </w:pPr>
    </w:p>
    <w:p w:rsidR="00861B86" w:rsidRPr="006F7A46" w:rsidRDefault="00861B86" w:rsidP="00861B86">
      <w:pPr>
        <w:tabs>
          <w:tab w:val="left" w:pos="720"/>
        </w:tabs>
        <w:rPr>
          <w:rFonts w:ascii="Verdana" w:hAnsi="Verdana"/>
          <w:sz w:val="20"/>
          <w:szCs w:val="20"/>
        </w:rPr>
      </w:pPr>
      <w:r w:rsidRPr="006F7A46">
        <w:rPr>
          <w:rFonts w:ascii="Verdana" w:hAnsi="Verdana"/>
          <w:b/>
          <w:i/>
          <w:sz w:val="20"/>
          <w:szCs w:val="20"/>
        </w:rPr>
        <w:t>Responsibility</w:t>
      </w:r>
      <w:r w:rsidRPr="006F7A46">
        <w:rPr>
          <w:rFonts w:ascii="Verdana" w:hAnsi="Verdana"/>
          <w:sz w:val="20"/>
          <w:szCs w:val="20"/>
        </w:rPr>
        <w:t xml:space="preserve"> – Training Coordinator and relevant HOD</w:t>
      </w:r>
    </w:p>
    <w:p w:rsidR="00861B86" w:rsidRPr="006F7A46" w:rsidRDefault="00861B86" w:rsidP="00861B86">
      <w:pPr>
        <w:tabs>
          <w:tab w:val="left" w:pos="720"/>
        </w:tabs>
        <w:rPr>
          <w:rFonts w:ascii="Verdana" w:hAnsi="Verdana"/>
          <w:sz w:val="20"/>
          <w:szCs w:val="20"/>
        </w:rPr>
      </w:pPr>
    </w:p>
    <w:p w:rsidR="00861B86" w:rsidRPr="006F7A46" w:rsidRDefault="00861B86" w:rsidP="00861B86">
      <w:pPr>
        <w:tabs>
          <w:tab w:val="left" w:pos="720"/>
        </w:tabs>
        <w:jc w:val="both"/>
        <w:rPr>
          <w:rFonts w:ascii="Verdana" w:hAnsi="Verdana"/>
          <w:sz w:val="20"/>
          <w:szCs w:val="20"/>
        </w:rPr>
      </w:pPr>
      <w:r w:rsidRPr="006F7A46">
        <w:rPr>
          <w:rFonts w:ascii="Verdana" w:hAnsi="Verdana"/>
          <w:sz w:val="20"/>
          <w:szCs w:val="20"/>
        </w:rPr>
        <w:t>Coaches will be selected by their respective managers, after which they will undergo an intensive ‘Train the Trainer’ course on what is expected of them, before they can be assigned to a new employee. The coach cannot be a departmental trainer.</w:t>
      </w:r>
    </w:p>
    <w:p w:rsidR="00861B86" w:rsidRPr="006F7A46" w:rsidRDefault="00861B86" w:rsidP="00861B86">
      <w:pPr>
        <w:tabs>
          <w:tab w:val="left" w:pos="720"/>
        </w:tabs>
        <w:jc w:val="both"/>
        <w:rPr>
          <w:rFonts w:ascii="Verdana" w:hAnsi="Verdana"/>
          <w:sz w:val="20"/>
          <w:szCs w:val="20"/>
        </w:rPr>
      </w:pPr>
    </w:p>
    <w:p w:rsidR="00861B86" w:rsidRPr="006F7A46" w:rsidRDefault="00861B86" w:rsidP="00861B86">
      <w:pPr>
        <w:tabs>
          <w:tab w:val="left" w:pos="720"/>
        </w:tabs>
        <w:jc w:val="both"/>
        <w:rPr>
          <w:rFonts w:ascii="Verdana" w:hAnsi="Verdana"/>
          <w:sz w:val="20"/>
          <w:szCs w:val="20"/>
        </w:rPr>
      </w:pPr>
      <w:r w:rsidRPr="006F7A46">
        <w:rPr>
          <w:rFonts w:ascii="Verdana" w:hAnsi="Verdana"/>
          <w:sz w:val="20"/>
          <w:szCs w:val="20"/>
        </w:rPr>
        <w:lastRenderedPageBreak/>
        <w:t>The responsibility of the coach will be mainly to help the new employee settle properly into his/her new role. He/she shall also be responsible for demonstrating the practical aspects of the induction/training attended by the new employee.</w:t>
      </w:r>
    </w:p>
    <w:p w:rsidR="00861B86" w:rsidRPr="006F7A46" w:rsidRDefault="00861B86" w:rsidP="00861B86">
      <w:pPr>
        <w:tabs>
          <w:tab w:val="left" w:pos="720"/>
        </w:tabs>
        <w:jc w:val="both"/>
        <w:rPr>
          <w:rFonts w:ascii="Verdana" w:hAnsi="Verdana"/>
          <w:sz w:val="20"/>
          <w:szCs w:val="20"/>
        </w:rPr>
      </w:pPr>
    </w:p>
    <w:p w:rsidR="00861B86" w:rsidRPr="006F7A46" w:rsidRDefault="00861B86" w:rsidP="00861B86">
      <w:pPr>
        <w:tabs>
          <w:tab w:val="left" w:pos="720"/>
        </w:tabs>
        <w:jc w:val="both"/>
        <w:rPr>
          <w:rFonts w:ascii="Verdana" w:hAnsi="Verdana"/>
          <w:sz w:val="20"/>
          <w:szCs w:val="20"/>
        </w:rPr>
      </w:pPr>
      <w:r w:rsidRPr="006F7A46">
        <w:rPr>
          <w:rFonts w:ascii="Verdana" w:hAnsi="Verdana"/>
          <w:sz w:val="20"/>
          <w:szCs w:val="20"/>
        </w:rPr>
        <w:t xml:space="preserve">They will be assigned to the new employees throughout their probation period. At the end of the period, coaches will fill out an Assessment Form </w:t>
      </w:r>
      <w:r w:rsidRPr="006F7A46">
        <w:rPr>
          <w:rFonts w:ascii="Verdana" w:hAnsi="Verdana"/>
          <w:i/>
          <w:sz w:val="20"/>
          <w:szCs w:val="20"/>
        </w:rPr>
        <w:t>(see Appendix 5)</w:t>
      </w:r>
      <w:r w:rsidRPr="006F7A46">
        <w:rPr>
          <w:rFonts w:ascii="Verdana" w:hAnsi="Verdana"/>
          <w:sz w:val="20"/>
          <w:szCs w:val="20"/>
        </w:rPr>
        <w:t xml:space="preserve"> that will partly assist their managers and Human Resources to decide whether to confirm the new employee or not.</w:t>
      </w:r>
    </w:p>
    <w:p w:rsidR="00861B86" w:rsidRPr="006F7A46" w:rsidRDefault="00861B86" w:rsidP="00861B86">
      <w:pPr>
        <w:tabs>
          <w:tab w:val="left" w:pos="720"/>
        </w:tabs>
        <w:rPr>
          <w:rFonts w:ascii="Verdana" w:hAnsi="Verdana"/>
          <w:b/>
          <w:sz w:val="20"/>
          <w:szCs w:val="20"/>
          <w:u w:val="single"/>
          <w:lang w:val="en-GB"/>
        </w:rPr>
      </w:pPr>
    </w:p>
    <w:p w:rsidR="00861B86" w:rsidRPr="006F7A46" w:rsidRDefault="00861B86" w:rsidP="00861B86">
      <w:pPr>
        <w:tabs>
          <w:tab w:val="left" w:pos="720"/>
        </w:tabs>
        <w:rPr>
          <w:rFonts w:ascii="Verdana" w:hAnsi="Verdana"/>
          <w:b/>
          <w:sz w:val="20"/>
          <w:szCs w:val="20"/>
          <w:u w:val="single"/>
          <w:lang w:val="en-GB"/>
        </w:rPr>
      </w:pPr>
    </w:p>
    <w:p w:rsidR="00861B86" w:rsidRPr="006F7A46" w:rsidRDefault="00861B86" w:rsidP="00861B86">
      <w:pPr>
        <w:tabs>
          <w:tab w:val="left" w:pos="720"/>
        </w:tabs>
        <w:rPr>
          <w:rFonts w:ascii="Verdana" w:hAnsi="Verdana"/>
          <w:b/>
          <w:sz w:val="20"/>
          <w:szCs w:val="20"/>
          <w:lang w:val="en-GB"/>
        </w:rPr>
      </w:pPr>
      <w:r w:rsidRPr="006F7A46">
        <w:rPr>
          <w:rFonts w:ascii="Verdana" w:hAnsi="Verdana"/>
          <w:b/>
          <w:sz w:val="20"/>
          <w:szCs w:val="20"/>
          <w:lang w:val="en-GB"/>
        </w:rPr>
        <w:t xml:space="preserve">6.0 </w:t>
      </w:r>
      <w:r w:rsidRPr="006F7A46">
        <w:rPr>
          <w:rFonts w:ascii="Verdana" w:hAnsi="Verdana"/>
          <w:b/>
          <w:sz w:val="20"/>
          <w:szCs w:val="20"/>
          <w:lang w:val="en-GB"/>
        </w:rPr>
        <w:tab/>
        <w:t>INDUCTION PROGRAMME</w:t>
      </w:r>
    </w:p>
    <w:p w:rsidR="00861B86" w:rsidRPr="006F7A46" w:rsidRDefault="00861B86" w:rsidP="00861B86">
      <w:pPr>
        <w:tabs>
          <w:tab w:val="left" w:pos="720"/>
        </w:tabs>
        <w:rPr>
          <w:rFonts w:ascii="Verdana" w:hAnsi="Verdana"/>
          <w:sz w:val="20"/>
          <w:szCs w:val="20"/>
          <w:lang w:val="en-GB"/>
        </w:rPr>
      </w:pPr>
    </w:p>
    <w:p w:rsidR="00861B86" w:rsidRPr="006F7A46" w:rsidRDefault="00861B86" w:rsidP="00861B86">
      <w:pPr>
        <w:tabs>
          <w:tab w:val="left" w:pos="720"/>
        </w:tabs>
        <w:jc w:val="both"/>
        <w:rPr>
          <w:rFonts w:ascii="Verdana" w:hAnsi="Verdana"/>
          <w:sz w:val="20"/>
          <w:szCs w:val="20"/>
          <w:lang w:val="en-GB"/>
        </w:rPr>
      </w:pPr>
      <w:r w:rsidRPr="006F7A46">
        <w:rPr>
          <w:rFonts w:ascii="Verdana" w:hAnsi="Verdana"/>
          <w:b/>
          <w:i/>
          <w:sz w:val="20"/>
          <w:szCs w:val="20"/>
          <w:lang w:val="en-GB"/>
        </w:rPr>
        <w:t xml:space="preserve">Objective: </w:t>
      </w:r>
      <w:r w:rsidRPr="006F7A46">
        <w:rPr>
          <w:rFonts w:ascii="Verdana" w:hAnsi="Verdana"/>
          <w:sz w:val="20"/>
          <w:szCs w:val="20"/>
          <w:lang w:val="en-GB"/>
        </w:rPr>
        <w:t xml:space="preserve"> To properly introduce new employees into the Hotel and equip them with the standards, policies, products, other departments, benefits and other vital information about the Hotel.</w:t>
      </w:r>
    </w:p>
    <w:p w:rsidR="00861B86" w:rsidRPr="006F7A46" w:rsidRDefault="00861B86" w:rsidP="00861B86">
      <w:pPr>
        <w:tabs>
          <w:tab w:val="left" w:pos="720"/>
        </w:tabs>
        <w:rPr>
          <w:rFonts w:ascii="Verdana" w:hAnsi="Verdana"/>
          <w:b/>
          <w:i/>
          <w:sz w:val="20"/>
          <w:szCs w:val="20"/>
          <w:lang w:val="en-GB"/>
        </w:rPr>
      </w:pPr>
    </w:p>
    <w:p w:rsidR="00861B86" w:rsidRPr="006F7A46" w:rsidRDefault="00861B86" w:rsidP="00861B86">
      <w:pPr>
        <w:tabs>
          <w:tab w:val="left" w:pos="720"/>
        </w:tabs>
        <w:rPr>
          <w:rFonts w:ascii="Verdana" w:hAnsi="Verdana"/>
          <w:sz w:val="20"/>
          <w:szCs w:val="20"/>
          <w:lang w:val="en-GB"/>
        </w:rPr>
      </w:pPr>
      <w:r w:rsidRPr="006F7A46">
        <w:rPr>
          <w:rFonts w:ascii="Verdana" w:hAnsi="Verdana"/>
          <w:b/>
          <w:i/>
          <w:sz w:val="20"/>
          <w:szCs w:val="20"/>
          <w:lang w:val="en-GB"/>
        </w:rPr>
        <w:t xml:space="preserve">Responsibility: </w:t>
      </w:r>
      <w:r w:rsidRPr="006F7A46">
        <w:rPr>
          <w:rFonts w:ascii="Verdana" w:hAnsi="Verdana"/>
          <w:sz w:val="20"/>
          <w:szCs w:val="20"/>
          <w:lang w:val="en-GB"/>
        </w:rPr>
        <w:t>Training Coordinator</w:t>
      </w:r>
    </w:p>
    <w:p w:rsidR="00861B86" w:rsidRPr="006F7A46" w:rsidRDefault="00861B86" w:rsidP="00861B86">
      <w:pPr>
        <w:tabs>
          <w:tab w:val="left" w:pos="720"/>
        </w:tabs>
        <w:jc w:val="both"/>
        <w:rPr>
          <w:rFonts w:ascii="Verdana" w:hAnsi="Verdana"/>
          <w:sz w:val="20"/>
          <w:szCs w:val="20"/>
          <w:lang w:val="en-GB"/>
        </w:rPr>
      </w:pPr>
    </w:p>
    <w:p w:rsidR="00861B86" w:rsidRPr="006F7A46" w:rsidRDefault="00861B86" w:rsidP="00861B86">
      <w:pPr>
        <w:tabs>
          <w:tab w:val="left" w:pos="720"/>
        </w:tabs>
        <w:jc w:val="both"/>
        <w:rPr>
          <w:rFonts w:ascii="Verdana" w:hAnsi="Verdana"/>
          <w:sz w:val="20"/>
          <w:szCs w:val="20"/>
          <w:lang w:val="en-GB"/>
        </w:rPr>
      </w:pPr>
      <w:r w:rsidRPr="006F7A46">
        <w:rPr>
          <w:rFonts w:ascii="Verdana" w:hAnsi="Verdana"/>
          <w:sz w:val="20"/>
          <w:szCs w:val="20"/>
          <w:lang w:val="en-GB"/>
        </w:rPr>
        <w:t>Induction for our new employees will be structured and the finest. As much as possible, when recruiting, Human Resources will ensure that the start date of the new employees will fall around the same date in order to make orientation structured.</w:t>
      </w:r>
    </w:p>
    <w:p w:rsidR="00861B86" w:rsidRPr="006F7A46" w:rsidRDefault="00861B86" w:rsidP="00861B86">
      <w:pPr>
        <w:tabs>
          <w:tab w:val="left" w:pos="720"/>
        </w:tabs>
        <w:rPr>
          <w:rFonts w:ascii="Verdana" w:hAnsi="Verdana"/>
          <w:sz w:val="20"/>
          <w:szCs w:val="20"/>
          <w:lang w:val="en-GB"/>
        </w:rPr>
      </w:pPr>
    </w:p>
    <w:p w:rsidR="00861B86" w:rsidRPr="006F7A46" w:rsidRDefault="00861B86" w:rsidP="00861B86">
      <w:pPr>
        <w:tabs>
          <w:tab w:val="left" w:pos="720"/>
        </w:tabs>
        <w:jc w:val="both"/>
        <w:rPr>
          <w:rFonts w:ascii="Verdana" w:hAnsi="Verdana"/>
          <w:sz w:val="20"/>
          <w:szCs w:val="20"/>
          <w:lang w:val="en-GB"/>
        </w:rPr>
      </w:pPr>
      <w:r w:rsidRPr="006F7A46">
        <w:rPr>
          <w:rFonts w:ascii="Verdana" w:hAnsi="Verdana"/>
          <w:b/>
          <w:i/>
          <w:sz w:val="20"/>
          <w:szCs w:val="20"/>
          <w:lang w:val="en-GB"/>
        </w:rPr>
        <w:t>Deadline/Schedule</w:t>
      </w:r>
      <w:r w:rsidRPr="006F7A46">
        <w:rPr>
          <w:rFonts w:ascii="Verdana" w:hAnsi="Verdana"/>
          <w:sz w:val="20"/>
          <w:szCs w:val="20"/>
          <w:lang w:val="en-GB"/>
        </w:rPr>
        <w:t>: The training of newly hired employees must occur within seven days of beginning work and must include but not limited to the areas listed below:</w:t>
      </w:r>
    </w:p>
    <w:p w:rsidR="00861B86" w:rsidRPr="006F7A46" w:rsidRDefault="00861B86" w:rsidP="00861B86">
      <w:pPr>
        <w:tabs>
          <w:tab w:val="left" w:pos="720"/>
        </w:tabs>
        <w:rPr>
          <w:rFonts w:ascii="Verdana" w:hAnsi="Verdana"/>
          <w:sz w:val="20"/>
          <w:szCs w:val="20"/>
          <w:lang w:val="en-GB"/>
        </w:rPr>
      </w:pP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 xml:space="preserve">Introduction to Golden Tulip Worldwide and Golden Tulip </w:t>
      </w:r>
      <w:r>
        <w:rPr>
          <w:rFonts w:ascii="Verdana" w:hAnsi="Verdana"/>
          <w:sz w:val="20"/>
          <w:szCs w:val="20"/>
          <w:lang w:val="en-GB"/>
        </w:rPr>
        <w:t>Essential Benin City</w:t>
      </w:r>
      <w:r w:rsidRPr="006F7A46">
        <w:rPr>
          <w:rFonts w:ascii="Verdana" w:hAnsi="Verdana"/>
          <w:sz w:val="20"/>
          <w:szCs w:val="20"/>
          <w:lang w:val="en-GB"/>
        </w:rPr>
        <w:t>.</w:t>
      </w: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Familiarization with brand values and brand positioning</w:t>
      </w: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An overview of the hotel and each departments operation</w:t>
      </w: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A tour of the hotel including guest rooms, conference rooms, restaurants among others</w:t>
      </w: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Instructions about service standards / procedures of the department where they are going to work</w:t>
      </w: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Security, fire, health and safety training</w:t>
      </w:r>
    </w:p>
    <w:p w:rsidR="00861B86" w:rsidRPr="006F7A46" w:rsidRDefault="00861B86" w:rsidP="00861B86">
      <w:pPr>
        <w:widowControl/>
        <w:numPr>
          <w:ilvl w:val="0"/>
          <w:numId w:val="6"/>
        </w:numPr>
        <w:tabs>
          <w:tab w:val="left" w:pos="720"/>
        </w:tabs>
        <w:autoSpaceDE/>
        <w:autoSpaceDN/>
        <w:rPr>
          <w:rFonts w:ascii="Verdana" w:hAnsi="Verdana"/>
          <w:sz w:val="20"/>
          <w:szCs w:val="20"/>
          <w:lang w:val="en-GB"/>
        </w:rPr>
      </w:pPr>
      <w:r w:rsidRPr="006F7A46">
        <w:rPr>
          <w:rFonts w:ascii="Verdana" w:hAnsi="Verdana"/>
          <w:sz w:val="20"/>
          <w:szCs w:val="20"/>
          <w:lang w:val="en-GB"/>
        </w:rPr>
        <w:t>The Energetic concept</w:t>
      </w:r>
    </w:p>
    <w:p w:rsidR="00861B86" w:rsidRPr="006F7A46" w:rsidRDefault="00861B86" w:rsidP="00861B86">
      <w:pPr>
        <w:tabs>
          <w:tab w:val="left" w:pos="720"/>
        </w:tabs>
        <w:rPr>
          <w:rFonts w:ascii="Verdana" w:hAnsi="Verdana"/>
          <w:sz w:val="20"/>
          <w:szCs w:val="20"/>
          <w:lang w:val="en-GB"/>
        </w:rPr>
      </w:pPr>
    </w:p>
    <w:p w:rsidR="00861B86" w:rsidRPr="006F7A46" w:rsidRDefault="00861B86" w:rsidP="00861B86">
      <w:pPr>
        <w:tabs>
          <w:tab w:val="left" w:pos="720"/>
        </w:tabs>
        <w:rPr>
          <w:rFonts w:ascii="Verdana" w:hAnsi="Verdana"/>
          <w:sz w:val="20"/>
          <w:szCs w:val="20"/>
        </w:rPr>
      </w:pPr>
      <w:r w:rsidRPr="006F7A46">
        <w:rPr>
          <w:rFonts w:ascii="Verdana" w:hAnsi="Verdana"/>
          <w:i/>
          <w:sz w:val="20"/>
          <w:szCs w:val="20"/>
        </w:rPr>
        <w:t>(See Appendix 18 for Orientation Schedule)</w:t>
      </w:r>
    </w:p>
    <w:p w:rsidR="00861B86" w:rsidRPr="006F7A46" w:rsidRDefault="00861B86" w:rsidP="00861B86">
      <w:pPr>
        <w:tabs>
          <w:tab w:val="left" w:pos="720"/>
        </w:tabs>
        <w:rPr>
          <w:rFonts w:ascii="Verdana" w:hAnsi="Verdana"/>
          <w:sz w:val="20"/>
          <w:szCs w:val="20"/>
          <w:lang w:val="en-GB"/>
        </w:rPr>
      </w:pPr>
    </w:p>
    <w:p w:rsidR="00861B86" w:rsidRPr="006F7A46" w:rsidRDefault="00861B86" w:rsidP="00861B86">
      <w:pPr>
        <w:tabs>
          <w:tab w:val="left" w:pos="720"/>
        </w:tabs>
        <w:rPr>
          <w:rFonts w:ascii="Verdana" w:hAnsi="Verdana" w:cs="Arial"/>
          <w:b/>
          <w:sz w:val="20"/>
          <w:szCs w:val="20"/>
        </w:rPr>
      </w:pPr>
      <w:r w:rsidRPr="006F7A46">
        <w:rPr>
          <w:rFonts w:ascii="Verdana" w:hAnsi="Verdana" w:cs="Arial"/>
          <w:b/>
          <w:sz w:val="20"/>
          <w:szCs w:val="20"/>
        </w:rPr>
        <w:t xml:space="preserve">7.0 </w:t>
      </w:r>
      <w:r w:rsidRPr="006F7A46">
        <w:rPr>
          <w:rFonts w:ascii="Verdana" w:hAnsi="Verdana" w:cs="Arial"/>
          <w:b/>
          <w:sz w:val="20"/>
          <w:szCs w:val="20"/>
        </w:rPr>
        <w:tab/>
        <w:t>OTHER GUIDING PRINCIPLES</w:t>
      </w:r>
    </w:p>
    <w:p w:rsidR="00861B86" w:rsidRPr="006F7A46" w:rsidRDefault="00861B86" w:rsidP="00861B86">
      <w:pPr>
        <w:tabs>
          <w:tab w:val="left" w:pos="720"/>
        </w:tabs>
        <w:rPr>
          <w:rFonts w:ascii="Verdana" w:hAnsi="Verdana" w:cs="Arial"/>
          <w:sz w:val="20"/>
          <w:szCs w:val="20"/>
        </w:rPr>
      </w:pPr>
    </w:p>
    <w:p w:rsidR="00861B86" w:rsidRPr="006F7A46" w:rsidRDefault="00861B86" w:rsidP="00861B86">
      <w:pPr>
        <w:widowControl/>
        <w:numPr>
          <w:ilvl w:val="0"/>
          <w:numId w:val="2"/>
        </w:numPr>
        <w:tabs>
          <w:tab w:val="left" w:pos="720"/>
        </w:tabs>
        <w:autoSpaceDE/>
        <w:autoSpaceDN/>
        <w:jc w:val="both"/>
        <w:rPr>
          <w:rFonts w:ascii="Verdana" w:hAnsi="Verdana" w:cs="Arial"/>
          <w:sz w:val="20"/>
          <w:szCs w:val="20"/>
        </w:rPr>
      </w:pPr>
      <w:r w:rsidRPr="006F7A46">
        <w:rPr>
          <w:rFonts w:ascii="Verdana" w:hAnsi="Verdana" w:cs="Arial"/>
          <w:sz w:val="20"/>
          <w:szCs w:val="20"/>
        </w:rPr>
        <w:t xml:space="preserve">When the need arises for external training, the Heads of Departments should submit their requests to the General Manager for approval and then forwarded to the Training Coordinator for planning and processing with the appropriate institution. </w:t>
      </w:r>
    </w:p>
    <w:p w:rsidR="00861B86" w:rsidRPr="006F7A46" w:rsidRDefault="00861B86" w:rsidP="00861B86">
      <w:pPr>
        <w:tabs>
          <w:tab w:val="left" w:pos="720"/>
        </w:tabs>
        <w:jc w:val="both"/>
        <w:rPr>
          <w:rFonts w:ascii="Verdana" w:hAnsi="Verdana" w:cs="Arial"/>
          <w:sz w:val="20"/>
          <w:szCs w:val="20"/>
        </w:rPr>
      </w:pPr>
    </w:p>
    <w:p w:rsidR="00861B86" w:rsidRPr="006F7A46" w:rsidRDefault="00861B86" w:rsidP="00861B86">
      <w:pPr>
        <w:widowControl/>
        <w:numPr>
          <w:ilvl w:val="1"/>
          <w:numId w:val="2"/>
        </w:numPr>
        <w:tabs>
          <w:tab w:val="clear" w:pos="1440"/>
          <w:tab w:val="left" w:pos="720"/>
        </w:tabs>
        <w:autoSpaceDE/>
        <w:autoSpaceDN/>
        <w:ind w:left="720"/>
        <w:jc w:val="both"/>
        <w:rPr>
          <w:rFonts w:ascii="Verdana" w:hAnsi="Verdana"/>
          <w:sz w:val="20"/>
          <w:szCs w:val="20"/>
        </w:rPr>
      </w:pPr>
      <w:r w:rsidRPr="006F7A46">
        <w:rPr>
          <w:rFonts w:ascii="Verdana" w:hAnsi="Verdana" w:cs="Arial"/>
          <w:sz w:val="20"/>
          <w:szCs w:val="20"/>
        </w:rPr>
        <w:t xml:space="preserve">Training sessions are </w:t>
      </w:r>
      <w:r w:rsidRPr="006F7A46">
        <w:rPr>
          <w:rFonts w:ascii="Verdana" w:hAnsi="Verdana" w:cs="Arial"/>
          <w:b/>
          <w:sz w:val="20"/>
          <w:szCs w:val="20"/>
          <w:u w:val="single"/>
        </w:rPr>
        <w:t>compulsory</w:t>
      </w:r>
      <w:r w:rsidRPr="006F7A46">
        <w:rPr>
          <w:rFonts w:ascii="Verdana" w:hAnsi="Verdana" w:cs="Arial"/>
          <w:sz w:val="20"/>
          <w:szCs w:val="20"/>
        </w:rPr>
        <w:t xml:space="preserve"> for all. It is the responsibility of Heads of Departments to ensure that each one of their employees attend the necessary training.</w:t>
      </w:r>
      <w:r w:rsidRPr="006F7A46">
        <w:rPr>
          <w:rFonts w:ascii="Verdana" w:hAnsi="Verdana"/>
          <w:sz w:val="20"/>
          <w:szCs w:val="20"/>
        </w:rPr>
        <w:t xml:space="preserve"> All Heads of Departments should ensure that their staff members attend the general trainings and on time. They are answerable to the General Manager if staff members do not show up or are late for trainings.</w:t>
      </w:r>
    </w:p>
    <w:p w:rsidR="00861B86" w:rsidRPr="006F7A46" w:rsidRDefault="00861B86" w:rsidP="00861B86">
      <w:pPr>
        <w:tabs>
          <w:tab w:val="left" w:pos="720"/>
        </w:tabs>
        <w:jc w:val="both"/>
        <w:rPr>
          <w:rFonts w:ascii="Verdana" w:hAnsi="Verdana" w:cs="Arial"/>
          <w:sz w:val="20"/>
          <w:szCs w:val="20"/>
        </w:rPr>
      </w:pPr>
    </w:p>
    <w:p w:rsidR="00861B86" w:rsidRPr="006F7A46" w:rsidRDefault="00861B86" w:rsidP="00861B86">
      <w:pPr>
        <w:widowControl/>
        <w:numPr>
          <w:ilvl w:val="0"/>
          <w:numId w:val="2"/>
        </w:numPr>
        <w:tabs>
          <w:tab w:val="left" w:pos="720"/>
        </w:tabs>
        <w:autoSpaceDE/>
        <w:autoSpaceDN/>
        <w:jc w:val="both"/>
        <w:rPr>
          <w:rFonts w:ascii="Verdana" w:hAnsi="Verdana" w:cs="Arial"/>
          <w:sz w:val="20"/>
          <w:szCs w:val="20"/>
        </w:rPr>
      </w:pPr>
      <w:r w:rsidRPr="006F7A46">
        <w:rPr>
          <w:rFonts w:ascii="Verdana" w:hAnsi="Verdana" w:cs="Arial"/>
          <w:sz w:val="20"/>
          <w:szCs w:val="20"/>
        </w:rPr>
        <w:t xml:space="preserve">If for any reason any member of staff cannot make it to a training session, it is the responsibility of his/her Head of Department to seek permission for them. This will by the Head of Department authorizing a Training Excuse Form </w:t>
      </w:r>
      <w:r w:rsidRPr="006F7A46">
        <w:rPr>
          <w:rFonts w:ascii="Verdana" w:hAnsi="Verdana" w:cs="Arial"/>
          <w:i/>
          <w:sz w:val="20"/>
          <w:szCs w:val="20"/>
        </w:rPr>
        <w:t>(See Appendix</w:t>
      </w:r>
      <w:r w:rsidRPr="006F7A46">
        <w:rPr>
          <w:rFonts w:ascii="Verdana" w:hAnsi="Verdana" w:cs="Arial"/>
          <w:sz w:val="20"/>
          <w:szCs w:val="20"/>
        </w:rPr>
        <w:t xml:space="preserve"> and forwarding it to the Training Coordinator at least two (2) hours before the session is due to start.</w:t>
      </w:r>
    </w:p>
    <w:p w:rsidR="00861B86" w:rsidRPr="006F7A46" w:rsidRDefault="00861B86" w:rsidP="00861B86">
      <w:pPr>
        <w:tabs>
          <w:tab w:val="left" w:pos="720"/>
        </w:tabs>
        <w:rPr>
          <w:rFonts w:ascii="Verdana" w:hAnsi="Verdana" w:cs="Arial"/>
          <w:b/>
          <w:sz w:val="20"/>
          <w:szCs w:val="20"/>
          <w:u w:val="single"/>
        </w:rPr>
      </w:pPr>
    </w:p>
    <w:p w:rsidR="00861B86" w:rsidRPr="006F7A46" w:rsidRDefault="00861B86" w:rsidP="00861B86">
      <w:pPr>
        <w:tabs>
          <w:tab w:val="left" w:pos="720"/>
        </w:tabs>
        <w:rPr>
          <w:rFonts w:ascii="Verdana" w:hAnsi="Verdana" w:cs="Arial"/>
          <w:b/>
          <w:sz w:val="20"/>
          <w:szCs w:val="20"/>
        </w:rPr>
      </w:pPr>
      <w:r w:rsidRPr="006F7A46">
        <w:rPr>
          <w:rFonts w:ascii="Verdana" w:hAnsi="Verdana" w:cs="Arial"/>
          <w:b/>
          <w:sz w:val="20"/>
          <w:szCs w:val="20"/>
        </w:rPr>
        <w:t xml:space="preserve">8.0 </w:t>
      </w:r>
      <w:r w:rsidRPr="006F7A46">
        <w:rPr>
          <w:rFonts w:ascii="Verdana" w:hAnsi="Verdana" w:cs="Arial"/>
          <w:b/>
          <w:sz w:val="20"/>
          <w:szCs w:val="20"/>
        </w:rPr>
        <w:tab/>
        <w:t>OVERALL TRAINING RESPONSIBILITY</w:t>
      </w:r>
    </w:p>
    <w:p w:rsidR="00861B86" w:rsidRPr="006F7A46" w:rsidRDefault="00861B86" w:rsidP="00861B86">
      <w:pPr>
        <w:tabs>
          <w:tab w:val="left" w:pos="720"/>
        </w:tabs>
        <w:rPr>
          <w:rFonts w:ascii="Verdana" w:hAnsi="Verdana" w:cs="Arial"/>
          <w:sz w:val="20"/>
          <w:szCs w:val="20"/>
        </w:rPr>
      </w:pPr>
    </w:p>
    <w:p w:rsidR="00861B86" w:rsidRPr="006F7A46" w:rsidRDefault="00861B86" w:rsidP="00861B86">
      <w:pPr>
        <w:tabs>
          <w:tab w:val="left" w:pos="720"/>
        </w:tabs>
        <w:jc w:val="both"/>
        <w:rPr>
          <w:rFonts w:ascii="Verdana" w:hAnsi="Verdana" w:cs="Arial"/>
          <w:sz w:val="20"/>
          <w:szCs w:val="20"/>
        </w:rPr>
      </w:pPr>
      <w:r w:rsidRPr="006F7A46">
        <w:rPr>
          <w:rFonts w:ascii="Verdana" w:hAnsi="Verdana" w:cs="Arial"/>
          <w:sz w:val="20"/>
          <w:szCs w:val="20"/>
        </w:rPr>
        <w:t>The Hotel’s Training Coordinator is responsible, besides his/her main responsibilities, described within his job description for the co-ordination and smooth follow-up of all the internal training activities. She has to report accordingly, and on monthly basis, in writing to the General Manager.</w:t>
      </w:r>
    </w:p>
    <w:p w:rsidR="00861B86" w:rsidRPr="006F7A46" w:rsidRDefault="00861B86" w:rsidP="00861B86">
      <w:pPr>
        <w:tabs>
          <w:tab w:val="left" w:pos="720"/>
        </w:tabs>
        <w:rPr>
          <w:rFonts w:ascii="Verdana" w:hAnsi="Verdana" w:cs="Arial"/>
          <w:sz w:val="20"/>
          <w:szCs w:val="20"/>
        </w:rPr>
      </w:pPr>
    </w:p>
    <w:p w:rsidR="00861B86" w:rsidRPr="006F7A46" w:rsidRDefault="00861B86" w:rsidP="00861B86">
      <w:pPr>
        <w:tabs>
          <w:tab w:val="left" w:pos="720"/>
        </w:tabs>
        <w:rPr>
          <w:rFonts w:ascii="Verdana" w:hAnsi="Verdana" w:cs="Arial"/>
          <w:sz w:val="20"/>
          <w:szCs w:val="20"/>
        </w:rPr>
      </w:pPr>
    </w:p>
    <w:p w:rsidR="00861B86" w:rsidRPr="006F7A46" w:rsidRDefault="00861B86" w:rsidP="00861B86">
      <w:pPr>
        <w:tabs>
          <w:tab w:val="left" w:pos="720"/>
        </w:tabs>
        <w:rPr>
          <w:rFonts w:ascii="Verdana" w:hAnsi="Verdana" w:cs="Arial"/>
          <w:sz w:val="20"/>
          <w:szCs w:val="20"/>
        </w:rPr>
      </w:pPr>
    </w:p>
    <w:p w:rsidR="00861B86" w:rsidRPr="006F7A46" w:rsidRDefault="00861B86" w:rsidP="00861B86">
      <w:pPr>
        <w:tabs>
          <w:tab w:val="left" w:pos="720"/>
        </w:tabs>
        <w:rPr>
          <w:rFonts w:ascii="Verdana" w:hAnsi="Verdana" w:cs="Arial"/>
          <w:sz w:val="20"/>
          <w:szCs w:val="20"/>
        </w:rPr>
      </w:pPr>
    </w:p>
    <w:p w:rsidR="00861B86" w:rsidRPr="006F7A46" w:rsidRDefault="00861B86" w:rsidP="00861B86">
      <w:pPr>
        <w:outlineLvl w:val="0"/>
        <w:rPr>
          <w:rFonts w:ascii="Verdana" w:hAnsi="Verdana"/>
          <w:sz w:val="20"/>
          <w:szCs w:val="20"/>
        </w:rPr>
      </w:pPr>
    </w:p>
    <w:sectPr w:rsidR="00861B86" w:rsidRPr="006F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2CC6"/>
    <w:multiLevelType w:val="hybridMultilevel"/>
    <w:tmpl w:val="84AC49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AA7E10"/>
    <w:multiLevelType w:val="hybridMultilevel"/>
    <w:tmpl w:val="666A781E"/>
    <w:lvl w:ilvl="0" w:tplc="707A58D6">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4B81E0C" w:tentative="1">
      <w:start w:val="1"/>
      <w:numFmt w:val="bullet"/>
      <w:lvlText w:val="•"/>
      <w:lvlJc w:val="left"/>
      <w:pPr>
        <w:tabs>
          <w:tab w:val="num" w:pos="2160"/>
        </w:tabs>
        <w:ind w:left="2160" w:hanging="360"/>
      </w:pPr>
      <w:rPr>
        <w:rFonts w:ascii="Verdana" w:hAnsi="Verdana" w:hint="default"/>
      </w:rPr>
    </w:lvl>
    <w:lvl w:ilvl="3" w:tplc="F2625C42" w:tentative="1">
      <w:start w:val="1"/>
      <w:numFmt w:val="bullet"/>
      <w:lvlText w:val="•"/>
      <w:lvlJc w:val="left"/>
      <w:pPr>
        <w:tabs>
          <w:tab w:val="num" w:pos="2880"/>
        </w:tabs>
        <w:ind w:left="2880" w:hanging="360"/>
      </w:pPr>
      <w:rPr>
        <w:rFonts w:ascii="Verdana" w:hAnsi="Verdana" w:hint="default"/>
      </w:rPr>
    </w:lvl>
    <w:lvl w:ilvl="4" w:tplc="D78A575E" w:tentative="1">
      <w:start w:val="1"/>
      <w:numFmt w:val="bullet"/>
      <w:lvlText w:val="•"/>
      <w:lvlJc w:val="left"/>
      <w:pPr>
        <w:tabs>
          <w:tab w:val="num" w:pos="3600"/>
        </w:tabs>
        <w:ind w:left="3600" w:hanging="360"/>
      </w:pPr>
      <w:rPr>
        <w:rFonts w:ascii="Verdana" w:hAnsi="Verdana" w:hint="default"/>
      </w:rPr>
    </w:lvl>
    <w:lvl w:ilvl="5" w:tplc="2E5E49F6" w:tentative="1">
      <w:start w:val="1"/>
      <w:numFmt w:val="bullet"/>
      <w:lvlText w:val="•"/>
      <w:lvlJc w:val="left"/>
      <w:pPr>
        <w:tabs>
          <w:tab w:val="num" w:pos="4320"/>
        </w:tabs>
        <w:ind w:left="4320" w:hanging="360"/>
      </w:pPr>
      <w:rPr>
        <w:rFonts w:ascii="Verdana" w:hAnsi="Verdana" w:hint="default"/>
      </w:rPr>
    </w:lvl>
    <w:lvl w:ilvl="6" w:tplc="F9746516" w:tentative="1">
      <w:start w:val="1"/>
      <w:numFmt w:val="bullet"/>
      <w:lvlText w:val="•"/>
      <w:lvlJc w:val="left"/>
      <w:pPr>
        <w:tabs>
          <w:tab w:val="num" w:pos="5040"/>
        </w:tabs>
        <w:ind w:left="5040" w:hanging="360"/>
      </w:pPr>
      <w:rPr>
        <w:rFonts w:ascii="Verdana" w:hAnsi="Verdana" w:hint="default"/>
      </w:rPr>
    </w:lvl>
    <w:lvl w:ilvl="7" w:tplc="76AAF772" w:tentative="1">
      <w:start w:val="1"/>
      <w:numFmt w:val="bullet"/>
      <w:lvlText w:val="•"/>
      <w:lvlJc w:val="left"/>
      <w:pPr>
        <w:tabs>
          <w:tab w:val="num" w:pos="5760"/>
        </w:tabs>
        <w:ind w:left="5760" w:hanging="360"/>
      </w:pPr>
      <w:rPr>
        <w:rFonts w:ascii="Verdana" w:hAnsi="Verdana" w:hint="default"/>
      </w:rPr>
    </w:lvl>
    <w:lvl w:ilvl="8" w:tplc="81924BD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245471DD"/>
    <w:multiLevelType w:val="hybridMultilevel"/>
    <w:tmpl w:val="EE9C92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F50977"/>
    <w:multiLevelType w:val="multilevel"/>
    <w:tmpl w:val="16A6493E"/>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4" w15:restartNumberingAfterBreak="0">
    <w:nsid w:val="2A6C3E71"/>
    <w:multiLevelType w:val="multilevel"/>
    <w:tmpl w:val="58EE034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4FAF3B01"/>
    <w:multiLevelType w:val="hybridMultilevel"/>
    <w:tmpl w:val="8F5C2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1C1840"/>
    <w:multiLevelType w:val="hybridMultilevel"/>
    <w:tmpl w:val="9DD81136"/>
    <w:lvl w:ilvl="0" w:tplc="B298051A">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B56AF6C" w:tentative="1">
      <w:start w:val="1"/>
      <w:numFmt w:val="bullet"/>
      <w:lvlText w:val="•"/>
      <w:lvlJc w:val="left"/>
      <w:pPr>
        <w:tabs>
          <w:tab w:val="num" w:pos="2160"/>
        </w:tabs>
        <w:ind w:left="2160" w:hanging="360"/>
      </w:pPr>
      <w:rPr>
        <w:rFonts w:ascii="Verdana" w:hAnsi="Verdana" w:hint="default"/>
      </w:rPr>
    </w:lvl>
    <w:lvl w:ilvl="3" w:tplc="3E56B5C8" w:tentative="1">
      <w:start w:val="1"/>
      <w:numFmt w:val="bullet"/>
      <w:lvlText w:val="•"/>
      <w:lvlJc w:val="left"/>
      <w:pPr>
        <w:tabs>
          <w:tab w:val="num" w:pos="2880"/>
        </w:tabs>
        <w:ind w:left="2880" w:hanging="360"/>
      </w:pPr>
      <w:rPr>
        <w:rFonts w:ascii="Verdana" w:hAnsi="Verdana" w:hint="default"/>
      </w:rPr>
    </w:lvl>
    <w:lvl w:ilvl="4" w:tplc="4B0C97D0" w:tentative="1">
      <w:start w:val="1"/>
      <w:numFmt w:val="bullet"/>
      <w:lvlText w:val="•"/>
      <w:lvlJc w:val="left"/>
      <w:pPr>
        <w:tabs>
          <w:tab w:val="num" w:pos="3600"/>
        </w:tabs>
        <w:ind w:left="3600" w:hanging="360"/>
      </w:pPr>
      <w:rPr>
        <w:rFonts w:ascii="Verdana" w:hAnsi="Verdana" w:hint="default"/>
      </w:rPr>
    </w:lvl>
    <w:lvl w:ilvl="5" w:tplc="96085E02" w:tentative="1">
      <w:start w:val="1"/>
      <w:numFmt w:val="bullet"/>
      <w:lvlText w:val="•"/>
      <w:lvlJc w:val="left"/>
      <w:pPr>
        <w:tabs>
          <w:tab w:val="num" w:pos="4320"/>
        </w:tabs>
        <w:ind w:left="4320" w:hanging="360"/>
      </w:pPr>
      <w:rPr>
        <w:rFonts w:ascii="Verdana" w:hAnsi="Verdana" w:hint="default"/>
      </w:rPr>
    </w:lvl>
    <w:lvl w:ilvl="6" w:tplc="E45056E0" w:tentative="1">
      <w:start w:val="1"/>
      <w:numFmt w:val="bullet"/>
      <w:lvlText w:val="•"/>
      <w:lvlJc w:val="left"/>
      <w:pPr>
        <w:tabs>
          <w:tab w:val="num" w:pos="5040"/>
        </w:tabs>
        <w:ind w:left="5040" w:hanging="360"/>
      </w:pPr>
      <w:rPr>
        <w:rFonts w:ascii="Verdana" w:hAnsi="Verdana" w:hint="default"/>
      </w:rPr>
    </w:lvl>
    <w:lvl w:ilvl="7" w:tplc="1FAA1E78" w:tentative="1">
      <w:start w:val="1"/>
      <w:numFmt w:val="bullet"/>
      <w:lvlText w:val="•"/>
      <w:lvlJc w:val="left"/>
      <w:pPr>
        <w:tabs>
          <w:tab w:val="num" w:pos="5760"/>
        </w:tabs>
        <w:ind w:left="5760" w:hanging="360"/>
      </w:pPr>
      <w:rPr>
        <w:rFonts w:ascii="Verdana" w:hAnsi="Verdana" w:hint="default"/>
      </w:rPr>
    </w:lvl>
    <w:lvl w:ilvl="8" w:tplc="6BBC81F2" w:tentative="1">
      <w:start w:val="1"/>
      <w:numFmt w:val="bullet"/>
      <w:lvlText w:val="•"/>
      <w:lvlJc w:val="left"/>
      <w:pPr>
        <w:tabs>
          <w:tab w:val="num" w:pos="6480"/>
        </w:tabs>
        <w:ind w:left="6480" w:hanging="360"/>
      </w:pPr>
      <w:rPr>
        <w:rFonts w:ascii="Verdana" w:hAnsi="Verdana" w:hint="default"/>
      </w:rPr>
    </w:lvl>
  </w:abstractNum>
  <w:abstractNum w:abstractNumId="7" w15:restartNumberingAfterBreak="0">
    <w:nsid w:val="7FA1102E"/>
    <w:multiLevelType w:val="hybridMultilevel"/>
    <w:tmpl w:val="A998B8BC"/>
    <w:lvl w:ilvl="0" w:tplc="5260B6F4">
      <w:start w:val="1"/>
      <w:numFmt w:val="bullet"/>
      <w:lvlText w:val="•"/>
      <w:lvlJc w:val="left"/>
      <w:pPr>
        <w:tabs>
          <w:tab w:val="num" w:pos="720"/>
        </w:tabs>
        <w:ind w:left="720" w:hanging="360"/>
      </w:pPr>
      <w:rPr>
        <w:rFonts w:ascii="Verdana" w:hAnsi="Verdana" w:hint="default"/>
      </w:rPr>
    </w:lvl>
    <w:lvl w:ilvl="1" w:tplc="04090001">
      <w:start w:val="1"/>
      <w:numFmt w:val="bullet"/>
      <w:lvlText w:val=""/>
      <w:lvlJc w:val="left"/>
      <w:pPr>
        <w:tabs>
          <w:tab w:val="num" w:pos="1440"/>
        </w:tabs>
        <w:ind w:left="1440" w:hanging="360"/>
      </w:pPr>
      <w:rPr>
        <w:rFonts w:ascii="Symbol" w:hAnsi="Symbol" w:hint="default"/>
      </w:rPr>
    </w:lvl>
    <w:lvl w:ilvl="2" w:tplc="D122ACE6" w:tentative="1">
      <w:start w:val="1"/>
      <w:numFmt w:val="bullet"/>
      <w:lvlText w:val="•"/>
      <w:lvlJc w:val="left"/>
      <w:pPr>
        <w:tabs>
          <w:tab w:val="num" w:pos="2160"/>
        </w:tabs>
        <w:ind w:left="2160" w:hanging="360"/>
      </w:pPr>
      <w:rPr>
        <w:rFonts w:ascii="Verdana" w:hAnsi="Verdana" w:hint="default"/>
      </w:rPr>
    </w:lvl>
    <w:lvl w:ilvl="3" w:tplc="65B403B6" w:tentative="1">
      <w:start w:val="1"/>
      <w:numFmt w:val="bullet"/>
      <w:lvlText w:val="•"/>
      <w:lvlJc w:val="left"/>
      <w:pPr>
        <w:tabs>
          <w:tab w:val="num" w:pos="2880"/>
        </w:tabs>
        <w:ind w:left="2880" w:hanging="360"/>
      </w:pPr>
      <w:rPr>
        <w:rFonts w:ascii="Verdana" w:hAnsi="Verdana" w:hint="default"/>
      </w:rPr>
    </w:lvl>
    <w:lvl w:ilvl="4" w:tplc="ABCE9F2C" w:tentative="1">
      <w:start w:val="1"/>
      <w:numFmt w:val="bullet"/>
      <w:lvlText w:val="•"/>
      <w:lvlJc w:val="left"/>
      <w:pPr>
        <w:tabs>
          <w:tab w:val="num" w:pos="3600"/>
        </w:tabs>
        <w:ind w:left="3600" w:hanging="360"/>
      </w:pPr>
      <w:rPr>
        <w:rFonts w:ascii="Verdana" w:hAnsi="Verdana" w:hint="default"/>
      </w:rPr>
    </w:lvl>
    <w:lvl w:ilvl="5" w:tplc="CA1ADFFE" w:tentative="1">
      <w:start w:val="1"/>
      <w:numFmt w:val="bullet"/>
      <w:lvlText w:val="•"/>
      <w:lvlJc w:val="left"/>
      <w:pPr>
        <w:tabs>
          <w:tab w:val="num" w:pos="4320"/>
        </w:tabs>
        <w:ind w:left="4320" w:hanging="360"/>
      </w:pPr>
      <w:rPr>
        <w:rFonts w:ascii="Verdana" w:hAnsi="Verdana" w:hint="default"/>
      </w:rPr>
    </w:lvl>
    <w:lvl w:ilvl="6" w:tplc="CC82253E" w:tentative="1">
      <w:start w:val="1"/>
      <w:numFmt w:val="bullet"/>
      <w:lvlText w:val="•"/>
      <w:lvlJc w:val="left"/>
      <w:pPr>
        <w:tabs>
          <w:tab w:val="num" w:pos="5040"/>
        </w:tabs>
        <w:ind w:left="5040" w:hanging="360"/>
      </w:pPr>
      <w:rPr>
        <w:rFonts w:ascii="Verdana" w:hAnsi="Verdana" w:hint="default"/>
      </w:rPr>
    </w:lvl>
    <w:lvl w:ilvl="7" w:tplc="FF5616CC" w:tentative="1">
      <w:start w:val="1"/>
      <w:numFmt w:val="bullet"/>
      <w:lvlText w:val="•"/>
      <w:lvlJc w:val="left"/>
      <w:pPr>
        <w:tabs>
          <w:tab w:val="num" w:pos="5760"/>
        </w:tabs>
        <w:ind w:left="5760" w:hanging="360"/>
      </w:pPr>
      <w:rPr>
        <w:rFonts w:ascii="Verdana" w:hAnsi="Verdana" w:hint="default"/>
      </w:rPr>
    </w:lvl>
    <w:lvl w:ilvl="8" w:tplc="F2CC14E4" w:tentative="1">
      <w:start w:val="1"/>
      <w:numFmt w:val="bullet"/>
      <w:lvlText w:val="•"/>
      <w:lvlJc w:val="left"/>
      <w:pPr>
        <w:tabs>
          <w:tab w:val="num" w:pos="6480"/>
        </w:tabs>
        <w:ind w:left="6480" w:hanging="360"/>
      </w:pPr>
      <w:rPr>
        <w:rFonts w:ascii="Verdana" w:hAnsi="Verdana" w:hint="default"/>
      </w:rPr>
    </w:lvl>
  </w:abstractNum>
  <w:num w:numId="1">
    <w:abstractNumId w:val="3"/>
  </w:num>
  <w:num w:numId="2">
    <w:abstractNumId w:val="7"/>
  </w:num>
  <w:num w:numId="3">
    <w:abstractNumId w:val="1"/>
  </w:num>
  <w:num w:numId="4">
    <w:abstractNumId w:val="6"/>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86"/>
    <w:rsid w:val="00082717"/>
    <w:rsid w:val="00861B86"/>
    <w:rsid w:val="00B3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0970"/>
  <w15:chartTrackingRefBased/>
  <w15:docId w15:val="{FB07FDAB-878C-43A2-9E66-058C17EE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B86"/>
    <w:pPr>
      <w:widowControl w:val="0"/>
      <w:autoSpaceDE w:val="0"/>
      <w:autoSpaceDN w:val="0"/>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1B86"/>
    <w:pPr>
      <w:jc w:val="both"/>
    </w:pPr>
    <w:rPr>
      <w:sz w:val="28"/>
      <w:szCs w:val="28"/>
      <w:lang w:val="en-GB"/>
    </w:rPr>
  </w:style>
  <w:style w:type="character" w:customStyle="1" w:styleId="BodyTextChar">
    <w:name w:val="Body Text Char"/>
    <w:basedOn w:val="DefaultParagraphFont"/>
    <w:link w:val="BodyText"/>
    <w:rsid w:val="00861B86"/>
    <w:rPr>
      <w:rFonts w:ascii="Times New Roman" w:eastAsia="Times New Roman" w:hAnsi="Times New Roman" w:cs="Times New Roman"/>
      <w:sz w:val="28"/>
      <w:szCs w:val="28"/>
      <w:lang w:val="en-GB" w:eastAsia="en-GB"/>
    </w:rPr>
  </w:style>
  <w:style w:type="paragraph" w:styleId="BodyTextIndent">
    <w:name w:val="Body Text Indent"/>
    <w:basedOn w:val="Normal"/>
    <w:link w:val="BodyTextIndentChar"/>
    <w:rsid w:val="00861B86"/>
    <w:pPr>
      <w:tabs>
        <w:tab w:val="left" w:pos="-1099"/>
        <w:tab w:val="left" w:pos="-720"/>
        <w:tab w:val="left" w:pos="0"/>
        <w:tab w:val="left" w:pos="720"/>
        <w:tab w:val="left" w:pos="1440"/>
        <w:tab w:val="left" w:pos="2160"/>
        <w:tab w:val="left" w:pos="2880"/>
        <w:tab w:val="left" w:pos="3600"/>
        <w:tab w:val="left" w:pos="4320"/>
        <w:tab w:val="left" w:pos="5040"/>
        <w:tab w:val="left" w:pos="5400"/>
        <w:tab w:val="left" w:pos="5760"/>
        <w:tab w:val="left" w:pos="6120"/>
      </w:tabs>
      <w:autoSpaceDE/>
      <w:autoSpaceDN/>
      <w:jc w:val="center"/>
    </w:pPr>
    <w:rPr>
      <w:rFonts w:ascii="Arial" w:hAnsi="Arial" w:cs="Arial"/>
      <w:lang w:eastAsia="en-US"/>
    </w:rPr>
  </w:style>
  <w:style w:type="character" w:customStyle="1" w:styleId="BodyTextIndentChar">
    <w:name w:val="Body Text Indent Char"/>
    <w:basedOn w:val="DefaultParagraphFont"/>
    <w:link w:val="BodyTextIndent"/>
    <w:rsid w:val="00861B86"/>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2021-12-07T16:05:00Z</dcterms:created>
  <dcterms:modified xsi:type="dcterms:W3CDTF">2021-12-07T16:10:00Z</dcterms:modified>
</cp:coreProperties>
</file>