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7B" w:rsidRPr="00372D6A" w:rsidRDefault="00707420" w:rsidP="00707420">
      <w:pPr>
        <w:spacing w:line="360" w:lineRule="auto"/>
        <w:jc w:val="center"/>
        <w:rPr>
          <w:rFonts w:cstheme="minorHAnsi"/>
          <w:b/>
          <w:u w:val="single"/>
          <w:lang w:val="en-GB"/>
        </w:rPr>
      </w:pPr>
      <w:r w:rsidRPr="00372D6A">
        <w:rPr>
          <w:rFonts w:cstheme="minorHAnsi"/>
          <w:b/>
          <w:u w:val="single"/>
          <w:lang w:val="en-GB"/>
        </w:rPr>
        <w:t>Data Analytics</w:t>
      </w:r>
    </w:p>
    <w:p w:rsidR="00707420" w:rsidRDefault="00707420" w:rsidP="00707420">
      <w:pPr>
        <w:spacing w:line="360" w:lineRule="auto"/>
        <w:rPr>
          <w:rFonts w:cstheme="minorHAnsi"/>
          <w:u w:val="single"/>
          <w:lang w:val="en-GB"/>
        </w:rPr>
      </w:pPr>
      <w:r w:rsidRPr="00707420">
        <w:rPr>
          <w:rFonts w:cstheme="minorHAnsi"/>
          <w:u w:val="single"/>
          <w:lang w:val="en-GB"/>
        </w:rPr>
        <w:t>Assignment 2</w:t>
      </w:r>
    </w:p>
    <w:p w:rsidR="00F967EC" w:rsidRPr="00F967EC" w:rsidRDefault="00F967EC" w:rsidP="00707420">
      <w:pPr>
        <w:spacing w:line="360" w:lineRule="auto"/>
        <w:rPr>
          <w:rFonts w:cstheme="minorHAnsi"/>
          <w:lang w:val="en-GB"/>
        </w:rPr>
      </w:pPr>
      <w:proofErr w:type="gramStart"/>
      <w:r w:rsidRPr="00F967EC">
        <w:rPr>
          <w:rFonts w:cstheme="minorHAnsi"/>
          <w:lang w:val="en-GB"/>
        </w:rPr>
        <w:t>Table 1.</w:t>
      </w:r>
      <w:proofErr w:type="gramEnd"/>
      <w:r w:rsidRPr="00F967EC">
        <w:rPr>
          <w:rFonts w:cstheme="minorHAnsi"/>
          <w:lang w:val="en-GB"/>
        </w:rPr>
        <w:t xml:space="preserve"> </w:t>
      </w:r>
      <w:proofErr w:type="gramStart"/>
      <w:r w:rsidRPr="00F967EC">
        <w:rPr>
          <w:rFonts w:cstheme="minorHAnsi"/>
          <w:lang w:val="en-GB"/>
        </w:rPr>
        <w:t>Friends</w:t>
      </w:r>
      <w:proofErr w:type="gramEnd"/>
      <w:r w:rsidRPr="00F967EC">
        <w:rPr>
          <w:rFonts w:cstheme="minorHAnsi"/>
          <w:lang w:val="en-GB"/>
        </w:rPr>
        <w:t xml:space="preserve"> data set</w:t>
      </w:r>
    </w:p>
    <w:tbl>
      <w:tblPr>
        <w:tblStyle w:val="TableGrid"/>
        <w:tblW w:w="8325" w:type="dxa"/>
        <w:jc w:val="center"/>
        <w:tblLayout w:type="fixed"/>
        <w:tblLook w:val="0420" w:firstRow="1" w:lastRow="0" w:firstColumn="0" w:lastColumn="0" w:noHBand="0" w:noVBand="1"/>
      </w:tblPr>
      <w:tblGrid>
        <w:gridCol w:w="1144"/>
        <w:gridCol w:w="1372"/>
        <w:gridCol w:w="1143"/>
        <w:gridCol w:w="1144"/>
        <w:gridCol w:w="1144"/>
        <w:gridCol w:w="1144"/>
        <w:gridCol w:w="1234"/>
      </w:tblGrid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Friend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Max temp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Height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Years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Company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Andrew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Bernhard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Carolina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Dennis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Fred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Gwyneth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Hayden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Irene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James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Kevin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Marcus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Bad</w:t>
            </w:r>
          </w:p>
        </w:tc>
      </w:tr>
      <w:tr w:rsidR="00F967EC" w:rsidTr="00F967EC">
        <w:trPr>
          <w:trHeight w:hRule="exact" w:val="288"/>
          <w:jc w:val="center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Nigel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7EC" w:rsidRDefault="00F967EC">
            <w:pPr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</w:tr>
    </w:tbl>
    <w:p w:rsidR="00F967EC" w:rsidRPr="00707420" w:rsidRDefault="00F967EC" w:rsidP="00707420">
      <w:pPr>
        <w:spacing w:line="360" w:lineRule="auto"/>
        <w:rPr>
          <w:rFonts w:cstheme="minorHAnsi"/>
          <w:u w:val="single"/>
          <w:lang w:val="en-GB"/>
        </w:rPr>
      </w:pPr>
    </w:p>
    <w:p w:rsidR="00707420" w:rsidRDefault="00975860" w:rsidP="0097586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Pr="00975860">
        <w:rPr>
          <w:rFonts w:cstheme="minorHAnsi"/>
          <w:lang w:val="en-GB"/>
        </w:rPr>
        <w:t>he absolute and relative frequencies and respective cumulative frequencies for t</w:t>
      </w:r>
      <w:r>
        <w:rPr>
          <w:rFonts w:cstheme="minorHAnsi"/>
          <w:lang w:val="en-GB"/>
        </w:rPr>
        <w:t>he attribute “Weight” in Friend data sets are presented in the table below</w:t>
      </w:r>
      <w:r w:rsidRPr="00975860">
        <w:rPr>
          <w:rFonts w:cstheme="minorHAnsi"/>
          <w:lang w:val="en-GB"/>
        </w:rPr>
        <w:t>.</w:t>
      </w:r>
    </w:p>
    <w:p w:rsidR="00975860" w:rsidRPr="00707420" w:rsidRDefault="00975860" w:rsidP="00975860">
      <w:pPr>
        <w:pStyle w:val="ListParagraph"/>
        <w:spacing w:line="360" w:lineRule="auto"/>
        <w:rPr>
          <w:rFonts w:cstheme="minorHAnsi"/>
          <w:lang w:val="en-GB"/>
        </w:rPr>
      </w:pPr>
    </w:p>
    <w:tbl>
      <w:tblPr>
        <w:tblStyle w:val="TableGrid"/>
        <w:tblW w:w="7780" w:type="dxa"/>
        <w:tblInd w:w="404" w:type="dxa"/>
        <w:tblLayout w:type="fixed"/>
        <w:tblLook w:val="0420" w:firstRow="1" w:lastRow="0" w:firstColumn="0" w:lastColumn="0" w:noHBand="0" w:noVBand="1"/>
      </w:tblPr>
      <w:tblGrid>
        <w:gridCol w:w="1543"/>
        <w:gridCol w:w="1280"/>
        <w:gridCol w:w="1843"/>
        <w:gridCol w:w="1417"/>
        <w:gridCol w:w="1697"/>
      </w:tblGrid>
      <w:tr w:rsidR="00372D6A" w:rsidRPr="00707420" w:rsidTr="0052690E">
        <w:trPr>
          <w:trHeight w:hRule="exact" w:val="819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2D6A" w:rsidRDefault="00372D6A" w:rsidP="00270A23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2D6A" w:rsidRPr="00707420" w:rsidRDefault="00372D6A" w:rsidP="00270A23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Abs. freq.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2D6A" w:rsidRPr="00707420" w:rsidRDefault="00372D6A" w:rsidP="00270A23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Rel. freq.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2D6A" w:rsidRPr="00707420" w:rsidRDefault="00372D6A" w:rsidP="00270A23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Abs. cum. freq.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2D6A" w:rsidRPr="00707420" w:rsidRDefault="00372D6A" w:rsidP="00270A23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Rel. cum. freq.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2D6A" w:rsidRDefault="00372D6A" w:rsidP="00270A23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2D6A" w:rsidRPr="00707420" w:rsidRDefault="00372D6A" w:rsidP="00270A23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 w:rsidRPr="00372D6A"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2/14=14.29%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  <w:r w:rsidR="008B29BB">
              <w:rPr>
                <w:rFonts w:eastAsia="Times New Roman" w:cstheme="minorHAnsi"/>
                <w:color w:val="000000"/>
              </w:rPr>
              <w:t>/14=21.</w:t>
            </w:r>
            <w:r>
              <w:rPr>
                <w:rFonts w:eastAsia="Times New Roman" w:cstheme="minorHAnsi"/>
                <w:color w:val="000000"/>
              </w:rPr>
              <w:t>4</w:t>
            </w:r>
            <w:r w:rsidR="008B29BB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8B29BB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4/14=28.57</w:t>
            </w:r>
            <w:r w:rsidR="00372D6A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8B29BB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5/14=35.71</w:t>
            </w:r>
            <w:r w:rsidR="00372D6A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8B29BB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6/14=42.86</w:t>
            </w:r>
            <w:r w:rsidR="00372D6A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516479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2/14=14.29%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8B29BB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  <w:r w:rsidR="00372D6A">
              <w:rPr>
                <w:rFonts w:eastAsia="Times New Roman" w:cstheme="minorHAnsi"/>
                <w:color w:val="000000"/>
              </w:rPr>
              <w:t>/14=</w:t>
            </w:r>
            <w:r>
              <w:rPr>
                <w:rFonts w:eastAsia="Times New Roman" w:cstheme="minorHAnsi"/>
                <w:color w:val="000000"/>
              </w:rPr>
              <w:t>57.1</w:t>
            </w:r>
            <w:r w:rsidR="00372D6A">
              <w:rPr>
                <w:rFonts w:eastAsia="Times New Roman" w:cstheme="minorHAnsi"/>
                <w:color w:val="000000"/>
              </w:rPr>
              <w:t>4%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8B29BB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9/14=64.29</w:t>
            </w:r>
            <w:r w:rsidR="00372D6A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8B29BB">
              <w:rPr>
                <w:rFonts w:eastAsia="Times New Roman" w:cstheme="minorHAnsi"/>
                <w:color w:val="000000"/>
              </w:rPr>
              <w:t>0/14=7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="008B29BB">
              <w:rPr>
                <w:rFonts w:eastAsia="Times New Roman" w:cstheme="minorHAnsi"/>
                <w:color w:val="000000"/>
              </w:rPr>
              <w:t>.</w:t>
            </w:r>
            <w:r>
              <w:rPr>
                <w:rFonts w:eastAsia="Times New Roman" w:cstheme="minorHAnsi"/>
                <w:color w:val="000000"/>
              </w:rPr>
              <w:t>4</w:t>
            </w:r>
            <w:r w:rsidR="008B29BB">
              <w:rPr>
                <w:rFonts w:eastAsia="Times New Roman" w:cstheme="minorHAnsi"/>
                <w:color w:val="000000"/>
              </w:rPr>
              <w:t>3%</w:t>
            </w:r>
            <w:r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8B29BB">
              <w:rPr>
                <w:rFonts w:eastAsia="Times New Roman" w:cstheme="minorHAnsi"/>
                <w:color w:val="000000"/>
              </w:rPr>
              <w:t>1</w:t>
            </w:r>
            <w:r>
              <w:rPr>
                <w:rFonts w:eastAsia="Times New Roman" w:cstheme="minorHAnsi"/>
                <w:color w:val="000000"/>
              </w:rPr>
              <w:t>/14=7</w:t>
            </w:r>
            <w:r w:rsidR="008B29BB">
              <w:rPr>
                <w:rFonts w:eastAsia="Times New Roman" w:cstheme="minorHAnsi"/>
                <w:color w:val="000000"/>
              </w:rPr>
              <w:t>8.57</w:t>
            </w:r>
            <w:r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8B29BB">
              <w:rPr>
                <w:rFonts w:eastAsia="Times New Roman" w:cstheme="minorHAnsi"/>
                <w:color w:val="000000"/>
              </w:rPr>
              <w:t>2/14=85.71</w:t>
            </w:r>
            <w:r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8B29BB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/14=</w:t>
            </w:r>
            <w:r w:rsidR="008B29BB">
              <w:rPr>
                <w:rFonts w:eastAsia="Times New Roman" w:cstheme="minorHAnsi"/>
                <w:color w:val="000000"/>
              </w:rPr>
              <w:t>92.86</w:t>
            </w:r>
            <w:r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372D6A" w:rsidRPr="00707420" w:rsidTr="0052690E">
        <w:trPr>
          <w:trHeight w:hRule="exact" w:val="28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115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1/14=7.14%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D6A" w:rsidRPr="00707420" w:rsidRDefault="00372D6A" w:rsidP="00707420">
            <w:pPr>
              <w:spacing w:line="360" w:lineRule="auto"/>
              <w:jc w:val="center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8B29BB">
              <w:rPr>
                <w:rFonts w:eastAsia="Times New Roman" w:cstheme="minorHAnsi"/>
                <w:color w:val="000000"/>
              </w:rPr>
              <w:t>4/14=100</w:t>
            </w:r>
            <w:r>
              <w:rPr>
                <w:rFonts w:eastAsia="Times New Roman" w:cstheme="minorHAnsi"/>
                <w:color w:val="000000"/>
              </w:rPr>
              <w:t>%</w:t>
            </w:r>
          </w:p>
        </w:tc>
      </w:tr>
    </w:tbl>
    <w:p w:rsidR="00F967EC" w:rsidRDefault="00F967EC" w:rsidP="00707420">
      <w:pPr>
        <w:pStyle w:val="ListParagraph"/>
        <w:spacing w:line="360" w:lineRule="auto"/>
        <w:rPr>
          <w:rFonts w:cstheme="minorHAnsi"/>
          <w:lang w:val="en-GB"/>
        </w:rPr>
      </w:pPr>
    </w:p>
    <w:p w:rsidR="002C33B9" w:rsidRDefault="002C33B9" w:rsidP="00707420">
      <w:pPr>
        <w:pStyle w:val="ListParagraph"/>
        <w:spacing w:line="360" w:lineRule="auto"/>
        <w:rPr>
          <w:rFonts w:cstheme="minorHAnsi"/>
          <w:lang w:val="en-GB"/>
        </w:rPr>
      </w:pPr>
    </w:p>
    <w:p w:rsidR="002C33B9" w:rsidRDefault="002C33B9" w:rsidP="00707420">
      <w:pPr>
        <w:pStyle w:val="ListParagraph"/>
        <w:spacing w:line="360" w:lineRule="auto"/>
        <w:rPr>
          <w:rFonts w:cstheme="minorHAnsi"/>
          <w:lang w:val="en-GB"/>
        </w:rPr>
      </w:pPr>
    </w:p>
    <w:p w:rsidR="002C33B9" w:rsidRDefault="002C33B9" w:rsidP="00707420">
      <w:pPr>
        <w:pStyle w:val="ListParagraph"/>
        <w:spacing w:line="360" w:lineRule="auto"/>
        <w:rPr>
          <w:rFonts w:cstheme="minorHAnsi"/>
          <w:lang w:val="en-GB"/>
        </w:rPr>
      </w:pPr>
    </w:p>
    <w:p w:rsidR="002C33B9" w:rsidRDefault="002C33B9" w:rsidP="00707420">
      <w:pPr>
        <w:pStyle w:val="ListParagraph"/>
        <w:spacing w:line="360" w:lineRule="auto"/>
        <w:rPr>
          <w:rFonts w:cstheme="minorHAnsi"/>
          <w:lang w:val="en-GB"/>
        </w:rPr>
      </w:pPr>
    </w:p>
    <w:p w:rsidR="00F967EC" w:rsidRDefault="00F967EC" w:rsidP="00F967E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H</w:t>
      </w:r>
      <w:r w:rsidRPr="00F967EC">
        <w:rPr>
          <w:rFonts w:cstheme="minorHAnsi"/>
          <w:lang w:val="en-GB"/>
        </w:rPr>
        <w:t xml:space="preserve">istogram </w:t>
      </w:r>
      <w:r>
        <w:rPr>
          <w:rFonts w:cstheme="minorHAnsi"/>
          <w:lang w:val="en-GB"/>
        </w:rPr>
        <w:t xml:space="preserve">plot </w:t>
      </w:r>
      <w:r w:rsidRPr="00F967EC">
        <w:rPr>
          <w:rFonts w:cstheme="minorHAnsi"/>
          <w:lang w:val="en-GB"/>
        </w:rPr>
        <w:t>for the “height” attribute in Table 1</w:t>
      </w:r>
    </w:p>
    <w:p w:rsidR="002C33B9" w:rsidRDefault="002C33B9" w:rsidP="002C33B9">
      <w:pPr>
        <w:pStyle w:val="ListParagraph"/>
        <w:spacing w:line="360" w:lineRule="auto"/>
        <w:rPr>
          <w:rFonts w:cstheme="minorHAnsi"/>
          <w:lang w:val="en-GB"/>
        </w:rPr>
      </w:pPr>
      <w:r>
        <w:rPr>
          <w:rFonts w:cstheme="minorHAnsi"/>
          <w:noProof/>
          <w:lang w:val="en-GB" w:eastAsia="en-GB"/>
        </w:rPr>
        <w:drawing>
          <wp:inline distT="0" distB="0" distL="0" distR="0" wp14:anchorId="484D23A0">
            <wp:extent cx="5755005" cy="527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34F" w:rsidRDefault="00A3534F" w:rsidP="00A3534F">
      <w:pPr>
        <w:spacing w:line="360" w:lineRule="auto"/>
        <w:rPr>
          <w:rFonts w:cstheme="minorHAnsi"/>
          <w:lang w:val="en-GB"/>
        </w:rPr>
      </w:pPr>
    </w:p>
    <w:p w:rsidR="00A3534F" w:rsidRDefault="00A3534F" w:rsidP="00A3534F">
      <w:pPr>
        <w:spacing w:line="360" w:lineRule="auto"/>
        <w:rPr>
          <w:rFonts w:cstheme="minorHAnsi"/>
          <w:lang w:val="en-GB"/>
        </w:rPr>
      </w:pPr>
    </w:p>
    <w:p w:rsidR="00A3534F" w:rsidRPr="00A3534F" w:rsidRDefault="00A3534F" w:rsidP="00A3534F">
      <w:pPr>
        <w:spacing w:line="360" w:lineRule="auto"/>
        <w:rPr>
          <w:rFonts w:cstheme="minorHAnsi"/>
          <w:lang w:val="en-GB"/>
        </w:rPr>
      </w:pPr>
    </w:p>
    <w:p w:rsidR="00A3534F" w:rsidRPr="00A3534F" w:rsidRDefault="00A3534F" w:rsidP="00A3534F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Pr="00A3534F">
        <w:rPr>
          <w:rFonts w:cstheme="minorHAnsi"/>
          <w:lang w:val="en-GB"/>
        </w:rPr>
        <w:t>he type of relation between the two attributes in the</w:t>
      </w:r>
      <w:r>
        <w:rPr>
          <w:rFonts w:cstheme="minorHAnsi"/>
          <w:lang w:val="en-GB"/>
        </w:rPr>
        <w:t xml:space="preserve"> scatter plot shown in Fi</w:t>
      </w:r>
      <w:r w:rsidR="00917C7B">
        <w:rPr>
          <w:rFonts w:cstheme="minorHAnsi"/>
          <w:lang w:val="en-GB"/>
        </w:rPr>
        <w:t xml:space="preserve">gure 1 is a </w:t>
      </w:r>
      <w:r w:rsidR="00917C7B" w:rsidRPr="00BF6D00">
        <w:rPr>
          <w:rFonts w:cstheme="minorHAnsi"/>
          <w:b/>
          <w:lang w:val="en-GB"/>
        </w:rPr>
        <w:t>negatively correlated</w:t>
      </w:r>
      <w:r w:rsidR="00917C7B">
        <w:rPr>
          <w:rFonts w:cstheme="minorHAnsi"/>
          <w:lang w:val="en-GB"/>
        </w:rPr>
        <w:t xml:space="preserve"> type.</w:t>
      </w:r>
    </w:p>
    <w:p w:rsidR="00A3534F" w:rsidRDefault="00A3534F" w:rsidP="00A3534F">
      <w:pPr>
        <w:pStyle w:val="ListParagraph"/>
        <w:spacing w:line="360" w:lineRule="auto"/>
        <w:rPr>
          <w:rFonts w:cstheme="minorHAnsi"/>
          <w:lang w:val="en-GB"/>
        </w:rPr>
      </w:pPr>
    </w:p>
    <w:p w:rsidR="00A3534F" w:rsidRDefault="00A3534F" w:rsidP="00CF2F75">
      <w:pPr>
        <w:pStyle w:val="ListParagraph"/>
        <w:spacing w:line="360" w:lineRule="auto"/>
        <w:jc w:val="center"/>
        <w:rPr>
          <w:rFonts w:cstheme="minorHAnsi"/>
          <w:lang w:val="en-GB"/>
        </w:rPr>
      </w:pPr>
      <w:r>
        <w:rPr>
          <w:rFonts w:cstheme="minorHAnsi"/>
          <w:noProof/>
          <w:lang w:val="en-GB" w:eastAsia="en-GB"/>
        </w:rPr>
        <w:drawing>
          <wp:inline distT="0" distB="0" distL="0" distR="0" wp14:anchorId="5AC0A91C" wp14:editId="2C248E4F">
            <wp:extent cx="1975485" cy="13411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34F" w:rsidRDefault="00A3534F" w:rsidP="00A3534F">
      <w:pPr>
        <w:pStyle w:val="ListParagraph"/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Fig. 1 Scatter plot</w:t>
      </w:r>
    </w:p>
    <w:p w:rsidR="00C050FD" w:rsidRDefault="00CF2F75" w:rsidP="00BF6D00">
      <w:pPr>
        <w:pStyle w:val="ListParagraph"/>
        <w:spacing w:line="360" w:lineRule="auto"/>
        <w:jc w:val="both"/>
        <w:rPr>
          <w:rFonts w:cstheme="minorHAnsi"/>
          <w:lang w:val="en-GB"/>
        </w:rPr>
      </w:pPr>
      <w:r w:rsidRPr="00BF6D00">
        <w:rPr>
          <w:rFonts w:cstheme="minorHAnsi"/>
          <w:b/>
          <w:lang w:val="en-GB"/>
        </w:rPr>
        <w:lastRenderedPageBreak/>
        <w:t>Negative</w:t>
      </w:r>
      <w:r w:rsidR="00C050FD" w:rsidRPr="00BF6D00">
        <w:rPr>
          <w:rFonts w:cstheme="minorHAnsi"/>
          <w:b/>
          <w:lang w:val="en-GB"/>
        </w:rPr>
        <w:t xml:space="preserve"> correlation</w:t>
      </w:r>
      <w:r w:rsidR="00C050FD" w:rsidRPr="00C050FD">
        <w:rPr>
          <w:rFonts w:cstheme="minorHAnsi"/>
          <w:lang w:val="en-GB"/>
        </w:rPr>
        <w:t xml:space="preserve"> describes when two variables tend to move in opposite size and direction from one another, such that when one increases the other variable decreases, and vice-versa.</w:t>
      </w:r>
    </w:p>
    <w:p w:rsidR="00A3534F" w:rsidRDefault="00CF2F75" w:rsidP="00CF2F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C</w:t>
      </w:r>
      <w:r w:rsidRPr="00CF2F75">
        <w:rPr>
          <w:rFonts w:cstheme="minorHAnsi"/>
          <w:lang w:val="en-GB"/>
        </w:rPr>
        <w:t>ontingency table for the attributes “gender” and “company” in Table 1.</w:t>
      </w:r>
    </w:p>
    <w:p w:rsidR="00BF6D00" w:rsidRDefault="00BF6D00" w:rsidP="00BF6D00">
      <w:pPr>
        <w:pStyle w:val="ListParagraph"/>
        <w:spacing w:line="360" w:lineRule="auto"/>
        <w:rPr>
          <w:rFonts w:cstheme="minorHAnsi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228"/>
        <w:gridCol w:w="1944"/>
        <w:gridCol w:w="1705"/>
        <w:gridCol w:w="1941"/>
      </w:tblGrid>
      <w:tr w:rsidR="00AA1ABA" w:rsidTr="00AA1ABA">
        <w:trPr>
          <w:gridBefore w:val="2"/>
          <w:gridAfter w:val="1"/>
          <w:wBefore w:w="2932" w:type="dxa"/>
          <w:wAfter w:w="1941" w:type="dxa"/>
        </w:trPr>
        <w:tc>
          <w:tcPr>
            <w:tcW w:w="3649" w:type="dxa"/>
            <w:gridSpan w:val="2"/>
          </w:tcPr>
          <w:p w:rsidR="00AA1ABA" w:rsidRP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lang w:val="en-GB"/>
              </w:rPr>
            </w:pPr>
            <w:r w:rsidRPr="00AA1ABA">
              <w:rPr>
                <w:rFonts w:cstheme="minorHAnsi"/>
                <w:b/>
                <w:lang w:val="en-GB"/>
              </w:rPr>
              <w:t>Company</w:t>
            </w:r>
          </w:p>
        </w:tc>
      </w:tr>
      <w:tr w:rsidR="00AA1ABA" w:rsidTr="00AA1ABA">
        <w:trPr>
          <w:gridBefore w:val="2"/>
          <w:gridAfter w:val="1"/>
          <w:wBefore w:w="2932" w:type="dxa"/>
          <w:wAfter w:w="1941" w:type="dxa"/>
        </w:trPr>
        <w:tc>
          <w:tcPr>
            <w:tcW w:w="1944" w:type="dxa"/>
          </w:tcPr>
          <w:p w:rsid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Good</w:t>
            </w:r>
          </w:p>
        </w:tc>
        <w:tc>
          <w:tcPr>
            <w:tcW w:w="1705" w:type="dxa"/>
          </w:tcPr>
          <w:p w:rsid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Bad</w:t>
            </w:r>
          </w:p>
        </w:tc>
      </w:tr>
      <w:tr w:rsidR="00AA1ABA" w:rsidTr="00AA1ABA">
        <w:tc>
          <w:tcPr>
            <w:tcW w:w="1704" w:type="dxa"/>
            <w:vMerge w:val="restart"/>
            <w:vAlign w:val="center"/>
          </w:tcPr>
          <w:p w:rsidR="00AA1ABA" w:rsidRP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lang w:val="en-GB"/>
              </w:rPr>
            </w:pPr>
            <w:r w:rsidRPr="00AA1ABA">
              <w:rPr>
                <w:rFonts w:cstheme="minorHAnsi"/>
                <w:b/>
                <w:lang w:val="en-GB"/>
              </w:rPr>
              <w:t>Gender</w:t>
            </w:r>
          </w:p>
        </w:tc>
        <w:tc>
          <w:tcPr>
            <w:tcW w:w="1228" w:type="dxa"/>
          </w:tcPr>
          <w:p w:rsid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Male</w:t>
            </w:r>
          </w:p>
        </w:tc>
        <w:tc>
          <w:tcPr>
            <w:tcW w:w="1944" w:type="dxa"/>
          </w:tcPr>
          <w:p w:rsid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1705" w:type="dxa"/>
          </w:tcPr>
          <w:p w:rsid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941" w:type="dxa"/>
          </w:tcPr>
          <w:p w:rsidR="00AA1ABA" w:rsidRDefault="00EC3F47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</w:tr>
      <w:tr w:rsidR="00AA1ABA" w:rsidTr="00AA1ABA">
        <w:tc>
          <w:tcPr>
            <w:tcW w:w="1704" w:type="dxa"/>
            <w:vMerge/>
          </w:tcPr>
          <w:p w:rsid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28" w:type="dxa"/>
          </w:tcPr>
          <w:p w:rsidR="00AA1ABA" w:rsidRDefault="00AA1ABA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Female</w:t>
            </w:r>
          </w:p>
        </w:tc>
        <w:tc>
          <w:tcPr>
            <w:tcW w:w="1944" w:type="dxa"/>
          </w:tcPr>
          <w:p w:rsidR="00AA1ABA" w:rsidRDefault="00EC3F47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1705" w:type="dxa"/>
          </w:tcPr>
          <w:p w:rsidR="00AA1ABA" w:rsidRDefault="00EC3F47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1941" w:type="dxa"/>
          </w:tcPr>
          <w:p w:rsidR="00AA1ABA" w:rsidRDefault="00EC3F47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</w:tr>
      <w:tr w:rsidR="00AA1ABA" w:rsidTr="00D03DBC">
        <w:trPr>
          <w:gridBefore w:val="2"/>
          <w:wBefore w:w="2932" w:type="dxa"/>
          <w:trHeight w:val="80"/>
        </w:trPr>
        <w:tc>
          <w:tcPr>
            <w:tcW w:w="1944" w:type="dxa"/>
          </w:tcPr>
          <w:p w:rsidR="00AA1ABA" w:rsidRDefault="00EC3F47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1705" w:type="dxa"/>
          </w:tcPr>
          <w:p w:rsidR="00AA1ABA" w:rsidRDefault="00EC3F47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1941" w:type="dxa"/>
          </w:tcPr>
          <w:p w:rsidR="00AA1ABA" w:rsidRDefault="00EC3F47" w:rsidP="00AA1AB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14</w:t>
            </w:r>
          </w:p>
        </w:tc>
      </w:tr>
    </w:tbl>
    <w:p w:rsidR="00CF2F75" w:rsidRDefault="00CF2F75" w:rsidP="00CF2F75">
      <w:pPr>
        <w:pStyle w:val="ListParagraph"/>
        <w:spacing w:line="360" w:lineRule="auto"/>
        <w:rPr>
          <w:rFonts w:cstheme="minorHAnsi"/>
          <w:lang w:val="en-GB"/>
        </w:rPr>
      </w:pPr>
    </w:p>
    <w:p w:rsidR="002C33B9" w:rsidRDefault="002C33B9" w:rsidP="002C33B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The b</w:t>
      </w:r>
      <w:r w:rsidRPr="002C33B9">
        <w:rPr>
          <w:rFonts w:cstheme="minorHAnsi"/>
          <w:lang w:val="en-GB"/>
        </w:rPr>
        <w:t>ox plot for the attribute “Years” in Table 1.</w:t>
      </w:r>
    </w:p>
    <w:p w:rsidR="005666EE" w:rsidRPr="002C33B9" w:rsidRDefault="005666EE" w:rsidP="005666EE">
      <w:pPr>
        <w:pStyle w:val="ListParagraph"/>
        <w:spacing w:line="360" w:lineRule="auto"/>
        <w:rPr>
          <w:rFonts w:cstheme="minorHAnsi"/>
          <w:lang w:val="en-GB"/>
        </w:rPr>
      </w:pPr>
      <w:bookmarkStart w:id="0" w:name="_GoBack"/>
      <w:bookmarkEnd w:id="0"/>
      <w:r>
        <w:rPr>
          <w:rFonts w:cstheme="minorHAnsi"/>
          <w:noProof/>
          <w:lang w:val="en-GB" w:eastAsia="en-GB"/>
        </w:rPr>
        <w:drawing>
          <wp:inline distT="0" distB="0" distL="0" distR="0">
            <wp:extent cx="5731727" cy="5229922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s Box 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70" w:rsidRDefault="001C6C70" w:rsidP="00BA7BDE">
      <w:pPr>
        <w:pStyle w:val="ListParagraph"/>
        <w:spacing w:line="360" w:lineRule="auto"/>
        <w:rPr>
          <w:rFonts w:cstheme="minorHAnsi"/>
          <w:lang w:val="en-GB"/>
        </w:rPr>
      </w:pPr>
    </w:p>
    <w:p w:rsidR="005666EE" w:rsidRPr="00BA7BDE" w:rsidRDefault="005666EE" w:rsidP="00BA7BDE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P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2C33B9" w:rsidRDefault="002C33B9" w:rsidP="002C33B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Pr="002C33B9">
        <w:rPr>
          <w:rFonts w:cstheme="minorHAnsi"/>
          <w:lang w:val="en-GB"/>
        </w:rPr>
        <w:t>pie plot for the attribute “Company” in Table 1.</w:t>
      </w:r>
    </w:p>
    <w:p w:rsidR="002C33B9" w:rsidRPr="002C33B9" w:rsidRDefault="002C33B9" w:rsidP="002C33B9">
      <w:pPr>
        <w:pStyle w:val="ListParagraph"/>
        <w:spacing w:line="360" w:lineRule="auto"/>
        <w:rPr>
          <w:rFonts w:cstheme="minorHAnsi"/>
          <w:lang w:val="en-GB"/>
        </w:rPr>
      </w:pPr>
      <w:r>
        <w:rPr>
          <w:rFonts w:cstheme="minorHAnsi"/>
          <w:noProof/>
          <w:lang w:val="en-GB" w:eastAsia="en-GB"/>
        </w:rPr>
        <w:drawing>
          <wp:inline distT="0" distB="0" distL="0" distR="0" wp14:anchorId="78407B8E">
            <wp:extent cx="5755005" cy="527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P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P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Default="001C6C70" w:rsidP="001C6C70">
      <w:pPr>
        <w:ind w:left="360"/>
        <w:rPr>
          <w:rFonts w:cstheme="minorHAnsi"/>
          <w:lang w:val="en-GB"/>
        </w:rPr>
      </w:pPr>
    </w:p>
    <w:p w:rsidR="001C6C70" w:rsidRDefault="001C6C70" w:rsidP="001C6C70">
      <w:pPr>
        <w:ind w:left="360"/>
        <w:rPr>
          <w:rFonts w:cstheme="minorHAnsi"/>
          <w:lang w:val="en-GB"/>
        </w:rPr>
      </w:pPr>
    </w:p>
    <w:p w:rsidR="001C6C70" w:rsidRPr="001C6C70" w:rsidRDefault="001C6C70" w:rsidP="001C6C70">
      <w:pPr>
        <w:ind w:left="360"/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P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Pr="001C6C70" w:rsidRDefault="001C6C70" w:rsidP="001C6C70">
      <w:pPr>
        <w:pStyle w:val="ListParagraph"/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Pr="001C6C70" w:rsidRDefault="001C6C70" w:rsidP="001C6C70">
      <w:pPr>
        <w:rPr>
          <w:rFonts w:cstheme="minorHAnsi"/>
          <w:lang w:val="en-GB"/>
        </w:rPr>
      </w:pPr>
    </w:p>
    <w:p w:rsidR="002C33B9" w:rsidRPr="001C6C70" w:rsidRDefault="002C33B9" w:rsidP="001C6C70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1C6C70">
        <w:rPr>
          <w:rFonts w:cstheme="minorHAnsi"/>
          <w:lang w:val="en-GB"/>
        </w:rPr>
        <w:t>The stacked bar plot for the attributes “Gender” and “Company” in Table 1.</w:t>
      </w:r>
    </w:p>
    <w:p w:rsidR="002C33B9" w:rsidRDefault="002C33B9" w:rsidP="002C33B9">
      <w:pPr>
        <w:pStyle w:val="ListParagraph"/>
        <w:rPr>
          <w:rFonts w:cstheme="minorHAnsi"/>
          <w:lang w:val="en-GB"/>
        </w:rPr>
      </w:pPr>
    </w:p>
    <w:p w:rsidR="002C33B9" w:rsidRPr="002C33B9" w:rsidRDefault="008615B0" w:rsidP="002C33B9">
      <w:pPr>
        <w:pStyle w:val="ListParagraph"/>
        <w:rPr>
          <w:rFonts w:cstheme="minorHAnsi"/>
          <w:lang w:val="en-GB"/>
        </w:rPr>
      </w:pPr>
      <w:r>
        <w:rPr>
          <w:rFonts w:cstheme="minorHAnsi"/>
          <w:noProof/>
          <w:lang w:val="en-GB" w:eastAsia="en-GB"/>
        </w:rPr>
        <w:drawing>
          <wp:inline distT="0" distB="0" distL="0" distR="0" wp14:anchorId="2D9FB0E7">
            <wp:extent cx="5755005" cy="527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Pr="001C6C70" w:rsidRDefault="001C6C70" w:rsidP="001C6C70">
      <w:pPr>
        <w:pStyle w:val="ListParagraph"/>
        <w:spacing w:line="360" w:lineRule="auto"/>
        <w:rPr>
          <w:rFonts w:cstheme="minorHAnsi"/>
          <w:lang w:val="en-GB"/>
        </w:rPr>
      </w:pPr>
    </w:p>
    <w:p w:rsidR="001C6C70" w:rsidRDefault="001C6C70" w:rsidP="001C6C70">
      <w:pPr>
        <w:spacing w:line="360" w:lineRule="auto"/>
        <w:ind w:left="360"/>
        <w:rPr>
          <w:rFonts w:cstheme="minorHAnsi"/>
          <w:lang w:val="en-GB"/>
        </w:rPr>
      </w:pPr>
    </w:p>
    <w:p w:rsidR="001C6C70" w:rsidRDefault="001C6C70" w:rsidP="001C6C70">
      <w:pPr>
        <w:spacing w:line="360" w:lineRule="auto"/>
        <w:ind w:left="360"/>
        <w:rPr>
          <w:rFonts w:cstheme="minorHAnsi"/>
          <w:lang w:val="en-GB"/>
        </w:rPr>
      </w:pPr>
    </w:p>
    <w:p w:rsidR="001C6C70" w:rsidRDefault="001C6C70" w:rsidP="001C6C70">
      <w:pPr>
        <w:spacing w:line="360" w:lineRule="auto"/>
        <w:ind w:left="360"/>
        <w:rPr>
          <w:rFonts w:cstheme="minorHAnsi"/>
          <w:lang w:val="en-GB"/>
        </w:rPr>
      </w:pPr>
    </w:p>
    <w:p w:rsidR="001C6C70" w:rsidRPr="001C6C70" w:rsidRDefault="001C6C70" w:rsidP="001C6C70">
      <w:pPr>
        <w:spacing w:line="360" w:lineRule="auto"/>
        <w:ind w:left="360"/>
        <w:rPr>
          <w:rFonts w:cstheme="minorHAnsi"/>
          <w:lang w:val="en-GB"/>
        </w:rPr>
      </w:pPr>
    </w:p>
    <w:p w:rsidR="008615B0" w:rsidRPr="001C6C70" w:rsidRDefault="008615B0" w:rsidP="001C6C7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GB"/>
        </w:rPr>
      </w:pPr>
      <w:r w:rsidRPr="001C6C70">
        <w:rPr>
          <w:rFonts w:cstheme="minorHAnsi"/>
          <w:lang w:val="en-GB"/>
        </w:rPr>
        <w:t>The mosaic plot for the attributes “Gender” and “Company” in Table 1.</w:t>
      </w:r>
    </w:p>
    <w:p w:rsidR="008615B0" w:rsidRDefault="008615B0" w:rsidP="008615B0">
      <w:pPr>
        <w:pStyle w:val="ListParagraph"/>
        <w:spacing w:line="360" w:lineRule="auto"/>
        <w:rPr>
          <w:rFonts w:cstheme="minorHAnsi"/>
          <w:lang w:val="en-GB"/>
        </w:rPr>
      </w:pPr>
      <w:r>
        <w:rPr>
          <w:rFonts w:cstheme="minorHAnsi"/>
          <w:noProof/>
          <w:lang w:val="en-GB" w:eastAsia="en-GB"/>
        </w:rPr>
        <w:drawing>
          <wp:inline distT="0" distB="0" distL="0" distR="0" wp14:anchorId="2AF4CC3A">
            <wp:extent cx="5755005" cy="527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Pr="001C6C70" w:rsidRDefault="001C6C70" w:rsidP="001C6C70">
      <w:pPr>
        <w:rPr>
          <w:rFonts w:cstheme="minorHAnsi"/>
          <w:lang w:val="en-GB"/>
        </w:rPr>
      </w:pPr>
    </w:p>
    <w:p w:rsidR="001C6C70" w:rsidRDefault="001C6C70" w:rsidP="001C6C70">
      <w:pPr>
        <w:rPr>
          <w:rFonts w:cstheme="minorHAnsi"/>
          <w:lang w:val="en-GB"/>
        </w:rPr>
      </w:pPr>
    </w:p>
    <w:p w:rsidR="001C6C70" w:rsidRPr="001C6C70" w:rsidRDefault="001C6C70" w:rsidP="001C6C70">
      <w:pPr>
        <w:rPr>
          <w:rFonts w:cstheme="minorHAnsi"/>
          <w:lang w:val="en-GB"/>
        </w:rPr>
      </w:pPr>
    </w:p>
    <w:p w:rsidR="008615B0" w:rsidRPr="001C6C70" w:rsidRDefault="008615B0" w:rsidP="001C6C70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1C6C70">
        <w:rPr>
          <w:rFonts w:cstheme="minorHAnsi"/>
          <w:lang w:val="en-GB"/>
        </w:rPr>
        <w:t>The scatter plot for the attributes “Max temp” and “weight” in Table 1.</w:t>
      </w:r>
    </w:p>
    <w:p w:rsidR="008615B0" w:rsidRPr="008615B0" w:rsidRDefault="008615B0" w:rsidP="008615B0">
      <w:pPr>
        <w:pStyle w:val="ListParagraph"/>
        <w:spacing w:line="360" w:lineRule="auto"/>
        <w:rPr>
          <w:rFonts w:cstheme="minorHAnsi"/>
          <w:lang w:val="en-GB"/>
        </w:rPr>
      </w:pPr>
      <w:r>
        <w:rPr>
          <w:rFonts w:cstheme="minorHAnsi"/>
          <w:noProof/>
          <w:lang w:val="en-GB" w:eastAsia="en-GB"/>
        </w:rPr>
        <w:drawing>
          <wp:inline distT="0" distB="0" distL="0" distR="0" wp14:anchorId="35D03C28">
            <wp:extent cx="5755005" cy="527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7420" w:rsidRPr="00707420" w:rsidRDefault="00707420" w:rsidP="00707420">
      <w:pPr>
        <w:spacing w:line="360" w:lineRule="auto"/>
        <w:rPr>
          <w:lang w:val="en-GB"/>
        </w:rPr>
      </w:pPr>
    </w:p>
    <w:sectPr w:rsidR="00707420" w:rsidRPr="0070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D6D"/>
    <w:multiLevelType w:val="hybridMultilevel"/>
    <w:tmpl w:val="9A08AD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3577A"/>
    <w:multiLevelType w:val="hybridMultilevel"/>
    <w:tmpl w:val="CA1C3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20"/>
    <w:rsid w:val="001B0ADA"/>
    <w:rsid w:val="001C6C70"/>
    <w:rsid w:val="00270A23"/>
    <w:rsid w:val="002C33B9"/>
    <w:rsid w:val="0031609A"/>
    <w:rsid w:val="00372D6A"/>
    <w:rsid w:val="0039625C"/>
    <w:rsid w:val="00516479"/>
    <w:rsid w:val="0052690E"/>
    <w:rsid w:val="005666EE"/>
    <w:rsid w:val="00707420"/>
    <w:rsid w:val="00782B35"/>
    <w:rsid w:val="008615B0"/>
    <w:rsid w:val="008B29BB"/>
    <w:rsid w:val="008D3A38"/>
    <w:rsid w:val="008E6CC0"/>
    <w:rsid w:val="00917C7B"/>
    <w:rsid w:val="00975860"/>
    <w:rsid w:val="00A3534F"/>
    <w:rsid w:val="00AA1ABA"/>
    <w:rsid w:val="00BA7BDE"/>
    <w:rsid w:val="00BF6D00"/>
    <w:rsid w:val="00C050FD"/>
    <w:rsid w:val="00C05CEC"/>
    <w:rsid w:val="00CF2F75"/>
    <w:rsid w:val="00EC3F47"/>
    <w:rsid w:val="00F81B4E"/>
    <w:rsid w:val="00F9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0"/>
    <w:pPr>
      <w:ind w:left="720"/>
      <w:contextualSpacing/>
    </w:pPr>
  </w:style>
  <w:style w:type="table" w:styleId="TableGrid">
    <w:name w:val="Table Grid"/>
    <w:basedOn w:val="TableNormal"/>
    <w:uiPriority w:val="39"/>
    <w:rsid w:val="00707420"/>
    <w:pPr>
      <w:spacing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3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4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0"/>
    <w:pPr>
      <w:ind w:left="720"/>
      <w:contextualSpacing/>
    </w:pPr>
  </w:style>
  <w:style w:type="table" w:styleId="TableGrid">
    <w:name w:val="Table Grid"/>
    <w:basedOn w:val="TableNormal"/>
    <w:uiPriority w:val="39"/>
    <w:rsid w:val="00707420"/>
    <w:pPr>
      <w:spacing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3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4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2022-02-28T05:27:00Z</dcterms:created>
  <dcterms:modified xsi:type="dcterms:W3CDTF">2022-03-01T00:50:00Z</dcterms:modified>
</cp:coreProperties>
</file>