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B42" w:rsidRPr="008A039C" w:rsidRDefault="00BC7B42" w:rsidP="00814016">
      <w:pPr>
        <w:pStyle w:val="TOCHeading"/>
        <w:spacing w:before="120"/>
        <w:jc w:val="center"/>
        <w:rPr>
          <w:rFonts w:ascii="Arial" w:eastAsia="Calibri" w:hAnsi="Arial" w:cs="Arial"/>
          <w:b w:val="0"/>
          <w:bCs w:val="0"/>
          <w:color w:val="auto"/>
          <w:sz w:val="22"/>
          <w:szCs w:val="22"/>
          <w:lang w:eastAsia="en-US"/>
        </w:rPr>
      </w:pPr>
      <w:bookmarkStart w:id="0" w:name="_GoBack"/>
      <w:bookmarkEnd w:id="0"/>
      <w:r w:rsidRPr="008A039C">
        <w:rPr>
          <w:rFonts w:ascii="Arial" w:eastAsia="Calibri" w:hAnsi="Arial" w:cs="Arial"/>
          <w:b w:val="0"/>
          <w:bCs w:val="0"/>
          <w:color w:val="auto"/>
          <w:sz w:val="22"/>
          <w:szCs w:val="22"/>
          <w:lang w:eastAsia="en-US"/>
        </w:rPr>
        <w:t>EXTENDED ESSAY</w:t>
      </w:r>
    </w:p>
    <w:p w:rsidR="00BC7B42" w:rsidRPr="008A039C" w:rsidRDefault="00BC7B42" w:rsidP="00814016">
      <w:pPr>
        <w:pStyle w:val="TOCHeading"/>
        <w:spacing w:before="120"/>
        <w:jc w:val="center"/>
        <w:rPr>
          <w:rFonts w:ascii="Arial" w:hAnsi="Arial" w:cs="Arial"/>
          <w:sz w:val="22"/>
          <w:szCs w:val="22"/>
        </w:rPr>
      </w:pPr>
      <w:r w:rsidRPr="008A039C">
        <w:rPr>
          <w:rFonts w:ascii="Arial" w:eastAsia="Calibri" w:hAnsi="Arial" w:cs="Arial"/>
          <w:b w:val="0"/>
          <w:bCs w:val="0"/>
          <w:color w:val="auto"/>
          <w:sz w:val="22"/>
          <w:szCs w:val="22"/>
          <w:lang w:eastAsia="en-US"/>
        </w:rPr>
        <w:t>MATHEMATICS</w:t>
      </w:r>
    </w:p>
    <w:p w:rsidR="00C71C88" w:rsidRPr="008A039C" w:rsidRDefault="00C71C88" w:rsidP="00814016">
      <w:pPr>
        <w:pStyle w:val="TOCHeading"/>
        <w:spacing w:before="120"/>
        <w:jc w:val="center"/>
        <w:rPr>
          <w:rFonts w:ascii="Arial" w:hAnsi="Arial" w:cs="Arial"/>
          <w:sz w:val="22"/>
          <w:szCs w:val="22"/>
        </w:rPr>
      </w:pPr>
      <w:r w:rsidRPr="008A039C">
        <w:rPr>
          <w:rFonts w:ascii="Arial" w:eastAsia="Calibri" w:hAnsi="Arial" w:cs="Arial"/>
          <w:b w:val="0"/>
          <w:bCs w:val="0"/>
          <w:color w:val="auto"/>
          <w:sz w:val="22"/>
          <w:szCs w:val="22"/>
          <w:lang w:eastAsia="en-US"/>
        </w:rPr>
        <w:t>HIGHER LEVEL</w:t>
      </w:r>
    </w:p>
    <w:p w:rsidR="00BC7B42" w:rsidRPr="008A039C" w:rsidRDefault="00BC7B42" w:rsidP="00BC7B42">
      <w:pPr>
        <w:jc w:val="center"/>
        <w:rPr>
          <w:rFonts w:ascii="Arial" w:hAnsi="Arial" w:cs="Arial"/>
        </w:rPr>
      </w:pPr>
    </w:p>
    <w:p w:rsidR="00235951" w:rsidRPr="008A039C" w:rsidRDefault="00235951" w:rsidP="00BC7B42">
      <w:pPr>
        <w:jc w:val="center"/>
        <w:rPr>
          <w:rFonts w:ascii="Arial" w:hAnsi="Arial" w:cs="Arial"/>
        </w:rPr>
      </w:pPr>
    </w:p>
    <w:p w:rsidR="00235951" w:rsidRPr="008A039C" w:rsidRDefault="00235951" w:rsidP="00BC7B42">
      <w:pPr>
        <w:jc w:val="center"/>
        <w:rPr>
          <w:rFonts w:ascii="Arial" w:hAnsi="Arial" w:cs="Arial"/>
        </w:rPr>
      </w:pPr>
    </w:p>
    <w:p w:rsidR="00235951" w:rsidRPr="008A039C" w:rsidRDefault="00235951" w:rsidP="00BC7B42">
      <w:pPr>
        <w:jc w:val="center"/>
        <w:rPr>
          <w:rFonts w:ascii="Arial" w:hAnsi="Arial" w:cs="Arial"/>
        </w:rPr>
      </w:pPr>
    </w:p>
    <w:p w:rsidR="00BC7B42" w:rsidRPr="008A039C" w:rsidRDefault="00BC7B42" w:rsidP="00BC7B42">
      <w:pPr>
        <w:jc w:val="center"/>
        <w:rPr>
          <w:rFonts w:ascii="Arial" w:hAnsi="Arial" w:cs="Arial"/>
          <w:sz w:val="24"/>
        </w:rPr>
      </w:pPr>
    </w:p>
    <w:p w:rsidR="000F14DF" w:rsidRPr="008A039C" w:rsidRDefault="000F14DF" w:rsidP="00BC7B42">
      <w:pPr>
        <w:jc w:val="center"/>
        <w:rPr>
          <w:rFonts w:ascii="Arial" w:hAnsi="Arial" w:cs="Arial"/>
          <w:b/>
          <w:sz w:val="48"/>
          <w:lang w:val="en-GB"/>
        </w:rPr>
      </w:pPr>
      <w:r w:rsidRPr="008A039C">
        <w:rPr>
          <w:rFonts w:ascii="Arial" w:hAnsi="Arial" w:cs="Arial"/>
          <w:b/>
          <w:sz w:val="48"/>
          <w:lang w:val="en-GB"/>
        </w:rPr>
        <w:t xml:space="preserve">My </w:t>
      </w:r>
      <w:r w:rsidR="00AF7CAF" w:rsidRPr="008A039C">
        <w:rPr>
          <w:rFonts w:ascii="Arial" w:hAnsi="Arial" w:cs="Arial"/>
          <w:b/>
          <w:sz w:val="48"/>
          <w:lang w:val="en-GB"/>
        </w:rPr>
        <w:t>Pension</w:t>
      </w:r>
      <w:r w:rsidR="00AF7CAF" w:rsidRPr="008A039C">
        <w:rPr>
          <w:rFonts w:ascii="Arial" w:hAnsi="Arial" w:cs="Arial"/>
          <w:b/>
          <w:sz w:val="48"/>
        </w:rPr>
        <w:t xml:space="preserve"> </w:t>
      </w:r>
      <w:r w:rsidR="00AF7CAF" w:rsidRPr="008A039C">
        <w:rPr>
          <w:rFonts w:ascii="Arial" w:hAnsi="Arial" w:cs="Arial"/>
          <w:b/>
          <w:sz w:val="48"/>
          <w:lang w:val="en-GB"/>
        </w:rPr>
        <w:t>Plan</w:t>
      </w:r>
    </w:p>
    <w:p w:rsidR="008A039C" w:rsidRPr="008A039C" w:rsidRDefault="008A039C" w:rsidP="00BC7B42">
      <w:pPr>
        <w:jc w:val="center"/>
        <w:rPr>
          <w:rFonts w:ascii="Arial" w:hAnsi="Arial" w:cs="Arial"/>
          <w:b/>
          <w:sz w:val="44"/>
          <w:lang w:val="en-GB"/>
        </w:rPr>
      </w:pPr>
    </w:p>
    <w:p w:rsidR="00BC7B42" w:rsidRPr="008A039C" w:rsidRDefault="00EB1407" w:rsidP="00BC7B42">
      <w:pPr>
        <w:jc w:val="center"/>
        <w:rPr>
          <w:rFonts w:ascii="Arial" w:hAnsi="Arial" w:cs="Arial"/>
          <w:b/>
          <w:i/>
          <w:sz w:val="24"/>
          <w:lang w:val="en-GB"/>
        </w:rPr>
      </w:pPr>
      <w:r w:rsidRPr="008A039C">
        <w:rPr>
          <w:rFonts w:ascii="Arial" w:hAnsi="Arial" w:cs="Arial"/>
          <w:b/>
          <w:i/>
          <w:sz w:val="24"/>
          <w:lang w:val="en-GB"/>
        </w:rPr>
        <w:t>If I put a specific amount of money in euros into a savings account each year while I am working, how much additional money per year throughout my retirement period can I expect to receive?</w:t>
      </w:r>
    </w:p>
    <w:p w:rsidR="00BC7B42" w:rsidRPr="008A039C" w:rsidRDefault="00BC7B42" w:rsidP="00BC7B42">
      <w:pPr>
        <w:jc w:val="center"/>
        <w:rPr>
          <w:rFonts w:ascii="Arial" w:hAnsi="Arial" w:cs="Arial"/>
          <w:b/>
        </w:rPr>
      </w:pPr>
    </w:p>
    <w:p w:rsidR="00BC7B42" w:rsidRPr="008A039C" w:rsidRDefault="00BC7B42" w:rsidP="00BC7B42">
      <w:pPr>
        <w:jc w:val="center"/>
        <w:rPr>
          <w:rFonts w:ascii="Arial" w:hAnsi="Arial" w:cs="Arial"/>
          <w:b/>
        </w:rPr>
      </w:pPr>
    </w:p>
    <w:p w:rsidR="00BC7B42" w:rsidRPr="008A039C" w:rsidRDefault="00BC7B42" w:rsidP="00BC7B42">
      <w:pPr>
        <w:rPr>
          <w:rFonts w:ascii="Arial" w:hAnsi="Arial" w:cs="Arial"/>
        </w:rPr>
      </w:pPr>
    </w:p>
    <w:p w:rsidR="00BC7B42" w:rsidRPr="008A039C" w:rsidRDefault="00BC7B42" w:rsidP="00BC7B42">
      <w:pPr>
        <w:rPr>
          <w:rFonts w:ascii="Arial" w:hAnsi="Arial" w:cs="Arial"/>
        </w:rPr>
      </w:pPr>
    </w:p>
    <w:p w:rsidR="00BC7B42" w:rsidRPr="008A039C" w:rsidRDefault="00BC7B42" w:rsidP="00BC7B42">
      <w:pPr>
        <w:rPr>
          <w:rFonts w:ascii="Arial" w:hAnsi="Arial" w:cs="Arial"/>
        </w:rPr>
      </w:pPr>
    </w:p>
    <w:p w:rsidR="00BC7B42" w:rsidRPr="008A039C" w:rsidRDefault="00BC7B42" w:rsidP="00BC7B42">
      <w:pPr>
        <w:rPr>
          <w:rFonts w:ascii="Arial" w:hAnsi="Arial" w:cs="Arial"/>
        </w:rPr>
      </w:pPr>
    </w:p>
    <w:p w:rsidR="00C71C88" w:rsidRPr="008A039C" w:rsidRDefault="00C71C88" w:rsidP="00BC7B42">
      <w:pPr>
        <w:rPr>
          <w:rFonts w:ascii="Arial" w:hAnsi="Arial" w:cs="Arial"/>
        </w:rPr>
      </w:pPr>
    </w:p>
    <w:p w:rsidR="00C71C88" w:rsidRPr="008A039C" w:rsidRDefault="00C71C88" w:rsidP="00BC7B42">
      <w:pPr>
        <w:rPr>
          <w:rFonts w:ascii="Arial" w:hAnsi="Arial" w:cs="Arial"/>
        </w:rPr>
      </w:pPr>
    </w:p>
    <w:p w:rsidR="00BC7B42" w:rsidRPr="008A039C" w:rsidRDefault="00BC7B42" w:rsidP="00BC7B42">
      <w:pPr>
        <w:jc w:val="center"/>
        <w:rPr>
          <w:rFonts w:ascii="Arial" w:hAnsi="Arial" w:cs="Arial"/>
        </w:rPr>
      </w:pPr>
      <w:r w:rsidRPr="008A039C">
        <w:rPr>
          <w:rFonts w:ascii="Arial" w:hAnsi="Arial" w:cs="Arial"/>
        </w:rPr>
        <w:t>WORD COUNT</w:t>
      </w:r>
      <w:r w:rsidR="00F01619" w:rsidRPr="008A039C">
        <w:rPr>
          <w:rFonts w:ascii="Arial" w:hAnsi="Arial" w:cs="Arial"/>
        </w:rPr>
        <w:t>:</w:t>
      </w:r>
      <w:r w:rsidR="00810D04">
        <w:rPr>
          <w:rFonts w:ascii="Arial" w:hAnsi="Arial" w:cs="Arial"/>
        </w:rPr>
        <w:t xml:space="preserve"> 4</w:t>
      </w:r>
      <w:r w:rsidR="00AF3392">
        <w:rPr>
          <w:rFonts w:ascii="Arial" w:hAnsi="Arial" w:cs="Arial"/>
        </w:rPr>
        <w:t>,</w:t>
      </w:r>
      <w:r w:rsidR="00810D04">
        <w:rPr>
          <w:rFonts w:ascii="Arial" w:hAnsi="Arial" w:cs="Arial"/>
        </w:rPr>
        <w:t>000</w:t>
      </w:r>
      <w:r w:rsidR="00F01619" w:rsidRPr="008A039C">
        <w:rPr>
          <w:rFonts w:ascii="Arial" w:hAnsi="Arial" w:cs="Arial"/>
        </w:rPr>
        <w:t xml:space="preserve"> </w:t>
      </w:r>
    </w:p>
    <w:p w:rsidR="00AF7CAF" w:rsidRPr="008A039C" w:rsidRDefault="00AF7CAF" w:rsidP="00BC7B42">
      <w:pPr>
        <w:jc w:val="center"/>
        <w:rPr>
          <w:rFonts w:ascii="Arial" w:hAnsi="Arial" w:cs="Arial"/>
        </w:rPr>
      </w:pPr>
      <w:r w:rsidRPr="008A039C">
        <w:rPr>
          <w:rFonts w:ascii="Arial" w:hAnsi="Arial" w:cs="Arial"/>
        </w:rPr>
        <w:t>DECEMBER 2016</w:t>
      </w:r>
    </w:p>
    <w:p w:rsidR="00BC7B42" w:rsidRPr="008A039C" w:rsidRDefault="00BC7B42" w:rsidP="00BC7B42">
      <w:pPr>
        <w:jc w:val="center"/>
        <w:rPr>
          <w:rFonts w:ascii="Arial" w:hAnsi="Arial" w:cs="Arial"/>
        </w:rPr>
      </w:pPr>
      <w:r w:rsidRPr="008A039C">
        <w:rPr>
          <w:rFonts w:ascii="Arial" w:hAnsi="Arial" w:cs="Arial"/>
        </w:rPr>
        <w:t>SESSION: MAY 2017</w:t>
      </w:r>
    </w:p>
    <w:p w:rsidR="00235951" w:rsidRPr="008A039C" w:rsidRDefault="00235951" w:rsidP="00563CA6">
      <w:pPr>
        <w:rPr>
          <w:rFonts w:ascii="Arial" w:hAnsi="Arial" w:cs="Arial"/>
        </w:rPr>
      </w:pPr>
    </w:p>
    <w:p w:rsidR="008A039C" w:rsidRDefault="008A039C" w:rsidP="00563CA6">
      <w:pPr>
        <w:rPr>
          <w:rFonts w:ascii="Arial" w:eastAsia="Times New Roman" w:hAnsi="Arial" w:cs="Arial"/>
          <w:b/>
          <w:lang w:val="en-GB" w:eastAsia="sl-SI"/>
        </w:rPr>
      </w:pPr>
    </w:p>
    <w:p w:rsidR="008A039C" w:rsidRDefault="008A039C" w:rsidP="00563CA6">
      <w:pPr>
        <w:rPr>
          <w:rFonts w:ascii="Arial" w:eastAsia="Times New Roman" w:hAnsi="Arial" w:cs="Arial"/>
          <w:b/>
          <w:lang w:val="en-GB" w:eastAsia="sl-SI"/>
        </w:rPr>
      </w:pPr>
    </w:p>
    <w:p w:rsidR="008A039C" w:rsidRDefault="008A039C">
      <w:pPr>
        <w:spacing w:after="0" w:line="240" w:lineRule="auto"/>
        <w:rPr>
          <w:rFonts w:ascii="Arial" w:eastAsia="Times New Roman" w:hAnsi="Arial" w:cs="Arial"/>
          <w:b/>
          <w:lang w:val="en-GB" w:eastAsia="sl-SI"/>
        </w:rPr>
      </w:pPr>
      <w:r>
        <w:rPr>
          <w:rFonts w:ascii="Arial" w:eastAsia="Times New Roman" w:hAnsi="Arial" w:cs="Arial"/>
          <w:b/>
          <w:lang w:val="en-GB" w:eastAsia="sl-SI"/>
        </w:rPr>
        <w:br w:type="page"/>
      </w:r>
    </w:p>
    <w:p w:rsidR="00563CA6" w:rsidRPr="008A039C" w:rsidRDefault="00563CA6" w:rsidP="00563CA6">
      <w:pPr>
        <w:rPr>
          <w:rFonts w:ascii="Arial" w:eastAsia="Times New Roman" w:hAnsi="Arial" w:cs="Arial"/>
          <w:b/>
          <w:lang w:val="en-GB" w:eastAsia="sl-SI"/>
        </w:rPr>
      </w:pPr>
      <w:r w:rsidRPr="008A039C">
        <w:rPr>
          <w:rFonts w:ascii="Arial" w:eastAsia="Times New Roman" w:hAnsi="Arial" w:cs="Arial"/>
          <w:b/>
          <w:lang w:val="en-GB" w:eastAsia="sl-SI"/>
        </w:rPr>
        <w:lastRenderedPageBreak/>
        <w:t>ABSTRACT</w:t>
      </w:r>
    </w:p>
    <w:p w:rsidR="00235951" w:rsidRPr="008A039C" w:rsidRDefault="00235951" w:rsidP="00563CA6">
      <w:pPr>
        <w:jc w:val="both"/>
        <w:rPr>
          <w:rFonts w:ascii="Arial" w:eastAsia="Times New Roman" w:hAnsi="Arial" w:cs="Arial"/>
          <w:lang w:val="en-GB" w:eastAsia="sl-SI"/>
        </w:rPr>
      </w:pPr>
    </w:p>
    <w:p w:rsidR="00563CA6" w:rsidRPr="008A039C" w:rsidRDefault="00563CA6" w:rsidP="00563CA6">
      <w:pPr>
        <w:jc w:val="both"/>
        <w:rPr>
          <w:rFonts w:ascii="Arial" w:eastAsia="Times New Roman" w:hAnsi="Arial" w:cs="Arial"/>
          <w:lang w:val="en-GB" w:eastAsia="sl-SI"/>
        </w:rPr>
      </w:pPr>
      <w:r w:rsidRPr="008A039C">
        <w:rPr>
          <w:rFonts w:ascii="Arial" w:eastAsia="Times New Roman" w:hAnsi="Arial" w:cs="Arial"/>
          <w:lang w:val="en-GB" w:eastAsia="sl-SI"/>
        </w:rPr>
        <w:t xml:space="preserve">The public debate on sustainability of contemporary public pension systems encouraged me to reflect on my future and to write this essay. I decided to find a way of ensuring a dignified standard of living in old age in the framework of private pension system. </w:t>
      </w:r>
      <w:r w:rsidRPr="008A039C">
        <w:rPr>
          <w:rFonts w:ascii="Arial" w:hAnsi="Arial" w:cs="Arial"/>
          <w:lang w:val="en-GB"/>
        </w:rPr>
        <w:t>My main goal was to answer the following research question:</w:t>
      </w:r>
      <w:r w:rsidRPr="008A039C">
        <w:rPr>
          <w:rFonts w:ascii="Arial" w:eastAsia="Times New Roman" w:hAnsi="Arial" w:cs="Arial"/>
          <w:lang w:val="en-GB" w:eastAsia="sl-SI"/>
        </w:rPr>
        <w:t xml:space="preserve"> </w:t>
      </w:r>
      <w:r w:rsidRPr="008A039C">
        <w:rPr>
          <w:rFonts w:ascii="Arial" w:eastAsia="Times New Roman" w:hAnsi="Arial" w:cs="Arial"/>
          <w:i/>
          <w:lang w:val="en-GB" w:eastAsia="sl-SI"/>
        </w:rPr>
        <w:t>If I put a specific amount of money in euros (€1,200) into a savings account each year while I am working, how much additional money per year throughout my retirement period can I expect to receive</w:t>
      </w:r>
      <w:r w:rsidRPr="008A039C">
        <w:rPr>
          <w:rFonts w:ascii="Arial" w:eastAsia="Times New Roman" w:hAnsi="Arial" w:cs="Arial"/>
          <w:lang w:val="en-GB" w:eastAsia="sl-SI"/>
        </w:rPr>
        <w:t xml:space="preserve">? Using the theory of compound interest and the probability theory I made my pension plan using several already developed mathematical models. Furthermore, I had to make assumptions based on the market data and demographic statistics regarding the interest rate, expected life span and the discount rate. The final result or the answer that I have obtained is that </w:t>
      </w:r>
      <w:r w:rsidRPr="008A039C">
        <w:rPr>
          <w:rFonts w:ascii="Arial" w:eastAsiaTheme="minorHAnsi" w:hAnsi="Arial" w:cs="Arial"/>
          <w:lang w:val="en-GB"/>
        </w:rPr>
        <w:t xml:space="preserve">I can expect almost €4,000 of supplementary pension per year. </w:t>
      </w:r>
      <w:r w:rsidRPr="008A039C">
        <w:rPr>
          <w:rFonts w:ascii="Arial" w:hAnsi="Arial" w:cs="Arial"/>
          <w:lang w:val="en-GB"/>
        </w:rPr>
        <w:t>I believe that this essay will contribute to the debate on the standard of living in old age, especially among young people and, consequently, it will raise our awareness of the need to save money for old age.</w:t>
      </w:r>
    </w:p>
    <w:p w:rsidR="00235951" w:rsidRPr="008A039C" w:rsidRDefault="00235951" w:rsidP="00EE7DCF">
      <w:pPr>
        <w:rPr>
          <w:rFonts w:ascii="Arial" w:hAnsi="Arial" w:cs="Arial"/>
        </w:rPr>
      </w:pPr>
    </w:p>
    <w:p w:rsidR="00235951" w:rsidRPr="008A039C" w:rsidRDefault="00235951" w:rsidP="00EE7DCF">
      <w:pPr>
        <w:rPr>
          <w:rFonts w:ascii="Arial" w:hAnsi="Arial" w:cs="Arial"/>
        </w:rPr>
      </w:pPr>
    </w:p>
    <w:p w:rsidR="00235951" w:rsidRPr="008A039C" w:rsidRDefault="00235951" w:rsidP="00EE7DCF">
      <w:pPr>
        <w:rPr>
          <w:rFonts w:ascii="Arial" w:hAnsi="Arial" w:cs="Arial"/>
        </w:rPr>
      </w:pPr>
    </w:p>
    <w:p w:rsidR="00EE7DCF" w:rsidRPr="008A039C" w:rsidRDefault="00235951" w:rsidP="00EE7DCF">
      <w:pPr>
        <w:rPr>
          <w:rFonts w:ascii="Arial" w:hAnsi="Arial" w:cs="Arial"/>
          <w:lang w:val="en-GB"/>
        </w:rPr>
      </w:pPr>
      <w:r w:rsidRPr="008A039C">
        <w:rPr>
          <w:rFonts w:ascii="Arial" w:hAnsi="Arial" w:cs="Arial"/>
          <w:lang w:val="en-GB"/>
        </w:rPr>
        <w:t>Word count: 197</w:t>
      </w:r>
      <w:r w:rsidR="00EE7DCF" w:rsidRPr="008A039C">
        <w:rPr>
          <w:rFonts w:ascii="Arial" w:hAnsi="Arial" w:cs="Arial"/>
          <w:lang w:val="en-GB"/>
        </w:rPr>
        <w:br w:type="page"/>
      </w:r>
    </w:p>
    <w:sdt>
      <w:sdtPr>
        <w:rPr>
          <w:rFonts w:ascii="Arial" w:eastAsia="Calibri" w:hAnsi="Arial" w:cs="Arial"/>
          <w:b w:val="0"/>
          <w:bCs w:val="0"/>
          <w:color w:val="auto"/>
          <w:sz w:val="22"/>
          <w:szCs w:val="22"/>
          <w:lang w:eastAsia="en-US"/>
        </w:rPr>
        <w:id w:val="-346482217"/>
        <w:docPartObj>
          <w:docPartGallery w:val="Table of Contents"/>
          <w:docPartUnique/>
        </w:docPartObj>
      </w:sdtPr>
      <w:sdtEndPr/>
      <w:sdtContent>
        <w:p w:rsidR="00042A3F" w:rsidRPr="008A039C" w:rsidRDefault="00042A3F">
          <w:pPr>
            <w:pStyle w:val="TOCHeading"/>
            <w:rPr>
              <w:rFonts w:ascii="Arial" w:eastAsia="Calibri" w:hAnsi="Arial" w:cs="Arial"/>
              <w:b w:val="0"/>
              <w:bCs w:val="0"/>
              <w:color w:val="auto"/>
              <w:sz w:val="22"/>
              <w:szCs w:val="22"/>
              <w:lang w:eastAsia="en-US"/>
            </w:rPr>
          </w:pPr>
          <w:r w:rsidRPr="008A039C">
            <w:rPr>
              <w:rFonts w:ascii="Arial" w:hAnsi="Arial" w:cs="Arial"/>
              <w:color w:val="auto"/>
              <w:sz w:val="22"/>
              <w:szCs w:val="22"/>
            </w:rPr>
            <w:t>TABLE OF CONTENT</w:t>
          </w:r>
          <w:r w:rsidR="0014567F" w:rsidRPr="008A039C">
            <w:rPr>
              <w:rFonts w:ascii="Arial" w:hAnsi="Arial" w:cs="Arial"/>
              <w:color w:val="auto"/>
              <w:sz w:val="22"/>
              <w:szCs w:val="22"/>
            </w:rPr>
            <w:t>S</w:t>
          </w:r>
        </w:p>
        <w:p w:rsidR="00042A3F" w:rsidRPr="008A039C" w:rsidRDefault="00042A3F" w:rsidP="00042A3F">
          <w:pPr>
            <w:rPr>
              <w:rFonts w:ascii="Arial" w:hAnsi="Arial" w:cs="Arial"/>
              <w:lang w:eastAsia="sl-SI"/>
            </w:rPr>
          </w:pPr>
        </w:p>
        <w:p w:rsidR="00CA7E86" w:rsidRPr="008A039C" w:rsidRDefault="00042A3F">
          <w:pPr>
            <w:pStyle w:val="TOC1"/>
            <w:rPr>
              <w:rFonts w:ascii="Arial" w:hAnsi="Arial" w:cs="Arial"/>
              <w:b w:val="0"/>
              <w:lang w:val="sl-SI"/>
            </w:rPr>
          </w:pPr>
          <w:r w:rsidRPr="008A039C">
            <w:rPr>
              <w:rFonts w:ascii="Arial" w:hAnsi="Arial" w:cs="Arial"/>
            </w:rPr>
            <w:fldChar w:fldCharType="begin"/>
          </w:r>
          <w:r w:rsidRPr="008A039C">
            <w:rPr>
              <w:rFonts w:ascii="Arial" w:hAnsi="Arial" w:cs="Arial"/>
            </w:rPr>
            <w:instrText xml:space="preserve"> TOC \o "1-3" \h \z \u </w:instrText>
          </w:r>
          <w:r w:rsidRPr="008A039C">
            <w:rPr>
              <w:rFonts w:ascii="Arial" w:hAnsi="Arial" w:cs="Arial"/>
            </w:rPr>
            <w:fldChar w:fldCharType="separate"/>
          </w:r>
          <w:hyperlink w:anchor="_Toc469214302" w:history="1">
            <w:r w:rsidR="00CA7E86" w:rsidRPr="008A039C">
              <w:rPr>
                <w:rStyle w:val="Hyperlink"/>
                <w:rFonts w:ascii="Arial" w:hAnsi="Arial" w:cs="Arial"/>
              </w:rPr>
              <w:t>1.</w:t>
            </w:r>
            <w:r w:rsidR="00CA7E86" w:rsidRPr="008A039C">
              <w:rPr>
                <w:rFonts w:ascii="Arial" w:hAnsi="Arial" w:cs="Arial"/>
                <w:b w:val="0"/>
                <w:lang w:val="sl-SI"/>
              </w:rPr>
              <w:tab/>
            </w:r>
            <w:r w:rsidR="00CA7E86" w:rsidRPr="008A039C">
              <w:rPr>
                <w:rStyle w:val="Hyperlink"/>
                <w:rFonts w:ascii="Arial" w:eastAsia="Times New Roman" w:hAnsi="Arial" w:cs="Arial"/>
              </w:rPr>
              <w:t>Introduction</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_Toc469214302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5</w:t>
            </w:r>
            <w:r w:rsidR="00CA7E86" w:rsidRPr="008A039C">
              <w:rPr>
                <w:rFonts w:ascii="Arial" w:hAnsi="Arial" w:cs="Arial"/>
                <w:webHidden/>
              </w:rPr>
              <w:fldChar w:fldCharType="end"/>
            </w:r>
          </w:hyperlink>
        </w:p>
        <w:p w:rsidR="00CA7E86" w:rsidRPr="008A039C" w:rsidRDefault="00CE0768">
          <w:pPr>
            <w:pStyle w:val="TOC2"/>
            <w:tabs>
              <w:tab w:val="right" w:leader="dot" w:pos="9062"/>
            </w:tabs>
            <w:rPr>
              <w:rFonts w:ascii="Arial" w:hAnsi="Arial" w:cs="Arial"/>
              <w:noProof/>
            </w:rPr>
          </w:pPr>
          <w:hyperlink w:anchor="_Toc469214303" w:history="1">
            <w:r w:rsidR="00CA7E86" w:rsidRPr="008A039C">
              <w:rPr>
                <w:rStyle w:val="Hyperlink"/>
                <w:rFonts w:ascii="Arial" w:hAnsi="Arial" w:cs="Arial"/>
                <w:b/>
                <w:i/>
                <w:iCs/>
                <w:noProof/>
              </w:rPr>
              <w:t>1.1 Macroeconomic background of the problem</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_Toc469214303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5</w:t>
            </w:r>
            <w:r w:rsidR="00CA7E86" w:rsidRPr="008A039C">
              <w:rPr>
                <w:rFonts w:ascii="Arial" w:hAnsi="Arial" w:cs="Arial"/>
                <w:noProof/>
                <w:webHidden/>
              </w:rPr>
              <w:fldChar w:fldCharType="end"/>
            </w:r>
          </w:hyperlink>
        </w:p>
        <w:p w:rsidR="00CA7E86" w:rsidRPr="008A039C" w:rsidRDefault="00CE0768">
          <w:pPr>
            <w:pStyle w:val="TOC2"/>
            <w:tabs>
              <w:tab w:val="left" w:pos="880"/>
              <w:tab w:val="right" w:leader="dot" w:pos="9062"/>
            </w:tabs>
            <w:rPr>
              <w:rFonts w:ascii="Arial" w:hAnsi="Arial" w:cs="Arial"/>
              <w:noProof/>
            </w:rPr>
          </w:pPr>
          <w:hyperlink w:anchor="_Toc469214304" w:history="1">
            <w:r w:rsidR="00CA7E86" w:rsidRPr="008A039C">
              <w:rPr>
                <w:rStyle w:val="Hyperlink"/>
                <w:rFonts w:ascii="Arial" w:hAnsi="Arial" w:cs="Arial"/>
                <w:b/>
                <w:i/>
                <w:iCs/>
                <w:noProof/>
                <w:lang w:val="en-GB"/>
              </w:rPr>
              <w:t>1.2</w:t>
            </w:r>
            <w:r w:rsidR="00CA7E86" w:rsidRPr="008A039C">
              <w:rPr>
                <w:rFonts w:ascii="Arial" w:hAnsi="Arial" w:cs="Arial"/>
                <w:noProof/>
              </w:rPr>
              <w:tab/>
            </w:r>
            <w:r w:rsidR="00CA7E86" w:rsidRPr="008A039C">
              <w:rPr>
                <w:rStyle w:val="Hyperlink"/>
                <w:rFonts w:ascii="Arial" w:hAnsi="Arial" w:cs="Arial"/>
                <w:b/>
                <w:i/>
                <w:iCs/>
                <w:noProof/>
                <w:lang w:val="en-GB"/>
              </w:rPr>
              <w:t>Approaching the microeconomic problem</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_Toc469214304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6</w:t>
            </w:r>
            <w:r w:rsidR="00CA7E86" w:rsidRPr="008A039C">
              <w:rPr>
                <w:rFonts w:ascii="Arial" w:hAnsi="Arial" w:cs="Arial"/>
                <w:noProof/>
                <w:webHidden/>
              </w:rPr>
              <w:fldChar w:fldCharType="end"/>
            </w:r>
          </w:hyperlink>
        </w:p>
        <w:p w:rsidR="00CA7E86" w:rsidRPr="008A039C" w:rsidRDefault="00CE0768">
          <w:pPr>
            <w:pStyle w:val="TOC1"/>
            <w:rPr>
              <w:rFonts w:ascii="Arial" w:hAnsi="Arial" w:cs="Arial"/>
              <w:b w:val="0"/>
              <w:lang w:val="sl-SI"/>
            </w:rPr>
          </w:pPr>
          <w:hyperlink w:anchor="_Toc469214305" w:history="1">
            <w:r w:rsidR="00CA7E86" w:rsidRPr="008A039C">
              <w:rPr>
                <w:rStyle w:val="Hyperlink"/>
                <w:rFonts w:ascii="Arial" w:hAnsi="Arial" w:cs="Arial"/>
              </w:rPr>
              <w:t>2.</w:t>
            </w:r>
            <w:r w:rsidR="00CA7E86" w:rsidRPr="008A039C">
              <w:rPr>
                <w:rFonts w:ascii="Arial" w:hAnsi="Arial" w:cs="Arial"/>
                <w:b w:val="0"/>
                <w:lang w:val="sl-SI"/>
              </w:rPr>
              <w:tab/>
            </w:r>
            <w:r w:rsidR="00CA7E86" w:rsidRPr="008A039C">
              <w:rPr>
                <w:rStyle w:val="Hyperlink"/>
                <w:rFonts w:ascii="Arial" w:eastAsia="Times New Roman" w:hAnsi="Arial" w:cs="Arial"/>
              </w:rPr>
              <w:t>Capital in my savings account at the time of retirement</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_Toc469214305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8</w:t>
            </w:r>
            <w:r w:rsidR="00CA7E86" w:rsidRPr="008A039C">
              <w:rPr>
                <w:rFonts w:ascii="Arial" w:hAnsi="Arial" w:cs="Arial"/>
                <w:webHidden/>
              </w:rPr>
              <w:fldChar w:fldCharType="end"/>
            </w:r>
          </w:hyperlink>
        </w:p>
        <w:p w:rsidR="00CA7E86" w:rsidRPr="008A039C" w:rsidRDefault="00CE0768">
          <w:pPr>
            <w:pStyle w:val="TOC2"/>
            <w:tabs>
              <w:tab w:val="left" w:pos="880"/>
              <w:tab w:val="right" w:leader="dot" w:pos="9062"/>
            </w:tabs>
            <w:rPr>
              <w:rFonts w:ascii="Arial" w:hAnsi="Arial" w:cs="Arial"/>
              <w:noProof/>
            </w:rPr>
          </w:pPr>
          <w:hyperlink w:anchor="_Toc469214306" w:history="1">
            <w:r w:rsidR="00CA7E86" w:rsidRPr="008A039C">
              <w:rPr>
                <w:rStyle w:val="Hyperlink"/>
                <w:rFonts w:ascii="Arial" w:hAnsi="Arial" w:cs="Arial"/>
                <w:b/>
                <w:i/>
                <w:noProof/>
                <w:lang w:val="en-GB"/>
              </w:rPr>
              <w:t>2.1</w:t>
            </w:r>
            <w:r w:rsidR="00CA7E86" w:rsidRPr="008A039C">
              <w:rPr>
                <w:rFonts w:ascii="Arial" w:hAnsi="Arial" w:cs="Arial"/>
                <w:noProof/>
              </w:rPr>
              <w:tab/>
            </w:r>
            <w:r w:rsidR="00CA7E86" w:rsidRPr="008A039C">
              <w:rPr>
                <w:rStyle w:val="Hyperlink"/>
                <w:rFonts w:ascii="Arial" w:hAnsi="Arial" w:cs="Arial"/>
                <w:b/>
                <w:i/>
                <w:noProof/>
                <w:lang w:val="en-GB"/>
              </w:rPr>
              <w:t>The theory of compound interest – definitions and derivations</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_Toc469214306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8</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07" w:history="1">
            <w:r w:rsidR="00CA7E86" w:rsidRPr="008A039C">
              <w:rPr>
                <w:rStyle w:val="Hyperlink"/>
                <w:rFonts w:ascii="Arial" w:hAnsi="Arial" w:cs="Arial"/>
                <w:i/>
                <w:noProof/>
                <w:lang w:val="en-GB"/>
              </w:rPr>
              <w:t>2.1.1</w:t>
            </w:r>
            <w:r w:rsidR="00CA7E86" w:rsidRPr="008A039C">
              <w:rPr>
                <w:rFonts w:ascii="Arial" w:hAnsi="Arial" w:cs="Arial"/>
                <w:noProof/>
              </w:rPr>
              <w:tab/>
            </w:r>
            <w:r w:rsidR="00CA7E86" w:rsidRPr="008A039C">
              <w:rPr>
                <w:rStyle w:val="Hyperlink"/>
                <w:rFonts w:ascii="Arial" w:hAnsi="Arial" w:cs="Arial"/>
                <w:i/>
                <w:noProof/>
                <w:lang w:val="en-GB"/>
              </w:rPr>
              <w:t>Interest rate</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_Toc469214307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8</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08" w:history="1">
            <w:r w:rsidR="00CA7E86" w:rsidRPr="008A039C">
              <w:rPr>
                <w:rStyle w:val="Hyperlink"/>
                <w:rFonts w:ascii="Arial" w:hAnsi="Arial" w:cs="Arial"/>
                <w:i/>
                <w:noProof/>
                <w:lang w:val="en-GB"/>
              </w:rPr>
              <w:t>2.1.2</w:t>
            </w:r>
            <w:r w:rsidR="00CA7E86" w:rsidRPr="008A039C">
              <w:rPr>
                <w:rFonts w:ascii="Arial" w:hAnsi="Arial" w:cs="Arial"/>
                <w:noProof/>
              </w:rPr>
              <w:tab/>
            </w:r>
            <w:r w:rsidR="00CA7E86" w:rsidRPr="008A039C">
              <w:rPr>
                <w:rStyle w:val="Hyperlink"/>
                <w:rFonts w:ascii="Arial" w:hAnsi="Arial" w:cs="Arial"/>
                <w:i/>
                <w:noProof/>
                <w:lang w:val="en-GB"/>
              </w:rPr>
              <w:t>Present value</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_Toc469214308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8</w:t>
            </w:r>
            <w:r w:rsidR="00CA7E86" w:rsidRPr="008A039C">
              <w:rPr>
                <w:rFonts w:ascii="Arial" w:hAnsi="Arial" w:cs="Arial"/>
                <w:noProof/>
                <w:webHidden/>
              </w:rPr>
              <w:fldChar w:fldCharType="end"/>
            </w:r>
          </w:hyperlink>
        </w:p>
        <w:p w:rsidR="00CA7E86" w:rsidRPr="008A039C" w:rsidRDefault="00CE0768">
          <w:pPr>
            <w:pStyle w:val="TOC2"/>
            <w:tabs>
              <w:tab w:val="left" w:pos="880"/>
              <w:tab w:val="right" w:leader="dot" w:pos="9062"/>
            </w:tabs>
            <w:rPr>
              <w:rFonts w:ascii="Arial" w:hAnsi="Arial" w:cs="Arial"/>
              <w:noProof/>
            </w:rPr>
          </w:pPr>
          <w:hyperlink w:anchor="_Toc469214309" w:history="1">
            <w:r w:rsidR="00CA7E86" w:rsidRPr="008A039C">
              <w:rPr>
                <w:rStyle w:val="Hyperlink"/>
                <w:rFonts w:ascii="Arial" w:hAnsi="Arial" w:cs="Arial"/>
                <w:b/>
                <w:i/>
                <w:noProof/>
                <w:lang w:val="en-GB"/>
              </w:rPr>
              <w:t>2.2</w:t>
            </w:r>
            <w:r w:rsidR="00CA7E86" w:rsidRPr="008A039C">
              <w:rPr>
                <w:rFonts w:ascii="Arial" w:hAnsi="Arial" w:cs="Arial"/>
                <w:noProof/>
              </w:rPr>
              <w:tab/>
            </w:r>
            <w:r w:rsidR="00CA7E86" w:rsidRPr="008A039C">
              <w:rPr>
                <w:rStyle w:val="Hyperlink"/>
                <w:rFonts w:ascii="Arial" w:hAnsi="Arial" w:cs="Arial"/>
                <w:b/>
                <w:i/>
                <w:noProof/>
                <w:lang w:val="en-GB"/>
              </w:rPr>
              <w:t>Application of the theory – the capital at the end of my saving period</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_Toc469214309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9</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0" w:history="1">
            <w:r w:rsidR="00CA7E86" w:rsidRPr="008A039C">
              <w:rPr>
                <w:rStyle w:val="Hyperlink"/>
                <w:rFonts w:ascii="Arial" w:hAnsi="Arial" w:cs="Arial"/>
                <w:i/>
                <w:noProof/>
                <w:lang w:val="en-GB"/>
              </w:rPr>
              <w:t>2.2.1</w:t>
            </w:r>
            <w:r w:rsidR="00CA7E86" w:rsidRPr="008A039C">
              <w:rPr>
                <w:rFonts w:ascii="Arial" w:hAnsi="Arial" w:cs="Arial"/>
                <w:noProof/>
              </w:rPr>
              <w:tab/>
            </w:r>
            <w:r w:rsidR="00CA7E86" w:rsidRPr="008A039C">
              <w:rPr>
                <w:rStyle w:val="Hyperlink"/>
                <w:rFonts w:ascii="Arial" w:hAnsi="Arial" w:cs="Arial"/>
                <w:i/>
                <w:noProof/>
                <w:lang w:val="en-GB"/>
              </w:rPr>
              <w:t>Derivation of accumulated value of my contributions</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_Toc469214310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9</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1" w:history="1">
            <w:r w:rsidR="00CA7E86" w:rsidRPr="008A039C">
              <w:rPr>
                <w:rStyle w:val="Hyperlink"/>
                <w:rFonts w:ascii="Arial" w:hAnsi="Arial" w:cs="Arial"/>
                <w:i/>
                <w:noProof/>
                <w:lang w:val="en-GB"/>
              </w:rPr>
              <w:t>2.2.2</w:t>
            </w:r>
            <w:r w:rsidR="00CA7E86" w:rsidRPr="008A039C">
              <w:rPr>
                <w:rFonts w:ascii="Arial" w:hAnsi="Arial" w:cs="Arial"/>
                <w:noProof/>
              </w:rPr>
              <w:tab/>
            </w:r>
            <w:r w:rsidR="00CA7E86" w:rsidRPr="008A039C">
              <w:rPr>
                <w:rStyle w:val="Hyperlink"/>
                <w:rFonts w:ascii="Arial" w:hAnsi="Arial" w:cs="Arial"/>
                <w:i/>
                <w:noProof/>
                <w:lang w:val="en-GB"/>
              </w:rPr>
              <w:t>Market research on interest rates</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_Toc469214311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10</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2" w:history="1">
            <w:r w:rsidR="00CA7E86" w:rsidRPr="008A039C">
              <w:rPr>
                <w:rStyle w:val="Hyperlink"/>
                <w:rFonts w:ascii="Arial" w:hAnsi="Arial" w:cs="Arial"/>
                <w:i/>
                <w:noProof/>
                <w:lang w:val="en-GB"/>
              </w:rPr>
              <w:t>2.2.3</w:t>
            </w:r>
            <w:r w:rsidR="00CA7E86" w:rsidRPr="008A039C">
              <w:rPr>
                <w:rFonts w:ascii="Arial" w:hAnsi="Arial" w:cs="Arial"/>
                <w:noProof/>
              </w:rPr>
              <w:tab/>
            </w:r>
            <w:r w:rsidR="00CA7E86" w:rsidRPr="008A039C">
              <w:rPr>
                <w:rStyle w:val="Hyperlink"/>
                <w:rFonts w:ascii="Arial" w:hAnsi="Arial" w:cs="Arial"/>
                <w:i/>
                <w:noProof/>
                <w:lang w:val="en-GB"/>
              </w:rPr>
              <w:t>Calculation of capital for my case</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_Toc469214312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11</w:t>
            </w:r>
            <w:r w:rsidR="00CA7E86" w:rsidRPr="008A039C">
              <w:rPr>
                <w:rFonts w:ascii="Arial" w:hAnsi="Arial" w:cs="Arial"/>
                <w:noProof/>
                <w:webHidden/>
              </w:rPr>
              <w:fldChar w:fldCharType="end"/>
            </w:r>
          </w:hyperlink>
        </w:p>
        <w:p w:rsidR="00CA7E86" w:rsidRPr="008A039C" w:rsidRDefault="00CE0768">
          <w:pPr>
            <w:pStyle w:val="TOC1"/>
            <w:rPr>
              <w:rFonts w:ascii="Arial" w:hAnsi="Arial" w:cs="Arial"/>
              <w:b w:val="0"/>
              <w:lang w:val="sl-SI"/>
            </w:rPr>
          </w:pPr>
          <w:hyperlink w:anchor="_Toc469214313" w:history="1">
            <w:r w:rsidR="00CA7E86" w:rsidRPr="008A039C">
              <w:rPr>
                <w:rStyle w:val="Hyperlink"/>
                <w:rFonts w:ascii="Arial" w:hAnsi="Arial" w:cs="Arial"/>
              </w:rPr>
              <w:t>3.</w:t>
            </w:r>
            <w:r w:rsidR="00CA7E86" w:rsidRPr="008A039C">
              <w:rPr>
                <w:rFonts w:ascii="Arial" w:hAnsi="Arial" w:cs="Arial"/>
                <w:b w:val="0"/>
                <w:lang w:val="sl-SI"/>
              </w:rPr>
              <w:tab/>
            </w:r>
            <w:r w:rsidR="00CA7E86" w:rsidRPr="008A039C">
              <w:rPr>
                <w:rStyle w:val="Hyperlink"/>
                <w:rFonts w:ascii="Arial" w:hAnsi="Arial" w:cs="Arial"/>
              </w:rPr>
              <w:t>The whole life annuity which I can expect in retirement</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_Toc469214313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12</w:t>
            </w:r>
            <w:r w:rsidR="00CA7E86" w:rsidRPr="008A039C">
              <w:rPr>
                <w:rFonts w:ascii="Arial" w:hAnsi="Arial" w:cs="Arial"/>
                <w:webHidden/>
              </w:rPr>
              <w:fldChar w:fldCharType="end"/>
            </w:r>
          </w:hyperlink>
        </w:p>
        <w:p w:rsidR="00CA7E86" w:rsidRPr="008A039C" w:rsidRDefault="00CE0768">
          <w:pPr>
            <w:pStyle w:val="TOC2"/>
            <w:tabs>
              <w:tab w:val="right" w:leader="dot" w:pos="9062"/>
            </w:tabs>
            <w:rPr>
              <w:rFonts w:ascii="Arial" w:hAnsi="Arial" w:cs="Arial"/>
              <w:noProof/>
            </w:rPr>
          </w:pPr>
          <w:hyperlink w:anchor="_Toc469214314" w:history="1">
            <w:r w:rsidR="00CA7E86" w:rsidRPr="008A039C">
              <w:rPr>
                <w:rStyle w:val="Hyperlink"/>
                <w:rFonts w:ascii="Arial" w:hAnsi="Arial" w:cs="Arial"/>
                <w:b/>
                <w:i/>
                <w:noProof/>
                <w:lang w:val="en-GB"/>
              </w:rPr>
              <w:t>3.1 The probability theory – definitions and derivations</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_Toc469214314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12</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5" w:history="1">
            <w:r w:rsidR="00CA7E86" w:rsidRPr="008A039C">
              <w:rPr>
                <w:rStyle w:val="Hyperlink"/>
                <w:rFonts w:ascii="Arial" w:hAnsi="Arial" w:cs="Arial"/>
                <w:i/>
                <w:noProof/>
                <w:lang w:val="en-GB"/>
              </w:rPr>
              <w:t>3.1.1</w:t>
            </w:r>
            <w:r w:rsidR="00CA7E86" w:rsidRPr="008A039C">
              <w:rPr>
                <w:rFonts w:ascii="Arial" w:hAnsi="Arial" w:cs="Arial"/>
                <w:noProof/>
              </w:rPr>
              <w:tab/>
            </w:r>
            <w:r w:rsidR="00CA7E86" w:rsidRPr="008A039C">
              <w:rPr>
                <w:rStyle w:val="Hyperlink"/>
                <w:rFonts w:ascii="Arial" w:hAnsi="Arial" w:cs="Arial"/>
                <w:i/>
                <w:noProof/>
                <w:lang w:val="en-GB"/>
              </w:rPr>
              <w:t>The future lifetime of a person aged x</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_Toc469214315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12</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6" w:history="1">
            <w:r w:rsidR="00CA7E86" w:rsidRPr="008A039C">
              <w:rPr>
                <w:rStyle w:val="Hyperlink"/>
                <w:rFonts w:ascii="Arial" w:hAnsi="Arial" w:cs="Arial"/>
                <w:i/>
                <w:noProof/>
              </w:rPr>
              <w:t>3.1.2</w:t>
            </w:r>
            <w:r w:rsidR="00CA7E86" w:rsidRPr="008A039C">
              <w:rPr>
                <w:rFonts w:ascii="Arial" w:hAnsi="Arial" w:cs="Arial"/>
                <w:noProof/>
              </w:rPr>
              <w:tab/>
            </w:r>
            <w:r w:rsidR="00CA7E86" w:rsidRPr="008A039C">
              <w:rPr>
                <w:rStyle w:val="Hyperlink"/>
                <w:rFonts w:ascii="Arial" w:hAnsi="Arial" w:cs="Arial"/>
                <w:i/>
                <w:noProof/>
              </w:rPr>
              <w:t>The curtate future lifetime</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_Toc469214316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14</w:t>
            </w:r>
            <w:r w:rsidR="00CA7E86" w:rsidRPr="008A039C">
              <w:rPr>
                <w:rFonts w:ascii="Arial" w:hAnsi="Arial" w:cs="Arial"/>
                <w:noProof/>
                <w:webHidden/>
              </w:rPr>
              <w:fldChar w:fldCharType="end"/>
            </w:r>
          </w:hyperlink>
        </w:p>
        <w:p w:rsidR="00CA7E86" w:rsidRPr="008A039C" w:rsidRDefault="00CE0768">
          <w:pPr>
            <w:pStyle w:val="TOC2"/>
            <w:tabs>
              <w:tab w:val="left" w:pos="880"/>
              <w:tab w:val="right" w:leader="dot" w:pos="9062"/>
            </w:tabs>
            <w:rPr>
              <w:rFonts w:ascii="Arial" w:hAnsi="Arial" w:cs="Arial"/>
              <w:noProof/>
            </w:rPr>
          </w:pPr>
          <w:hyperlink w:anchor="_Toc469214317" w:history="1">
            <w:r w:rsidR="00CA7E86" w:rsidRPr="008A039C">
              <w:rPr>
                <w:rStyle w:val="Hyperlink"/>
                <w:rFonts w:ascii="Arial" w:hAnsi="Arial" w:cs="Arial"/>
                <w:b/>
                <w:i/>
                <w:noProof/>
                <w:lang w:val="en-GB"/>
              </w:rPr>
              <w:t>3.2</w:t>
            </w:r>
            <w:r w:rsidR="00CA7E86" w:rsidRPr="008A039C">
              <w:rPr>
                <w:rFonts w:ascii="Arial" w:hAnsi="Arial" w:cs="Arial"/>
                <w:noProof/>
              </w:rPr>
              <w:tab/>
            </w:r>
            <w:r w:rsidR="00CA7E86" w:rsidRPr="008A039C">
              <w:rPr>
                <w:rStyle w:val="Hyperlink"/>
                <w:rFonts w:ascii="Arial" w:hAnsi="Arial" w:cs="Arial"/>
                <w:b/>
                <w:i/>
                <w:noProof/>
                <w:lang w:val="en-GB"/>
              </w:rPr>
              <w:t>Application of the theory – whole life annuity</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_Toc469214317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14</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8" w:history="1">
            <w:r w:rsidR="00CA7E86" w:rsidRPr="008A039C">
              <w:rPr>
                <w:rStyle w:val="Hyperlink"/>
                <w:rFonts w:ascii="Arial" w:hAnsi="Arial" w:cs="Arial"/>
                <w:i/>
                <w:noProof/>
                <w:lang w:val="en-GB"/>
              </w:rPr>
              <w:t>3.2.1</w:t>
            </w:r>
            <w:r w:rsidR="00CA7E86" w:rsidRPr="008A039C">
              <w:rPr>
                <w:rFonts w:ascii="Arial" w:hAnsi="Arial" w:cs="Arial"/>
                <w:noProof/>
              </w:rPr>
              <w:tab/>
            </w:r>
            <w:r w:rsidR="00CA7E86" w:rsidRPr="008A039C">
              <w:rPr>
                <w:rStyle w:val="Hyperlink"/>
                <w:rFonts w:ascii="Arial" w:hAnsi="Arial" w:cs="Arial"/>
                <w:i/>
                <w:noProof/>
                <w:lang w:val="en-GB"/>
              </w:rPr>
              <w:t>Derivation of a whole life annuity</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_Toc469214318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14</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19" w:history="1">
            <w:r w:rsidR="00CA7E86" w:rsidRPr="008A039C">
              <w:rPr>
                <w:rStyle w:val="Hyperlink"/>
                <w:rFonts w:ascii="Arial" w:hAnsi="Arial" w:cs="Arial"/>
                <w:i/>
                <w:noProof/>
                <w:lang w:val="en-GB"/>
              </w:rPr>
              <w:t>3.2.2</w:t>
            </w:r>
            <w:r w:rsidR="00CA7E86" w:rsidRPr="008A039C">
              <w:rPr>
                <w:rFonts w:ascii="Arial" w:hAnsi="Arial" w:cs="Arial"/>
                <w:noProof/>
              </w:rPr>
              <w:tab/>
            </w:r>
            <w:r w:rsidR="00CA7E86" w:rsidRPr="008A039C">
              <w:rPr>
                <w:rStyle w:val="Hyperlink"/>
                <w:rFonts w:ascii="Arial" w:hAnsi="Arial" w:cs="Arial"/>
                <w:i/>
                <w:noProof/>
                <w:lang w:val="en-GB"/>
              </w:rPr>
              <w:t>Market research on discount rates</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_Toc469214319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16</w:t>
            </w:r>
            <w:r w:rsidR="00CA7E86" w:rsidRPr="008A039C">
              <w:rPr>
                <w:rFonts w:ascii="Arial" w:hAnsi="Arial" w:cs="Arial"/>
                <w:noProof/>
                <w:webHidden/>
              </w:rPr>
              <w:fldChar w:fldCharType="end"/>
            </w:r>
          </w:hyperlink>
        </w:p>
        <w:p w:rsidR="00CA7E86" w:rsidRPr="008A039C" w:rsidRDefault="00CE0768">
          <w:pPr>
            <w:pStyle w:val="TOC3"/>
            <w:tabs>
              <w:tab w:val="left" w:pos="1320"/>
              <w:tab w:val="right" w:leader="dot" w:pos="9062"/>
            </w:tabs>
            <w:rPr>
              <w:rFonts w:ascii="Arial" w:hAnsi="Arial" w:cs="Arial"/>
              <w:noProof/>
            </w:rPr>
          </w:pPr>
          <w:hyperlink w:anchor="_Toc469214320" w:history="1">
            <w:r w:rsidR="00CA7E86" w:rsidRPr="008A039C">
              <w:rPr>
                <w:rStyle w:val="Hyperlink"/>
                <w:rFonts w:ascii="Arial" w:hAnsi="Arial" w:cs="Arial"/>
                <w:i/>
                <w:noProof/>
              </w:rPr>
              <w:t>3.2.3</w:t>
            </w:r>
            <w:r w:rsidR="00CA7E86" w:rsidRPr="008A039C">
              <w:rPr>
                <w:rFonts w:ascii="Arial" w:hAnsi="Arial" w:cs="Arial"/>
                <w:noProof/>
              </w:rPr>
              <w:tab/>
            </w:r>
            <w:r w:rsidR="00CA7E86" w:rsidRPr="008A039C">
              <w:rPr>
                <w:rStyle w:val="Hyperlink"/>
                <w:rFonts w:ascii="Arial" w:hAnsi="Arial" w:cs="Arial"/>
                <w:i/>
                <w:noProof/>
              </w:rPr>
              <w:t>Calculation of annuities for my case</w:t>
            </w:r>
            <w:r w:rsidR="00CA7E86" w:rsidRPr="008A039C">
              <w:rPr>
                <w:rFonts w:ascii="Arial" w:hAnsi="Arial" w:cs="Arial"/>
                <w:noProof/>
                <w:webHidden/>
              </w:rPr>
              <w:tab/>
            </w:r>
            <w:r w:rsidR="00CA7E86" w:rsidRPr="008A039C">
              <w:rPr>
                <w:rFonts w:ascii="Arial" w:hAnsi="Arial" w:cs="Arial"/>
                <w:noProof/>
                <w:webHidden/>
              </w:rPr>
              <w:fldChar w:fldCharType="begin"/>
            </w:r>
            <w:r w:rsidR="00CA7E86" w:rsidRPr="008A039C">
              <w:rPr>
                <w:rFonts w:ascii="Arial" w:hAnsi="Arial" w:cs="Arial"/>
                <w:noProof/>
                <w:webHidden/>
              </w:rPr>
              <w:instrText xml:space="preserve"> PAGEREF _Toc469214320 \h </w:instrText>
            </w:r>
            <w:r w:rsidR="00CA7E86" w:rsidRPr="008A039C">
              <w:rPr>
                <w:rFonts w:ascii="Arial" w:hAnsi="Arial" w:cs="Arial"/>
                <w:noProof/>
                <w:webHidden/>
              </w:rPr>
            </w:r>
            <w:r w:rsidR="00CA7E86" w:rsidRPr="008A039C">
              <w:rPr>
                <w:rFonts w:ascii="Arial" w:hAnsi="Arial" w:cs="Arial"/>
                <w:noProof/>
                <w:webHidden/>
              </w:rPr>
              <w:fldChar w:fldCharType="separate"/>
            </w:r>
            <w:r w:rsidR="00CA7E86" w:rsidRPr="008A039C">
              <w:rPr>
                <w:rFonts w:ascii="Arial" w:hAnsi="Arial" w:cs="Arial"/>
                <w:noProof/>
                <w:webHidden/>
              </w:rPr>
              <w:t>16</w:t>
            </w:r>
            <w:r w:rsidR="00CA7E86" w:rsidRPr="008A039C">
              <w:rPr>
                <w:rFonts w:ascii="Arial" w:hAnsi="Arial" w:cs="Arial"/>
                <w:noProof/>
                <w:webHidden/>
              </w:rPr>
              <w:fldChar w:fldCharType="end"/>
            </w:r>
          </w:hyperlink>
        </w:p>
        <w:p w:rsidR="00CA7E86" w:rsidRPr="008A039C" w:rsidRDefault="00CE0768">
          <w:pPr>
            <w:pStyle w:val="TOC1"/>
            <w:rPr>
              <w:rFonts w:ascii="Arial" w:hAnsi="Arial" w:cs="Arial"/>
              <w:b w:val="0"/>
              <w:lang w:val="sl-SI"/>
            </w:rPr>
          </w:pPr>
          <w:hyperlink w:anchor="_Toc469214321" w:history="1">
            <w:r w:rsidR="00CA7E86" w:rsidRPr="008A039C">
              <w:rPr>
                <w:rStyle w:val="Hyperlink"/>
                <w:rFonts w:ascii="Arial" w:hAnsi="Arial" w:cs="Arial"/>
              </w:rPr>
              <w:t>4.</w:t>
            </w:r>
            <w:r w:rsidR="00CA7E86" w:rsidRPr="008A039C">
              <w:rPr>
                <w:rFonts w:ascii="Arial" w:hAnsi="Arial" w:cs="Arial"/>
                <w:b w:val="0"/>
                <w:lang w:val="sl-SI"/>
              </w:rPr>
              <w:tab/>
            </w:r>
            <w:r w:rsidR="00CA7E86" w:rsidRPr="008A039C">
              <w:rPr>
                <w:rStyle w:val="Hyperlink"/>
                <w:rFonts w:ascii="Arial" w:hAnsi="Arial" w:cs="Arial"/>
              </w:rPr>
              <w:t>Discussion and conclusion</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_Toc469214321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18</w:t>
            </w:r>
            <w:r w:rsidR="00CA7E86" w:rsidRPr="008A039C">
              <w:rPr>
                <w:rFonts w:ascii="Arial" w:hAnsi="Arial" w:cs="Arial"/>
                <w:webHidden/>
              </w:rPr>
              <w:fldChar w:fldCharType="end"/>
            </w:r>
          </w:hyperlink>
        </w:p>
        <w:p w:rsidR="00CA7E86" w:rsidRPr="008A039C" w:rsidRDefault="00CE0768">
          <w:pPr>
            <w:pStyle w:val="TOC1"/>
            <w:rPr>
              <w:rFonts w:ascii="Arial" w:hAnsi="Arial" w:cs="Arial"/>
              <w:b w:val="0"/>
              <w:lang w:val="sl-SI"/>
            </w:rPr>
          </w:pPr>
          <w:hyperlink w:anchor="_Toc469214322" w:history="1">
            <w:r w:rsidR="00CA7E86" w:rsidRPr="008A039C">
              <w:rPr>
                <w:rStyle w:val="Hyperlink"/>
                <w:rFonts w:ascii="Arial" w:hAnsi="Arial" w:cs="Arial"/>
              </w:rPr>
              <w:t>Bibliography</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_Toc469214322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19</w:t>
            </w:r>
            <w:r w:rsidR="00CA7E86" w:rsidRPr="008A039C">
              <w:rPr>
                <w:rFonts w:ascii="Arial" w:hAnsi="Arial" w:cs="Arial"/>
                <w:webHidden/>
              </w:rPr>
              <w:fldChar w:fldCharType="end"/>
            </w:r>
          </w:hyperlink>
        </w:p>
        <w:p w:rsidR="00CA7E86" w:rsidRPr="008A039C" w:rsidRDefault="00CE0768">
          <w:pPr>
            <w:pStyle w:val="TOC1"/>
            <w:rPr>
              <w:rFonts w:ascii="Arial" w:hAnsi="Arial" w:cs="Arial"/>
              <w:b w:val="0"/>
              <w:lang w:val="sl-SI"/>
            </w:rPr>
          </w:pPr>
          <w:hyperlink w:anchor="_Toc469214323" w:history="1">
            <w:r w:rsidR="00CA7E86" w:rsidRPr="008A039C">
              <w:rPr>
                <w:rStyle w:val="Hyperlink"/>
                <w:rFonts w:ascii="Arial" w:hAnsi="Arial" w:cs="Arial"/>
              </w:rPr>
              <w:t>Appendix 1: Slovenia 2010 reference population mortality table SCO65</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_Toc469214323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20</w:t>
            </w:r>
            <w:r w:rsidR="00CA7E86" w:rsidRPr="008A039C">
              <w:rPr>
                <w:rFonts w:ascii="Arial" w:hAnsi="Arial" w:cs="Arial"/>
                <w:webHidden/>
              </w:rPr>
              <w:fldChar w:fldCharType="end"/>
            </w:r>
          </w:hyperlink>
        </w:p>
        <w:p w:rsidR="00CA7E86" w:rsidRPr="008A039C" w:rsidRDefault="00CE0768">
          <w:pPr>
            <w:pStyle w:val="TOC1"/>
            <w:rPr>
              <w:rFonts w:ascii="Arial" w:hAnsi="Arial" w:cs="Arial"/>
              <w:b w:val="0"/>
              <w:lang w:val="sl-SI"/>
            </w:rPr>
          </w:pPr>
          <w:hyperlink w:anchor="_Toc469214324" w:history="1">
            <w:r w:rsidR="00CA7E86" w:rsidRPr="008A039C">
              <w:rPr>
                <w:rStyle w:val="Hyperlink"/>
                <w:rFonts w:ascii="Arial" w:hAnsi="Arial" w:cs="Arial"/>
              </w:rPr>
              <w:t>Appendix 2: Screenshot of an excel spreadsheet</w:t>
            </w:r>
            <w:r w:rsidR="00CA7E86" w:rsidRPr="008A039C">
              <w:rPr>
                <w:rFonts w:ascii="Arial" w:hAnsi="Arial" w:cs="Arial"/>
                <w:webHidden/>
              </w:rPr>
              <w:tab/>
            </w:r>
            <w:r w:rsidR="00CA7E86" w:rsidRPr="008A039C">
              <w:rPr>
                <w:rFonts w:ascii="Arial" w:hAnsi="Arial" w:cs="Arial"/>
                <w:webHidden/>
              </w:rPr>
              <w:fldChar w:fldCharType="begin"/>
            </w:r>
            <w:r w:rsidR="00CA7E86" w:rsidRPr="008A039C">
              <w:rPr>
                <w:rFonts w:ascii="Arial" w:hAnsi="Arial" w:cs="Arial"/>
                <w:webHidden/>
              </w:rPr>
              <w:instrText xml:space="preserve"> PAGEREF _Toc469214324 \h </w:instrText>
            </w:r>
            <w:r w:rsidR="00CA7E86" w:rsidRPr="008A039C">
              <w:rPr>
                <w:rFonts w:ascii="Arial" w:hAnsi="Arial" w:cs="Arial"/>
                <w:webHidden/>
              </w:rPr>
            </w:r>
            <w:r w:rsidR="00CA7E86" w:rsidRPr="008A039C">
              <w:rPr>
                <w:rFonts w:ascii="Arial" w:hAnsi="Arial" w:cs="Arial"/>
                <w:webHidden/>
              </w:rPr>
              <w:fldChar w:fldCharType="separate"/>
            </w:r>
            <w:r w:rsidR="00CA7E86" w:rsidRPr="008A039C">
              <w:rPr>
                <w:rFonts w:ascii="Arial" w:hAnsi="Arial" w:cs="Arial"/>
                <w:webHidden/>
              </w:rPr>
              <w:t>22</w:t>
            </w:r>
            <w:r w:rsidR="00CA7E86" w:rsidRPr="008A039C">
              <w:rPr>
                <w:rFonts w:ascii="Arial" w:hAnsi="Arial" w:cs="Arial"/>
                <w:webHidden/>
              </w:rPr>
              <w:fldChar w:fldCharType="end"/>
            </w:r>
          </w:hyperlink>
        </w:p>
        <w:p w:rsidR="00042A3F" w:rsidRPr="008A039C" w:rsidRDefault="00042A3F">
          <w:pPr>
            <w:rPr>
              <w:rFonts w:ascii="Arial" w:hAnsi="Arial" w:cs="Arial"/>
            </w:rPr>
          </w:pPr>
          <w:r w:rsidRPr="008A039C">
            <w:rPr>
              <w:rFonts w:ascii="Arial" w:hAnsi="Arial" w:cs="Arial"/>
              <w:b/>
              <w:bCs/>
            </w:rPr>
            <w:fldChar w:fldCharType="end"/>
          </w:r>
        </w:p>
      </w:sdtContent>
    </w:sdt>
    <w:p w:rsidR="00822F2F" w:rsidRPr="008A039C" w:rsidRDefault="00F96F5E" w:rsidP="00F96F5E">
      <w:pPr>
        <w:tabs>
          <w:tab w:val="left" w:pos="7392"/>
        </w:tabs>
        <w:rPr>
          <w:rFonts w:ascii="Arial" w:hAnsi="Arial" w:cs="Arial"/>
          <w:lang w:val="en-GB" w:eastAsia="sl-SI"/>
        </w:rPr>
      </w:pPr>
      <w:r w:rsidRPr="008A039C">
        <w:rPr>
          <w:rFonts w:ascii="Arial" w:hAnsi="Arial" w:cs="Arial"/>
          <w:lang w:val="en-GB" w:eastAsia="sl-SI"/>
        </w:rPr>
        <w:tab/>
      </w:r>
    </w:p>
    <w:p w:rsidR="00F52B3F" w:rsidRPr="008A039C" w:rsidRDefault="00F52B3F">
      <w:pPr>
        <w:spacing w:after="0" w:line="240" w:lineRule="auto"/>
        <w:rPr>
          <w:rFonts w:ascii="Arial" w:eastAsia="Times New Roman" w:hAnsi="Arial" w:cs="Arial"/>
          <w:b/>
          <w:bCs/>
          <w:lang w:val="en-GB"/>
        </w:rPr>
      </w:pPr>
      <w:bookmarkStart w:id="1" w:name="_Toc468609836"/>
      <w:bookmarkStart w:id="2" w:name="_Toc468609837"/>
      <w:bookmarkStart w:id="3" w:name="_Toc462592729"/>
      <w:bookmarkEnd w:id="1"/>
      <w:bookmarkEnd w:id="2"/>
      <w:r w:rsidRPr="008A039C">
        <w:rPr>
          <w:rFonts w:ascii="Arial" w:eastAsia="Times New Roman" w:hAnsi="Arial" w:cs="Arial"/>
          <w:lang w:val="en-GB"/>
        </w:rPr>
        <w:br w:type="page"/>
      </w:r>
    </w:p>
    <w:p w:rsidR="003201BB" w:rsidRPr="008A039C" w:rsidRDefault="003201BB">
      <w:pPr>
        <w:pStyle w:val="TableofFigures"/>
        <w:tabs>
          <w:tab w:val="right" w:leader="dot" w:pos="9062"/>
        </w:tabs>
        <w:rPr>
          <w:rFonts w:ascii="Arial" w:eastAsiaTheme="majorEastAsia" w:hAnsi="Arial" w:cs="Arial"/>
          <w:b/>
          <w:bCs/>
          <w:lang w:eastAsia="sl-SI"/>
        </w:rPr>
      </w:pPr>
      <w:r w:rsidRPr="008A039C">
        <w:rPr>
          <w:rFonts w:ascii="Arial" w:eastAsiaTheme="majorEastAsia" w:hAnsi="Arial" w:cs="Arial"/>
          <w:b/>
          <w:bCs/>
          <w:lang w:eastAsia="sl-SI"/>
        </w:rPr>
        <w:t>TABLE OF FIGURES</w:t>
      </w:r>
    </w:p>
    <w:p w:rsidR="003201BB" w:rsidRPr="008A039C" w:rsidRDefault="003201BB">
      <w:pPr>
        <w:pStyle w:val="TableofFigures"/>
        <w:tabs>
          <w:tab w:val="right" w:leader="dot" w:pos="9062"/>
        </w:tabs>
        <w:rPr>
          <w:rFonts w:ascii="Arial" w:eastAsia="Times New Roman" w:hAnsi="Arial" w:cs="Arial"/>
          <w:lang w:val="en-GB"/>
        </w:rPr>
      </w:pPr>
    </w:p>
    <w:p w:rsidR="00315366" w:rsidRPr="008A039C" w:rsidRDefault="003201BB">
      <w:pPr>
        <w:pStyle w:val="TableofFigures"/>
        <w:tabs>
          <w:tab w:val="right" w:leader="dot" w:pos="9062"/>
        </w:tabs>
        <w:rPr>
          <w:rFonts w:ascii="Arial" w:eastAsiaTheme="minorEastAsia" w:hAnsi="Arial" w:cs="Arial"/>
          <w:noProof/>
          <w:lang w:eastAsia="sl-SI"/>
        </w:rPr>
      </w:pPr>
      <w:r w:rsidRPr="008A039C">
        <w:rPr>
          <w:rFonts w:ascii="Arial" w:eastAsia="Times New Roman" w:hAnsi="Arial" w:cs="Arial"/>
          <w:lang w:val="en-GB"/>
        </w:rPr>
        <w:fldChar w:fldCharType="begin"/>
      </w:r>
      <w:r w:rsidRPr="008A039C">
        <w:rPr>
          <w:rFonts w:ascii="Arial" w:eastAsia="Times New Roman" w:hAnsi="Arial" w:cs="Arial"/>
          <w:lang w:val="en-GB"/>
        </w:rPr>
        <w:instrText xml:space="preserve"> TOC \h \z \c "Figure" </w:instrText>
      </w:r>
      <w:r w:rsidRPr="008A039C">
        <w:rPr>
          <w:rFonts w:ascii="Arial" w:eastAsia="Times New Roman" w:hAnsi="Arial" w:cs="Arial"/>
          <w:lang w:val="en-GB"/>
        </w:rPr>
        <w:fldChar w:fldCharType="separate"/>
      </w:r>
      <w:hyperlink w:anchor="_Toc469214325" w:history="1">
        <w:r w:rsidR="00315366" w:rsidRPr="008A039C">
          <w:rPr>
            <w:rStyle w:val="Hyperlink"/>
            <w:rFonts w:ascii="Arial" w:eastAsia="Times New Roman" w:hAnsi="Arial" w:cs="Arial"/>
            <w:noProof/>
            <w:lang w:val="en-GB" w:eastAsia="sl-SI"/>
          </w:rPr>
          <w:t>Figure 1: Population pyramids for Slovenia, 2011 and 2060</w:t>
        </w:r>
        <w:r w:rsidR="00315366" w:rsidRPr="008A039C">
          <w:rPr>
            <w:rFonts w:ascii="Arial" w:hAnsi="Arial" w:cs="Arial"/>
            <w:noProof/>
            <w:webHidden/>
          </w:rPr>
          <w:tab/>
        </w:r>
        <w:r w:rsidR="00315366" w:rsidRPr="008A039C">
          <w:rPr>
            <w:rFonts w:ascii="Arial" w:hAnsi="Arial" w:cs="Arial"/>
            <w:noProof/>
            <w:webHidden/>
          </w:rPr>
          <w:fldChar w:fldCharType="begin"/>
        </w:r>
        <w:r w:rsidR="00315366" w:rsidRPr="008A039C">
          <w:rPr>
            <w:rFonts w:ascii="Arial" w:hAnsi="Arial" w:cs="Arial"/>
            <w:noProof/>
            <w:webHidden/>
          </w:rPr>
          <w:instrText xml:space="preserve"> PAGEREF _Toc469214325 \h </w:instrText>
        </w:r>
        <w:r w:rsidR="00315366" w:rsidRPr="008A039C">
          <w:rPr>
            <w:rFonts w:ascii="Arial" w:hAnsi="Arial" w:cs="Arial"/>
            <w:noProof/>
            <w:webHidden/>
          </w:rPr>
        </w:r>
        <w:r w:rsidR="00315366" w:rsidRPr="008A039C">
          <w:rPr>
            <w:rFonts w:ascii="Arial" w:hAnsi="Arial" w:cs="Arial"/>
            <w:noProof/>
            <w:webHidden/>
          </w:rPr>
          <w:fldChar w:fldCharType="separate"/>
        </w:r>
        <w:r w:rsidR="00315366" w:rsidRPr="008A039C">
          <w:rPr>
            <w:rFonts w:ascii="Arial" w:hAnsi="Arial" w:cs="Arial"/>
            <w:noProof/>
            <w:webHidden/>
          </w:rPr>
          <w:t>5</w:t>
        </w:r>
        <w:r w:rsidR="00315366" w:rsidRPr="008A039C">
          <w:rPr>
            <w:rFonts w:ascii="Arial" w:hAnsi="Arial" w:cs="Arial"/>
            <w:noProof/>
            <w:webHidden/>
          </w:rPr>
          <w:fldChar w:fldCharType="end"/>
        </w:r>
      </w:hyperlink>
    </w:p>
    <w:p w:rsidR="00315366" w:rsidRPr="008A039C" w:rsidRDefault="00CE0768">
      <w:pPr>
        <w:pStyle w:val="TableofFigures"/>
        <w:tabs>
          <w:tab w:val="right" w:leader="dot" w:pos="9062"/>
        </w:tabs>
        <w:rPr>
          <w:rFonts w:ascii="Arial" w:eastAsiaTheme="minorEastAsia" w:hAnsi="Arial" w:cs="Arial"/>
          <w:noProof/>
          <w:lang w:eastAsia="sl-SI"/>
        </w:rPr>
      </w:pPr>
      <w:hyperlink w:anchor="_Toc469214326" w:history="1">
        <w:r w:rsidR="00315366" w:rsidRPr="008A039C">
          <w:rPr>
            <w:rStyle w:val="Hyperlink"/>
            <w:rFonts w:ascii="Arial" w:hAnsi="Arial" w:cs="Arial"/>
            <w:noProof/>
            <w:lang w:val="en-GB"/>
          </w:rPr>
          <w:t>Figure 2: Time line – cash flow</w:t>
        </w:r>
        <w:r w:rsidR="00315366" w:rsidRPr="008A039C">
          <w:rPr>
            <w:rFonts w:ascii="Arial" w:hAnsi="Arial" w:cs="Arial"/>
            <w:noProof/>
            <w:webHidden/>
          </w:rPr>
          <w:tab/>
        </w:r>
        <w:r w:rsidR="00315366" w:rsidRPr="008A039C">
          <w:rPr>
            <w:rFonts w:ascii="Arial" w:hAnsi="Arial" w:cs="Arial"/>
            <w:noProof/>
            <w:webHidden/>
          </w:rPr>
          <w:fldChar w:fldCharType="begin"/>
        </w:r>
        <w:r w:rsidR="00315366" w:rsidRPr="008A039C">
          <w:rPr>
            <w:rFonts w:ascii="Arial" w:hAnsi="Arial" w:cs="Arial"/>
            <w:noProof/>
            <w:webHidden/>
          </w:rPr>
          <w:instrText xml:space="preserve"> PAGEREF _Toc469214326 \h </w:instrText>
        </w:r>
        <w:r w:rsidR="00315366" w:rsidRPr="008A039C">
          <w:rPr>
            <w:rFonts w:ascii="Arial" w:hAnsi="Arial" w:cs="Arial"/>
            <w:noProof/>
            <w:webHidden/>
          </w:rPr>
        </w:r>
        <w:r w:rsidR="00315366" w:rsidRPr="008A039C">
          <w:rPr>
            <w:rFonts w:ascii="Arial" w:hAnsi="Arial" w:cs="Arial"/>
            <w:noProof/>
            <w:webHidden/>
          </w:rPr>
          <w:fldChar w:fldCharType="separate"/>
        </w:r>
        <w:r w:rsidR="00315366" w:rsidRPr="008A039C">
          <w:rPr>
            <w:rFonts w:ascii="Arial" w:hAnsi="Arial" w:cs="Arial"/>
            <w:noProof/>
            <w:webHidden/>
          </w:rPr>
          <w:t>9</w:t>
        </w:r>
        <w:r w:rsidR="00315366" w:rsidRPr="008A039C">
          <w:rPr>
            <w:rFonts w:ascii="Arial" w:hAnsi="Arial" w:cs="Arial"/>
            <w:noProof/>
            <w:webHidden/>
          </w:rPr>
          <w:fldChar w:fldCharType="end"/>
        </w:r>
      </w:hyperlink>
    </w:p>
    <w:p w:rsidR="00315366" w:rsidRPr="008A039C" w:rsidRDefault="00CE0768">
      <w:pPr>
        <w:pStyle w:val="TableofFigures"/>
        <w:tabs>
          <w:tab w:val="right" w:leader="dot" w:pos="9062"/>
        </w:tabs>
        <w:rPr>
          <w:rFonts w:ascii="Arial" w:eastAsiaTheme="minorEastAsia" w:hAnsi="Arial" w:cs="Arial"/>
          <w:noProof/>
          <w:lang w:eastAsia="sl-SI"/>
        </w:rPr>
      </w:pPr>
      <w:hyperlink w:anchor="_Toc469214327" w:history="1">
        <w:r w:rsidR="00315366" w:rsidRPr="008A039C">
          <w:rPr>
            <w:rStyle w:val="Hyperlink"/>
            <w:rFonts w:ascii="Arial" w:hAnsi="Arial" w:cs="Arial"/>
            <w:noProof/>
            <w:lang w:val="en-GB"/>
          </w:rPr>
          <w:t>Figure 3: Pension plan annual yields achieved in the period from 2011 to 2015 (in %)</w:t>
        </w:r>
        <w:r w:rsidR="00315366" w:rsidRPr="008A039C">
          <w:rPr>
            <w:rFonts w:ascii="Arial" w:hAnsi="Arial" w:cs="Arial"/>
            <w:noProof/>
            <w:webHidden/>
          </w:rPr>
          <w:tab/>
        </w:r>
        <w:r w:rsidR="00315366" w:rsidRPr="008A039C">
          <w:rPr>
            <w:rFonts w:ascii="Arial" w:hAnsi="Arial" w:cs="Arial"/>
            <w:noProof/>
            <w:webHidden/>
          </w:rPr>
          <w:fldChar w:fldCharType="begin"/>
        </w:r>
        <w:r w:rsidR="00315366" w:rsidRPr="008A039C">
          <w:rPr>
            <w:rFonts w:ascii="Arial" w:hAnsi="Arial" w:cs="Arial"/>
            <w:noProof/>
            <w:webHidden/>
          </w:rPr>
          <w:instrText xml:space="preserve"> PAGEREF _Toc469214327 \h </w:instrText>
        </w:r>
        <w:r w:rsidR="00315366" w:rsidRPr="008A039C">
          <w:rPr>
            <w:rFonts w:ascii="Arial" w:hAnsi="Arial" w:cs="Arial"/>
            <w:noProof/>
            <w:webHidden/>
          </w:rPr>
        </w:r>
        <w:r w:rsidR="00315366" w:rsidRPr="008A039C">
          <w:rPr>
            <w:rFonts w:ascii="Arial" w:hAnsi="Arial" w:cs="Arial"/>
            <w:noProof/>
            <w:webHidden/>
          </w:rPr>
          <w:fldChar w:fldCharType="separate"/>
        </w:r>
        <w:r w:rsidR="00315366" w:rsidRPr="008A039C">
          <w:rPr>
            <w:rFonts w:ascii="Arial" w:hAnsi="Arial" w:cs="Arial"/>
            <w:noProof/>
            <w:webHidden/>
          </w:rPr>
          <w:t>11</w:t>
        </w:r>
        <w:r w:rsidR="00315366" w:rsidRPr="008A039C">
          <w:rPr>
            <w:rFonts w:ascii="Arial" w:hAnsi="Arial" w:cs="Arial"/>
            <w:noProof/>
            <w:webHidden/>
          </w:rPr>
          <w:fldChar w:fldCharType="end"/>
        </w:r>
      </w:hyperlink>
    </w:p>
    <w:p w:rsidR="00315366" w:rsidRPr="008A039C" w:rsidRDefault="00CE0768">
      <w:pPr>
        <w:pStyle w:val="TableofFigures"/>
        <w:tabs>
          <w:tab w:val="right" w:leader="dot" w:pos="9062"/>
        </w:tabs>
        <w:rPr>
          <w:rFonts w:ascii="Arial" w:eastAsiaTheme="minorEastAsia" w:hAnsi="Arial" w:cs="Arial"/>
          <w:noProof/>
          <w:lang w:eastAsia="sl-SI"/>
        </w:rPr>
      </w:pPr>
      <w:hyperlink w:anchor="_Toc469214328" w:history="1">
        <w:r w:rsidR="00315366" w:rsidRPr="008A039C">
          <w:rPr>
            <w:rStyle w:val="Hyperlink"/>
            <w:rFonts w:ascii="Arial" w:hAnsi="Arial" w:cs="Arial"/>
            <w:noProof/>
            <w:lang w:val="en-GB"/>
          </w:rPr>
          <w:t>Figure 4: Time line – cash flow of annuities</w:t>
        </w:r>
        <w:r w:rsidR="00315366" w:rsidRPr="008A039C">
          <w:rPr>
            <w:rFonts w:ascii="Arial" w:hAnsi="Arial" w:cs="Arial"/>
            <w:noProof/>
            <w:webHidden/>
          </w:rPr>
          <w:tab/>
        </w:r>
        <w:r w:rsidR="00315366" w:rsidRPr="008A039C">
          <w:rPr>
            <w:rFonts w:ascii="Arial" w:hAnsi="Arial" w:cs="Arial"/>
            <w:noProof/>
            <w:webHidden/>
          </w:rPr>
          <w:fldChar w:fldCharType="begin"/>
        </w:r>
        <w:r w:rsidR="00315366" w:rsidRPr="008A039C">
          <w:rPr>
            <w:rFonts w:ascii="Arial" w:hAnsi="Arial" w:cs="Arial"/>
            <w:noProof/>
            <w:webHidden/>
          </w:rPr>
          <w:instrText xml:space="preserve"> PAGEREF _Toc469214328 \h </w:instrText>
        </w:r>
        <w:r w:rsidR="00315366" w:rsidRPr="008A039C">
          <w:rPr>
            <w:rFonts w:ascii="Arial" w:hAnsi="Arial" w:cs="Arial"/>
            <w:noProof/>
            <w:webHidden/>
          </w:rPr>
        </w:r>
        <w:r w:rsidR="00315366" w:rsidRPr="008A039C">
          <w:rPr>
            <w:rFonts w:ascii="Arial" w:hAnsi="Arial" w:cs="Arial"/>
            <w:noProof/>
            <w:webHidden/>
          </w:rPr>
          <w:fldChar w:fldCharType="separate"/>
        </w:r>
        <w:r w:rsidR="00315366" w:rsidRPr="008A039C">
          <w:rPr>
            <w:rFonts w:ascii="Arial" w:hAnsi="Arial" w:cs="Arial"/>
            <w:noProof/>
            <w:webHidden/>
          </w:rPr>
          <w:t>15</w:t>
        </w:r>
        <w:r w:rsidR="00315366" w:rsidRPr="008A039C">
          <w:rPr>
            <w:rFonts w:ascii="Arial" w:hAnsi="Arial" w:cs="Arial"/>
            <w:noProof/>
            <w:webHidden/>
          </w:rPr>
          <w:fldChar w:fldCharType="end"/>
        </w:r>
      </w:hyperlink>
    </w:p>
    <w:p w:rsidR="00315366" w:rsidRPr="008A039C" w:rsidRDefault="00CE0768">
      <w:pPr>
        <w:pStyle w:val="TableofFigures"/>
        <w:tabs>
          <w:tab w:val="right" w:leader="dot" w:pos="9062"/>
        </w:tabs>
        <w:rPr>
          <w:rFonts w:ascii="Arial" w:eastAsiaTheme="minorEastAsia" w:hAnsi="Arial" w:cs="Arial"/>
          <w:noProof/>
          <w:lang w:eastAsia="sl-SI"/>
        </w:rPr>
      </w:pPr>
      <w:hyperlink w:anchor="_Toc469214329" w:history="1">
        <w:r w:rsidR="00315366" w:rsidRPr="008A039C">
          <w:rPr>
            <w:rStyle w:val="Hyperlink"/>
            <w:rFonts w:ascii="Arial" w:hAnsi="Arial" w:cs="Arial"/>
            <w:noProof/>
            <w:lang w:val="en-GB"/>
          </w:rPr>
          <w:t>Figure 5: Risk free term structure on 3rd of August 2016</w:t>
        </w:r>
        <w:r w:rsidR="00315366" w:rsidRPr="008A039C">
          <w:rPr>
            <w:rFonts w:ascii="Arial" w:hAnsi="Arial" w:cs="Arial"/>
            <w:noProof/>
            <w:webHidden/>
          </w:rPr>
          <w:tab/>
        </w:r>
        <w:r w:rsidR="00315366" w:rsidRPr="008A039C">
          <w:rPr>
            <w:rFonts w:ascii="Arial" w:hAnsi="Arial" w:cs="Arial"/>
            <w:noProof/>
            <w:webHidden/>
          </w:rPr>
          <w:fldChar w:fldCharType="begin"/>
        </w:r>
        <w:r w:rsidR="00315366" w:rsidRPr="008A039C">
          <w:rPr>
            <w:rFonts w:ascii="Arial" w:hAnsi="Arial" w:cs="Arial"/>
            <w:noProof/>
            <w:webHidden/>
          </w:rPr>
          <w:instrText xml:space="preserve"> PAGEREF _Toc469214329 \h </w:instrText>
        </w:r>
        <w:r w:rsidR="00315366" w:rsidRPr="008A039C">
          <w:rPr>
            <w:rFonts w:ascii="Arial" w:hAnsi="Arial" w:cs="Arial"/>
            <w:noProof/>
            <w:webHidden/>
          </w:rPr>
        </w:r>
        <w:r w:rsidR="00315366" w:rsidRPr="008A039C">
          <w:rPr>
            <w:rFonts w:ascii="Arial" w:hAnsi="Arial" w:cs="Arial"/>
            <w:noProof/>
            <w:webHidden/>
          </w:rPr>
          <w:fldChar w:fldCharType="separate"/>
        </w:r>
        <w:r w:rsidR="00315366" w:rsidRPr="008A039C">
          <w:rPr>
            <w:rFonts w:ascii="Arial" w:hAnsi="Arial" w:cs="Arial"/>
            <w:noProof/>
            <w:webHidden/>
          </w:rPr>
          <w:t>16</w:t>
        </w:r>
        <w:r w:rsidR="00315366" w:rsidRPr="008A039C">
          <w:rPr>
            <w:rFonts w:ascii="Arial" w:hAnsi="Arial" w:cs="Arial"/>
            <w:noProof/>
            <w:webHidden/>
          </w:rPr>
          <w:fldChar w:fldCharType="end"/>
        </w:r>
      </w:hyperlink>
    </w:p>
    <w:p w:rsidR="003201BB" w:rsidRPr="008A039C" w:rsidRDefault="003201BB">
      <w:pPr>
        <w:spacing w:after="0" w:line="240" w:lineRule="auto"/>
        <w:rPr>
          <w:rFonts w:ascii="Arial" w:eastAsia="Times New Roman" w:hAnsi="Arial" w:cs="Arial"/>
          <w:b/>
          <w:bCs/>
          <w:lang w:val="en-GB"/>
        </w:rPr>
      </w:pPr>
      <w:r w:rsidRPr="008A039C">
        <w:rPr>
          <w:rFonts w:ascii="Arial" w:eastAsia="Times New Roman" w:hAnsi="Arial" w:cs="Arial"/>
          <w:lang w:val="en-GB"/>
        </w:rPr>
        <w:fldChar w:fldCharType="end"/>
      </w:r>
      <w:r w:rsidRPr="008A039C">
        <w:rPr>
          <w:rFonts w:ascii="Arial" w:eastAsia="Times New Roman" w:hAnsi="Arial" w:cs="Arial"/>
          <w:lang w:val="en-GB"/>
        </w:rPr>
        <w:br w:type="page"/>
      </w:r>
    </w:p>
    <w:p w:rsidR="00BB7ACD" w:rsidRPr="008A039C" w:rsidRDefault="00BB7ACD" w:rsidP="000E5BF6">
      <w:pPr>
        <w:pStyle w:val="Heading1"/>
        <w:numPr>
          <w:ilvl w:val="0"/>
          <w:numId w:val="11"/>
        </w:numPr>
        <w:rPr>
          <w:rFonts w:ascii="Arial" w:eastAsia="Times New Roman" w:hAnsi="Arial" w:cs="Arial"/>
          <w:color w:val="auto"/>
          <w:sz w:val="22"/>
          <w:szCs w:val="22"/>
          <w:lang w:val="en-GB"/>
        </w:rPr>
      </w:pPr>
      <w:bookmarkStart w:id="4" w:name="_Toc469214302"/>
      <w:r w:rsidRPr="008A039C">
        <w:rPr>
          <w:rFonts w:ascii="Arial" w:eastAsia="Times New Roman" w:hAnsi="Arial" w:cs="Arial"/>
          <w:color w:val="auto"/>
          <w:sz w:val="22"/>
          <w:szCs w:val="22"/>
          <w:lang w:val="en-GB"/>
        </w:rPr>
        <w:t>Introduction</w:t>
      </w:r>
      <w:bookmarkEnd w:id="3"/>
      <w:bookmarkEnd w:id="4"/>
    </w:p>
    <w:p w:rsidR="000E5BF6" w:rsidRPr="008A039C" w:rsidRDefault="000E5BF6" w:rsidP="000E5BF6">
      <w:pPr>
        <w:rPr>
          <w:rFonts w:ascii="Arial" w:hAnsi="Arial" w:cs="Arial"/>
          <w:b/>
          <w:lang w:val="en-GB"/>
        </w:rPr>
      </w:pPr>
    </w:p>
    <w:p w:rsidR="00BB7ACD" w:rsidRPr="008A039C" w:rsidRDefault="000E5BF6" w:rsidP="000E5BF6">
      <w:pPr>
        <w:pStyle w:val="Heading2"/>
        <w:rPr>
          <w:rStyle w:val="Emphasis"/>
          <w:rFonts w:ascii="Arial" w:hAnsi="Arial" w:cs="Arial"/>
          <w:b/>
          <w:color w:val="auto"/>
          <w:sz w:val="22"/>
          <w:szCs w:val="22"/>
        </w:rPr>
      </w:pPr>
      <w:bookmarkStart w:id="5" w:name="_Toc469214303"/>
      <w:r w:rsidRPr="008A039C">
        <w:rPr>
          <w:rStyle w:val="Emphasis"/>
          <w:rFonts w:ascii="Arial" w:hAnsi="Arial" w:cs="Arial"/>
          <w:b/>
          <w:color w:val="auto"/>
          <w:sz w:val="22"/>
          <w:szCs w:val="22"/>
        </w:rPr>
        <w:t xml:space="preserve">1.1 Macroeconomic </w:t>
      </w:r>
      <w:r w:rsidR="00137639" w:rsidRPr="008A039C">
        <w:rPr>
          <w:rStyle w:val="Emphasis"/>
          <w:rFonts w:ascii="Arial" w:hAnsi="Arial" w:cs="Arial"/>
          <w:b/>
          <w:color w:val="auto"/>
          <w:sz w:val="22"/>
          <w:szCs w:val="22"/>
        </w:rPr>
        <w:t>background of the problem</w:t>
      </w:r>
      <w:bookmarkEnd w:id="5"/>
    </w:p>
    <w:p w:rsidR="000E5BF6" w:rsidRPr="008A039C" w:rsidRDefault="000E5BF6" w:rsidP="000E5BF6">
      <w:pPr>
        <w:pStyle w:val="Heading2"/>
        <w:rPr>
          <w:rStyle w:val="Emphasis"/>
          <w:rFonts w:ascii="Arial" w:hAnsi="Arial" w:cs="Arial"/>
          <w:color w:val="auto"/>
          <w:sz w:val="22"/>
          <w:szCs w:val="22"/>
        </w:rPr>
      </w:pPr>
    </w:p>
    <w:p w:rsidR="00BB7ACD" w:rsidRPr="008A039C" w:rsidRDefault="00BB7ACD" w:rsidP="00BB7ACD">
      <w:pPr>
        <w:jc w:val="both"/>
        <w:rPr>
          <w:rFonts w:ascii="Arial" w:eastAsia="Times New Roman" w:hAnsi="Arial" w:cs="Arial"/>
          <w:lang w:val="en-GB" w:eastAsia="sl-SI"/>
        </w:rPr>
      </w:pPr>
      <w:r w:rsidRPr="008A039C">
        <w:rPr>
          <w:rFonts w:ascii="Arial" w:eastAsia="Times New Roman" w:hAnsi="Arial" w:cs="Arial"/>
          <w:lang w:val="en-GB" w:eastAsia="sl-SI"/>
        </w:rPr>
        <w:t xml:space="preserve">The population ageing in Europe is one of the most famous phenomena nowadays. The same applies for </w:t>
      </w:r>
      <w:r w:rsidR="00CC2639" w:rsidRPr="008A039C">
        <w:rPr>
          <w:rFonts w:ascii="Arial" w:eastAsia="Times New Roman" w:hAnsi="Arial" w:cs="Arial"/>
          <w:lang w:val="en-GB" w:eastAsia="sl-SI"/>
        </w:rPr>
        <w:t xml:space="preserve">my home country </w:t>
      </w:r>
      <w:r w:rsidRPr="008A039C">
        <w:rPr>
          <w:rFonts w:ascii="Arial" w:eastAsia="Times New Roman" w:hAnsi="Arial" w:cs="Arial"/>
          <w:lang w:val="en-GB" w:eastAsia="sl-SI"/>
        </w:rPr>
        <w:t>Slovenia. The problem of population ageing in Slovenia together with predictions for the future was thoroughly presented by Čok, Sambt and Majcen, famous Slovenian economists, in 20</w:t>
      </w:r>
      <w:r w:rsidR="00C95163" w:rsidRPr="008A039C">
        <w:rPr>
          <w:rFonts w:ascii="Arial" w:eastAsia="Times New Roman" w:hAnsi="Arial" w:cs="Arial"/>
          <w:lang w:val="en-GB" w:eastAsia="sl-SI"/>
        </w:rPr>
        <w:t>10</w:t>
      </w:r>
      <w:r w:rsidR="00F01619" w:rsidRPr="008A039C">
        <w:rPr>
          <w:rStyle w:val="FootnoteReference"/>
          <w:rFonts w:ascii="Arial" w:eastAsia="Times New Roman" w:hAnsi="Arial" w:cs="Arial"/>
          <w:lang w:val="en-GB" w:eastAsia="sl-SI"/>
        </w:rPr>
        <w:footnoteReference w:id="1"/>
      </w:r>
      <w:r w:rsidRPr="008A039C">
        <w:rPr>
          <w:rFonts w:ascii="Arial" w:eastAsia="Times New Roman" w:hAnsi="Arial" w:cs="Arial"/>
          <w:lang w:val="en-GB" w:eastAsia="sl-SI"/>
        </w:rPr>
        <w:t xml:space="preserve">. By comparing the </w:t>
      </w:r>
      <w:r w:rsidR="00AF7CAF" w:rsidRPr="008A039C">
        <w:rPr>
          <w:rFonts w:ascii="Arial" w:eastAsia="Times New Roman" w:hAnsi="Arial" w:cs="Arial"/>
          <w:lang w:val="en-GB" w:eastAsia="sl-SI"/>
        </w:rPr>
        <w:t xml:space="preserve">two </w:t>
      </w:r>
      <w:r w:rsidRPr="008A039C">
        <w:rPr>
          <w:rFonts w:ascii="Arial" w:eastAsia="Times New Roman" w:hAnsi="Arial" w:cs="Arial"/>
          <w:lang w:val="en-GB" w:eastAsia="sl-SI"/>
        </w:rPr>
        <w:t>population pyramids</w:t>
      </w:r>
      <w:r w:rsidR="00CC2639" w:rsidRPr="008A039C">
        <w:rPr>
          <w:rFonts w:ascii="Arial" w:eastAsia="Times New Roman" w:hAnsi="Arial" w:cs="Arial"/>
          <w:lang w:val="en-GB" w:eastAsia="sl-SI"/>
        </w:rPr>
        <w:t xml:space="preserve"> in the Figure 1</w:t>
      </w:r>
      <w:r w:rsidRPr="008A039C">
        <w:rPr>
          <w:rFonts w:ascii="Arial" w:eastAsia="Times New Roman" w:hAnsi="Arial" w:cs="Arial"/>
          <w:lang w:val="en-GB" w:eastAsia="sl-SI"/>
        </w:rPr>
        <w:t xml:space="preserve"> (for years 2011</w:t>
      </w:r>
      <w:r w:rsidR="0027362D" w:rsidRPr="008A039C">
        <w:rPr>
          <w:rFonts w:ascii="Arial" w:eastAsia="Times New Roman" w:hAnsi="Arial" w:cs="Arial"/>
          <w:lang w:val="en-GB" w:eastAsia="sl-SI"/>
        </w:rPr>
        <w:t xml:space="preserve"> </w:t>
      </w:r>
      <w:r w:rsidRPr="008A039C">
        <w:rPr>
          <w:rFonts w:ascii="Arial" w:eastAsia="Times New Roman" w:hAnsi="Arial" w:cs="Arial"/>
          <w:lang w:val="en-GB" w:eastAsia="sl-SI"/>
        </w:rPr>
        <w:t xml:space="preserve">and 2060), one can notice the narrowing of the figures </w:t>
      </w:r>
      <w:r w:rsidR="0099693C" w:rsidRPr="008A039C">
        <w:rPr>
          <w:rFonts w:ascii="Arial" w:eastAsia="Times New Roman" w:hAnsi="Arial" w:cs="Arial"/>
          <w:lang w:val="en-GB" w:eastAsia="sl-SI"/>
        </w:rPr>
        <w:t xml:space="preserve">between </w:t>
      </w:r>
      <w:r w:rsidRPr="008A039C">
        <w:rPr>
          <w:rFonts w:ascii="Arial" w:eastAsia="Times New Roman" w:hAnsi="Arial" w:cs="Arial"/>
          <w:lang w:val="en-GB" w:eastAsia="sl-SI"/>
        </w:rPr>
        <w:t xml:space="preserve">the years. To be more specific, in the first </w:t>
      </w:r>
      <w:r w:rsidR="00EF2B8D" w:rsidRPr="008A039C">
        <w:rPr>
          <w:rFonts w:ascii="Arial" w:eastAsia="Times New Roman" w:hAnsi="Arial" w:cs="Arial"/>
          <w:lang w:val="en-GB" w:eastAsia="sl-SI"/>
        </w:rPr>
        <w:t>pyramid</w:t>
      </w:r>
      <w:r w:rsidRPr="008A039C">
        <w:rPr>
          <w:rFonts w:ascii="Arial" w:eastAsia="Times New Roman" w:hAnsi="Arial" w:cs="Arial"/>
          <w:lang w:val="en-GB" w:eastAsia="sl-SI"/>
        </w:rPr>
        <w:t xml:space="preserve"> there is </w:t>
      </w:r>
      <w:r w:rsidR="00EF2B8D" w:rsidRPr="008A039C">
        <w:rPr>
          <w:rFonts w:ascii="Arial" w:eastAsia="Times New Roman" w:hAnsi="Arial" w:cs="Arial"/>
          <w:lang w:val="en-GB" w:eastAsia="sl-SI"/>
        </w:rPr>
        <w:t xml:space="preserve">a </w:t>
      </w:r>
      <w:r w:rsidRPr="008A039C">
        <w:rPr>
          <w:rFonts w:ascii="Arial" w:eastAsia="Times New Roman" w:hAnsi="Arial" w:cs="Arial"/>
          <w:lang w:val="en-GB" w:eastAsia="sl-SI"/>
        </w:rPr>
        <w:t>huge generation</w:t>
      </w:r>
      <w:r w:rsidR="00572209" w:rsidRPr="008A039C">
        <w:rPr>
          <w:rFonts w:ascii="Arial" w:eastAsia="Times New Roman" w:hAnsi="Arial" w:cs="Arial"/>
          <w:lang w:val="en-GB" w:eastAsia="sl-SI"/>
        </w:rPr>
        <w:t xml:space="preserve"> </w:t>
      </w:r>
      <w:r w:rsidRPr="008A039C">
        <w:rPr>
          <w:rFonts w:ascii="Arial" w:eastAsia="Times New Roman" w:hAnsi="Arial" w:cs="Arial"/>
          <w:lang w:val="en-GB" w:eastAsia="sl-SI"/>
        </w:rPr>
        <w:t>of workers</w:t>
      </w:r>
      <w:r w:rsidR="00EF2B8D" w:rsidRPr="008A039C">
        <w:rPr>
          <w:rFonts w:ascii="Arial" w:eastAsia="Times New Roman" w:hAnsi="Arial" w:cs="Arial"/>
          <w:lang w:val="en-GB" w:eastAsia="sl-SI"/>
        </w:rPr>
        <w:t xml:space="preserve"> </w:t>
      </w:r>
      <w:r w:rsidRPr="008A039C">
        <w:rPr>
          <w:rFonts w:ascii="Arial" w:eastAsia="Times New Roman" w:hAnsi="Arial" w:cs="Arial"/>
          <w:lang w:val="en-GB" w:eastAsia="sl-SI"/>
        </w:rPr>
        <w:t xml:space="preserve">(green colour) and </w:t>
      </w:r>
      <w:r w:rsidR="00EF2B8D" w:rsidRPr="008A039C">
        <w:rPr>
          <w:rFonts w:ascii="Arial" w:eastAsia="Times New Roman" w:hAnsi="Arial" w:cs="Arial"/>
          <w:lang w:val="en-GB" w:eastAsia="sl-SI"/>
        </w:rPr>
        <w:t xml:space="preserve">a </w:t>
      </w:r>
      <w:r w:rsidRPr="008A039C">
        <w:rPr>
          <w:rFonts w:ascii="Arial" w:eastAsia="Times New Roman" w:hAnsi="Arial" w:cs="Arial"/>
          <w:lang w:val="en-GB" w:eastAsia="sl-SI"/>
        </w:rPr>
        <w:t>small number</w:t>
      </w:r>
      <w:r w:rsidR="00572209" w:rsidRPr="008A039C">
        <w:rPr>
          <w:rFonts w:ascii="Arial" w:eastAsia="Times New Roman" w:hAnsi="Arial" w:cs="Arial"/>
          <w:lang w:val="en-GB" w:eastAsia="sl-SI"/>
        </w:rPr>
        <w:t xml:space="preserve"> </w:t>
      </w:r>
      <w:r w:rsidRPr="008A039C">
        <w:rPr>
          <w:rFonts w:ascii="Arial" w:eastAsia="Times New Roman" w:hAnsi="Arial" w:cs="Arial"/>
          <w:lang w:val="en-GB" w:eastAsia="sl-SI"/>
        </w:rPr>
        <w:t xml:space="preserve">of retired persons (grey colour). In the </w:t>
      </w:r>
      <w:r w:rsidR="00AF7CAF" w:rsidRPr="008A039C">
        <w:rPr>
          <w:rFonts w:ascii="Arial" w:eastAsia="Times New Roman" w:hAnsi="Arial" w:cs="Arial"/>
          <w:lang w:val="en-GB" w:eastAsia="sl-SI"/>
        </w:rPr>
        <w:t xml:space="preserve">second </w:t>
      </w:r>
      <w:r w:rsidRPr="008A039C">
        <w:rPr>
          <w:rFonts w:ascii="Arial" w:eastAsia="Times New Roman" w:hAnsi="Arial" w:cs="Arial"/>
          <w:lang w:val="en-GB" w:eastAsia="sl-SI"/>
        </w:rPr>
        <w:t xml:space="preserve">one, </w:t>
      </w:r>
      <w:r w:rsidR="00EF2B8D" w:rsidRPr="008A039C">
        <w:rPr>
          <w:rFonts w:ascii="Arial" w:eastAsia="Times New Roman" w:hAnsi="Arial" w:cs="Arial"/>
          <w:lang w:val="en-GB" w:eastAsia="sl-SI"/>
        </w:rPr>
        <w:t>there are</w:t>
      </w:r>
      <w:r w:rsidRPr="008A039C">
        <w:rPr>
          <w:rFonts w:ascii="Arial" w:eastAsia="Times New Roman" w:hAnsi="Arial" w:cs="Arial"/>
          <w:lang w:val="en-GB" w:eastAsia="sl-SI"/>
        </w:rPr>
        <w:t xml:space="preserve"> more retired people and fewer employed persons</w:t>
      </w:r>
      <w:r w:rsidR="00AF7CAF" w:rsidRPr="008A039C">
        <w:rPr>
          <w:rFonts w:ascii="Arial" w:eastAsia="Times New Roman" w:hAnsi="Arial" w:cs="Arial"/>
          <w:lang w:val="en-GB" w:eastAsia="sl-SI"/>
        </w:rPr>
        <w:t xml:space="preserve"> then in 2011</w:t>
      </w:r>
      <w:r w:rsidRPr="008A039C">
        <w:rPr>
          <w:rFonts w:ascii="Arial" w:eastAsia="Times New Roman" w:hAnsi="Arial" w:cs="Arial"/>
          <w:lang w:val="en-GB" w:eastAsia="sl-SI"/>
        </w:rPr>
        <w:t xml:space="preserve">. </w:t>
      </w:r>
      <w:r w:rsidR="00CC2639" w:rsidRPr="008A039C">
        <w:rPr>
          <w:rFonts w:ascii="Arial" w:eastAsia="Times New Roman" w:hAnsi="Arial" w:cs="Arial"/>
          <w:lang w:val="en-GB" w:eastAsia="sl-SI"/>
        </w:rPr>
        <w:t>Figure 1</w:t>
      </w:r>
      <w:r w:rsidRPr="008A039C">
        <w:rPr>
          <w:rFonts w:ascii="Arial" w:eastAsia="Times New Roman" w:hAnsi="Arial" w:cs="Arial"/>
          <w:lang w:val="en-GB" w:eastAsia="sl-SI"/>
        </w:rPr>
        <w:t xml:space="preserve"> </w:t>
      </w:r>
      <w:r w:rsidR="0099693C" w:rsidRPr="008A039C">
        <w:rPr>
          <w:rFonts w:ascii="Arial" w:eastAsia="Times New Roman" w:hAnsi="Arial" w:cs="Arial"/>
          <w:lang w:val="en-GB" w:eastAsia="sl-SI"/>
        </w:rPr>
        <w:t xml:space="preserve">shows </w:t>
      </w:r>
      <w:r w:rsidRPr="008A039C">
        <w:rPr>
          <w:rFonts w:ascii="Arial" w:eastAsia="Times New Roman" w:hAnsi="Arial" w:cs="Arial"/>
          <w:lang w:val="en-GB" w:eastAsia="sl-SI"/>
        </w:rPr>
        <w:t>the extending of the life span – the major reason for the strain on the pension system.</w:t>
      </w:r>
    </w:p>
    <w:p w:rsidR="00EF2B8D" w:rsidRPr="008A039C" w:rsidRDefault="003C6227" w:rsidP="003C6227">
      <w:pPr>
        <w:pStyle w:val="Caption"/>
        <w:rPr>
          <w:rFonts w:ascii="Arial" w:eastAsia="Times New Roman" w:hAnsi="Arial" w:cs="Arial"/>
          <w:b w:val="0"/>
          <w:bCs w:val="0"/>
          <w:color w:val="auto"/>
          <w:sz w:val="22"/>
          <w:szCs w:val="22"/>
          <w:lang w:val="en-GB" w:eastAsia="sl-SI"/>
        </w:rPr>
      </w:pPr>
      <w:bookmarkStart w:id="6" w:name="_Toc469214325"/>
      <w:r w:rsidRPr="008A039C">
        <w:rPr>
          <w:rFonts w:ascii="Arial" w:eastAsia="Times New Roman" w:hAnsi="Arial" w:cs="Arial"/>
          <w:b w:val="0"/>
          <w:bCs w:val="0"/>
          <w:color w:val="auto"/>
          <w:sz w:val="22"/>
          <w:szCs w:val="22"/>
          <w:lang w:val="en-GB" w:eastAsia="sl-SI"/>
        </w:rPr>
        <w:t xml:space="preserve">Figure </w:t>
      </w:r>
      <w:r w:rsidRPr="008A039C">
        <w:rPr>
          <w:rFonts w:ascii="Arial" w:eastAsia="Times New Roman" w:hAnsi="Arial" w:cs="Arial"/>
          <w:b w:val="0"/>
          <w:bCs w:val="0"/>
          <w:color w:val="auto"/>
          <w:sz w:val="22"/>
          <w:szCs w:val="22"/>
          <w:lang w:val="en-GB" w:eastAsia="sl-SI"/>
        </w:rPr>
        <w:fldChar w:fldCharType="begin"/>
      </w:r>
      <w:r w:rsidRPr="008A039C">
        <w:rPr>
          <w:rFonts w:ascii="Arial" w:eastAsia="Times New Roman" w:hAnsi="Arial" w:cs="Arial"/>
          <w:b w:val="0"/>
          <w:bCs w:val="0"/>
          <w:color w:val="auto"/>
          <w:sz w:val="22"/>
          <w:szCs w:val="22"/>
          <w:lang w:val="en-GB" w:eastAsia="sl-SI"/>
        </w:rPr>
        <w:instrText xml:space="preserve"> SEQ Figure \* ARABIC </w:instrText>
      </w:r>
      <w:r w:rsidRPr="008A039C">
        <w:rPr>
          <w:rFonts w:ascii="Arial" w:eastAsia="Times New Roman" w:hAnsi="Arial" w:cs="Arial"/>
          <w:b w:val="0"/>
          <w:bCs w:val="0"/>
          <w:color w:val="auto"/>
          <w:sz w:val="22"/>
          <w:szCs w:val="22"/>
          <w:lang w:val="en-GB" w:eastAsia="sl-SI"/>
        </w:rPr>
        <w:fldChar w:fldCharType="separate"/>
      </w:r>
      <w:r w:rsidR="00E22430" w:rsidRPr="008A039C">
        <w:rPr>
          <w:rFonts w:ascii="Arial" w:eastAsia="Times New Roman" w:hAnsi="Arial" w:cs="Arial"/>
          <w:b w:val="0"/>
          <w:bCs w:val="0"/>
          <w:noProof/>
          <w:color w:val="auto"/>
          <w:sz w:val="22"/>
          <w:szCs w:val="22"/>
          <w:lang w:val="en-GB" w:eastAsia="sl-SI"/>
        </w:rPr>
        <w:t>1</w:t>
      </w:r>
      <w:r w:rsidRPr="008A039C">
        <w:rPr>
          <w:rFonts w:ascii="Arial" w:eastAsia="Times New Roman" w:hAnsi="Arial" w:cs="Arial"/>
          <w:b w:val="0"/>
          <w:bCs w:val="0"/>
          <w:color w:val="auto"/>
          <w:sz w:val="22"/>
          <w:szCs w:val="22"/>
          <w:lang w:val="en-GB" w:eastAsia="sl-SI"/>
        </w:rPr>
        <w:fldChar w:fldCharType="end"/>
      </w:r>
      <w:r w:rsidR="00EF2B8D" w:rsidRPr="008A039C">
        <w:rPr>
          <w:rFonts w:ascii="Arial" w:eastAsia="Times New Roman" w:hAnsi="Arial" w:cs="Arial"/>
          <w:b w:val="0"/>
          <w:bCs w:val="0"/>
          <w:color w:val="auto"/>
          <w:sz w:val="22"/>
          <w:szCs w:val="22"/>
          <w:lang w:val="en-GB" w:eastAsia="sl-SI"/>
        </w:rPr>
        <w:t>: Population pyramids for Slovenia, 2011 and 2060</w:t>
      </w:r>
      <w:bookmarkEnd w:id="6"/>
    </w:p>
    <w:p w:rsidR="00BB7ACD" w:rsidRPr="008A039C" w:rsidRDefault="00C240F4" w:rsidP="00BB7ACD">
      <w:pPr>
        <w:jc w:val="both"/>
        <w:rPr>
          <w:rFonts w:ascii="Arial" w:eastAsia="+mn-ea" w:hAnsi="Arial" w:cs="Arial"/>
          <w:color w:val="000000"/>
          <w:kern w:val="24"/>
          <w:lang w:val="en-GB"/>
        </w:rPr>
      </w:pPr>
      <w:r w:rsidRPr="008A039C">
        <w:rPr>
          <w:rFonts w:ascii="Arial" w:eastAsia="+mn-ea" w:hAnsi="Arial" w:cs="Arial"/>
          <w:noProof/>
          <w:color w:val="000000"/>
          <w:kern w:val="24"/>
          <w:lang w:eastAsia="sl-SI"/>
        </w:rPr>
        <w:drawing>
          <wp:inline distT="0" distB="0" distL="0" distR="0" wp14:anchorId="30A9C15B" wp14:editId="7B6B85E3">
            <wp:extent cx="5760720" cy="2612390"/>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i 2011 in 2060.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612390"/>
                    </a:xfrm>
                    <a:prstGeom prst="rect">
                      <a:avLst/>
                    </a:prstGeom>
                  </pic:spPr>
                </pic:pic>
              </a:graphicData>
            </a:graphic>
          </wp:inline>
        </w:drawing>
      </w:r>
    </w:p>
    <w:p w:rsidR="00BB7ACD" w:rsidRPr="008A039C" w:rsidRDefault="008D7DE3" w:rsidP="00BB7ACD">
      <w:pPr>
        <w:rPr>
          <w:rFonts w:ascii="Arial" w:eastAsia="Times New Roman" w:hAnsi="Arial" w:cs="Arial"/>
          <w:bCs/>
          <w:lang w:eastAsia="sl-SI"/>
        </w:rPr>
      </w:pPr>
      <w:r w:rsidRPr="008A039C">
        <w:rPr>
          <w:rFonts w:ascii="Arial" w:eastAsia="Times New Roman" w:hAnsi="Arial" w:cs="Arial"/>
          <w:lang w:val="en-GB" w:eastAsia="sl-SI"/>
        </w:rPr>
        <w:t>S</w:t>
      </w:r>
      <w:r w:rsidR="00BB7ACD" w:rsidRPr="008A039C">
        <w:rPr>
          <w:rFonts w:ascii="Arial" w:eastAsia="Times New Roman" w:hAnsi="Arial" w:cs="Arial"/>
          <w:lang w:val="en-GB" w:eastAsia="sl-SI"/>
        </w:rPr>
        <w:t>ource:</w:t>
      </w:r>
      <w:r w:rsidR="008451F7" w:rsidRPr="008A039C">
        <w:rPr>
          <w:rFonts w:ascii="Arial" w:eastAsia="Times New Roman" w:hAnsi="Arial" w:cs="Arial"/>
          <w:lang w:val="en-GB" w:eastAsia="sl-SI"/>
        </w:rPr>
        <w:t xml:space="preserve"> </w:t>
      </w:r>
      <w:r w:rsidR="008242D8" w:rsidRPr="008A039C">
        <w:rPr>
          <w:rFonts w:ascii="Arial" w:eastAsia="Times New Roman" w:hAnsi="Arial" w:cs="Arial"/>
          <w:lang w:val="en-GB" w:eastAsia="sl-SI"/>
        </w:rPr>
        <w:t>Slovenian Government office for development and European cohesion policy</w:t>
      </w:r>
      <w:r w:rsidR="00E04C9A" w:rsidRPr="008A039C">
        <w:rPr>
          <w:rFonts w:ascii="Arial" w:eastAsia="Times New Roman" w:hAnsi="Arial" w:cs="Arial"/>
          <w:lang w:val="en-GB" w:eastAsia="sl-SI"/>
        </w:rPr>
        <w:t>.</w:t>
      </w:r>
      <w:r w:rsidR="00B514D0" w:rsidRPr="008A039C">
        <w:rPr>
          <w:rFonts w:ascii="Arial" w:eastAsia="Times New Roman" w:hAnsi="Arial" w:cs="Arial"/>
          <w:lang w:val="en-GB" w:eastAsia="sl-SI"/>
        </w:rPr>
        <w:t xml:space="preserve"> </w:t>
      </w:r>
      <w:r w:rsidR="009B4B85" w:rsidRPr="008A039C">
        <w:rPr>
          <w:rFonts w:ascii="Arial" w:eastAsia="Times New Roman" w:hAnsi="Arial" w:cs="Arial"/>
          <w:lang w:val="en-GB" w:eastAsia="sl-SI"/>
        </w:rPr>
        <w:t xml:space="preserve"> </w:t>
      </w:r>
      <w:r w:rsidR="008242D8" w:rsidRPr="008A039C">
        <w:rPr>
          <w:rFonts w:ascii="Arial" w:eastAsia="Times New Roman" w:hAnsi="Arial" w:cs="Arial"/>
          <w:i/>
          <w:lang w:val="en-GB" w:eastAsia="sl-SI"/>
        </w:rPr>
        <w:t>Change of pension system</w:t>
      </w:r>
      <w:r w:rsidR="00E04C9A" w:rsidRPr="008A039C">
        <w:rPr>
          <w:rFonts w:ascii="Arial" w:eastAsia="Times New Roman" w:hAnsi="Arial" w:cs="Arial"/>
          <w:i/>
          <w:lang w:val="en-GB" w:eastAsia="sl-SI"/>
        </w:rPr>
        <w:t xml:space="preserve">. </w:t>
      </w:r>
      <w:r w:rsidR="00E04C9A" w:rsidRPr="008A039C">
        <w:rPr>
          <w:rFonts w:ascii="Arial" w:eastAsia="Times New Roman" w:hAnsi="Arial" w:cs="Arial"/>
          <w:lang w:val="en-GB" w:eastAsia="sl-SI"/>
        </w:rPr>
        <w:t>2011</w:t>
      </w:r>
      <w:r w:rsidR="00E04C9A" w:rsidRPr="008A039C">
        <w:rPr>
          <w:rFonts w:ascii="Arial" w:eastAsia="Times New Roman" w:hAnsi="Arial" w:cs="Arial"/>
          <w:i/>
          <w:lang w:val="en-GB" w:eastAsia="sl-SI"/>
        </w:rPr>
        <w:t xml:space="preserve">. </w:t>
      </w:r>
      <w:r w:rsidR="008451F7" w:rsidRPr="008A039C">
        <w:rPr>
          <w:rFonts w:ascii="Arial" w:eastAsia="Times New Roman" w:hAnsi="Arial" w:cs="Arial"/>
          <w:i/>
          <w:lang w:val="en-GB" w:eastAsia="sl-SI"/>
        </w:rPr>
        <w:t xml:space="preserve"> </w:t>
      </w:r>
    </w:p>
    <w:p w:rsidR="00BB7ACD" w:rsidRPr="008A039C" w:rsidRDefault="0027362D" w:rsidP="00BB7ACD">
      <w:pPr>
        <w:jc w:val="both"/>
        <w:rPr>
          <w:rFonts w:ascii="Arial" w:eastAsia="Times New Roman" w:hAnsi="Arial" w:cs="Arial"/>
          <w:lang w:val="en-GB" w:eastAsia="sl-SI"/>
        </w:rPr>
      </w:pPr>
      <w:r w:rsidRPr="008A039C">
        <w:rPr>
          <w:rFonts w:ascii="Arial" w:eastAsia="Times New Roman" w:hAnsi="Arial" w:cs="Arial"/>
          <w:lang w:val="en-GB" w:eastAsia="sl-SI"/>
        </w:rPr>
        <w:t>Ageing Slovenian population increase</w:t>
      </w:r>
      <w:r w:rsidR="00FA0C48" w:rsidRPr="008A039C">
        <w:rPr>
          <w:rFonts w:ascii="Arial" w:eastAsia="Times New Roman" w:hAnsi="Arial" w:cs="Arial"/>
          <w:lang w:val="en-GB" w:eastAsia="sl-SI"/>
        </w:rPr>
        <w:t>s the</w:t>
      </w:r>
      <w:r w:rsidRPr="008A039C">
        <w:rPr>
          <w:rFonts w:ascii="Arial" w:eastAsia="Times New Roman" w:hAnsi="Arial" w:cs="Arial"/>
          <w:lang w:val="en-GB" w:eastAsia="sl-SI"/>
        </w:rPr>
        <w:t xml:space="preserve"> </w:t>
      </w:r>
      <w:r w:rsidR="00BB7ACD" w:rsidRPr="008A039C">
        <w:rPr>
          <w:rFonts w:ascii="Arial" w:eastAsia="Times New Roman" w:hAnsi="Arial" w:cs="Arial"/>
          <w:lang w:val="en-GB" w:eastAsia="sl-SI"/>
        </w:rPr>
        <w:t>strain on the pension system.</w:t>
      </w:r>
      <w:r w:rsidR="00EF2B8D" w:rsidRPr="008A039C">
        <w:rPr>
          <w:rFonts w:ascii="Arial" w:eastAsia="Times New Roman" w:hAnsi="Arial" w:cs="Arial"/>
          <w:lang w:val="en-GB" w:eastAsia="sl-SI"/>
        </w:rPr>
        <w:t xml:space="preserve"> Thus</w:t>
      </w:r>
      <w:r w:rsidR="00FC20BC" w:rsidRPr="008A039C">
        <w:rPr>
          <w:rFonts w:ascii="Arial" w:eastAsia="Times New Roman" w:hAnsi="Arial" w:cs="Arial"/>
          <w:lang w:val="en-GB" w:eastAsia="sl-SI"/>
        </w:rPr>
        <w:t>,</w:t>
      </w:r>
      <w:r w:rsidR="00EF2B8D" w:rsidRPr="008A039C">
        <w:rPr>
          <w:rFonts w:ascii="Arial" w:eastAsia="Times New Roman" w:hAnsi="Arial" w:cs="Arial"/>
          <w:lang w:val="en-GB" w:eastAsia="sl-SI"/>
        </w:rPr>
        <w:t xml:space="preserve"> i</w:t>
      </w:r>
      <w:r w:rsidR="00BB7ACD" w:rsidRPr="008A039C">
        <w:rPr>
          <w:rFonts w:ascii="Arial" w:eastAsia="Times New Roman" w:hAnsi="Arial" w:cs="Arial"/>
          <w:lang w:val="en-GB" w:eastAsia="sl-SI"/>
        </w:rPr>
        <w:t>n scientific literature scholars frequently discuss the problem of sustainability of public pension system based on the scheme Pay as you go (PAYG)</w:t>
      </w:r>
      <w:r w:rsidR="00346486" w:rsidRPr="008A039C">
        <w:rPr>
          <w:rFonts w:ascii="Arial" w:eastAsia="Times New Roman" w:hAnsi="Arial" w:cs="Arial"/>
          <w:lang w:val="en-GB" w:eastAsia="sl-SI"/>
        </w:rPr>
        <w:t>, which</w:t>
      </w:r>
      <w:r w:rsidR="00BB7ACD" w:rsidRPr="008A039C">
        <w:rPr>
          <w:rFonts w:ascii="Arial" w:eastAsia="Times New Roman" w:hAnsi="Arial" w:cs="Arial"/>
          <w:lang w:val="en-GB" w:eastAsia="sl-SI"/>
        </w:rPr>
        <w:t xml:space="preserve"> is used in the majority of European countries.</w:t>
      </w:r>
      <w:r w:rsidR="00EB1407" w:rsidRPr="008A039C">
        <w:rPr>
          <w:rFonts w:ascii="Arial" w:eastAsia="Times New Roman" w:hAnsi="Arial" w:cs="Arial"/>
          <w:lang w:val="en-GB" w:eastAsia="sl-SI"/>
        </w:rPr>
        <w:t xml:space="preserve"> However, in Slovenia </w:t>
      </w:r>
      <w:r w:rsidR="008D20B1" w:rsidRPr="008A039C">
        <w:rPr>
          <w:rFonts w:ascii="Arial" w:eastAsia="Times New Roman" w:hAnsi="Arial" w:cs="Arial"/>
          <w:lang w:val="en-GB" w:eastAsia="sl-SI"/>
        </w:rPr>
        <w:t>PAYG</w:t>
      </w:r>
      <w:r w:rsidR="00EB1407" w:rsidRPr="008A039C">
        <w:rPr>
          <w:rFonts w:ascii="Arial" w:eastAsia="Times New Roman" w:hAnsi="Arial" w:cs="Arial"/>
          <w:lang w:val="en-GB" w:eastAsia="sl-SI"/>
        </w:rPr>
        <w:t xml:space="preserve"> represents the first pillar of pension system</w:t>
      </w:r>
      <w:r w:rsidR="008D7DE3" w:rsidRPr="008A039C">
        <w:rPr>
          <w:rStyle w:val="FootnoteReference"/>
          <w:rFonts w:ascii="Arial" w:eastAsia="Times New Roman" w:hAnsi="Arial" w:cs="Arial"/>
          <w:lang w:val="en-GB" w:eastAsia="sl-SI"/>
        </w:rPr>
        <w:footnoteReference w:id="2"/>
      </w:r>
      <w:r w:rsidR="00BB7ACD" w:rsidRPr="008A039C">
        <w:rPr>
          <w:rFonts w:ascii="Arial" w:eastAsia="Times New Roman" w:hAnsi="Arial" w:cs="Arial"/>
          <w:lang w:val="en-GB" w:eastAsia="sl-SI"/>
        </w:rPr>
        <w:t>. The countries with the greatest problems regarding public pension systems</w:t>
      </w:r>
      <w:r w:rsidR="008D7DE3" w:rsidRPr="008A039C">
        <w:rPr>
          <w:rFonts w:ascii="Arial" w:eastAsia="Times New Roman" w:hAnsi="Arial" w:cs="Arial"/>
          <w:lang w:val="en-GB" w:eastAsia="sl-SI"/>
        </w:rPr>
        <w:t xml:space="preserve"> are France, Spain and Italy</w:t>
      </w:r>
      <w:r w:rsidR="008D7DE3" w:rsidRPr="008A039C">
        <w:rPr>
          <w:rStyle w:val="FootnoteReference"/>
          <w:rFonts w:ascii="Arial" w:eastAsia="Times New Roman" w:hAnsi="Arial" w:cs="Arial"/>
          <w:lang w:val="en-GB" w:eastAsia="sl-SI"/>
        </w:rPr>
        <w:footnoteReference w:id="3"/>
      </w:r>
      <w:r w:rsidR="00BB7ACD" w:rsidRPr="008A039C">
        <w:rPr>
          <w:rFonts w:ascii="Arial" w:eastAsia="Times New Roman" w:hAnsi="Arial" w:cs="Arial"/>
          <w:lang w:val="en-GB" w:eastAsia="sl-SI"/>
        </w:rPr>
        <w:t>. Likewise, in Slovenia in 2014 the ratio between employe</w:t>
      </w:r>
      <w:r w:rsidR="00EF2B8D" w:rsidRPr="008A039C">
        <w:rPr>
          <w:rFonts w:ascii="Arial" w:eastAsia="Times New Roman" w:hAnsi="Arial" w:cs="Arial"/>
          <w:lang w:val="en-GB" w:eastAsia="sl-SI"/>
        </w:rPr>
        <w:t>d</w:t>
      </w:r>
      <w:r w:rsidR="00BB7ACD" w:rsidRPr="008A039C">
        <w:rPr>
          <w:rFonts w:ascii="Arial" w:eastAsia="Times New Roman" w:hAnsi="Arial" w:cs="Arial"/>
          <w:lang w:val="en-GB" w:eastAsia="sl-SI"/>
        </w:rPr>
        <w:t xml:space="preserve"> and retired pe</w:t>
      </w:r>
      <w:r w:rsidR="008018C8" w:rsidRPr="008A039C">
        <w:rPr>
          <w:rFonts w:ascii="Arial" w:eastAsia="Times New Roman" w:hAnsi="Arial" w:cs="Arial"/>
          <w:lang w:val="en-GB" w:eastAsia="sl-SI"/>
        </w:rPr>
        <w:t>ople was approximately 1:1</w:t>
      </w:r>
      <w:r w:rsidR="008242D8" w:rsidRPr="008A039C">
        <w:rPr>
          <w:rFonts w:ascii="Arial" w:eastAsia="Times New Roman" w:hAnsi="Arial" w:cs="Arial"/>
          <w:lang w:val="en-GB" w:eastAsia="sl-SI"/>
        </w:rPr>
        <w:t>.</w:t>
      </w:r>
      <w:r w:rsidR="008018C8" w:rsidRPr="008A039C">
        <w:rPr>
          <w:rFonts w:ascii="Arial" w:eastAsia="Times New Roman" w:hAnsi="Arial" w:cs="Arial"/>
          <w:lang w:val="en-GB" w:eastAsia="sl-SI"/>
        </w:rPr>
        <w:t>3</w:t>
      </w:r>
      <w:r w:rsidR="00BB7ACD" w:rsidRPr="008A039C">
        <w:rPr>
          <w:rFonts w:ascii="Arial" w:eastAsia="Times New Roman" w:hAnsi="Arial" w:cs="Arial"/>
          <w:lang w:val="en-GB" w:eastAsia="sl-SI"/>
        </w:rPr>
        <w:t>. In practice this means that for provision of pensions, every employed person has to work for</w:t>
      </w:r>
      <w:r w:rsidR="00EF2B8D" w:rsidRPr="008A039C">
        <w:rPr>
          <w:rFonts w:ascii="Arial" w:eastAsia="Times New Roman" w:hAnsi="Arial" w:cs="Arial"/>
          <w:lang w:val="en-GB" w:eastAsia="sl-SI"/>
        </w:rPr>
        <w:t xml:space="preserve"> </w:t>
      </w:r>
      <w:r w:rsidR="00BB7ACD" w:rsidRPr="008A039C">
        <w:rPr>
          <w:rFonts w:ascii="Arial" w:eastAsia="Times New Roman" w:hAnsi="Arial" w:cs="Arial"/>
          <w:lang w:val="en-GB" w:eastAsia="sl-SI"/>
        </w:rPr>
        <w:t>1</w:t>
      </w:r>
      <w:r w:rsidR="008242D8" w:rsidRPr="008A039C">
        <w:rPr>
          <w:rFonts w:ascii="Arial" w:eastAsia="Times New Roman" w:hAnsi="Arial" w:cs="Arial"/>
          <w:lang w:val="en-GB" w:eastAsia="sl-SI"/>
        </w:rPr>
        <w:t>.</w:t>
      </w:r>
      <w:r w:rsidR="00BB7ACD" w:rsidRPr="008A039C">
        <w:rPr>
          <w:rFonts w:ascii="Arial" w:eastAsia="Times New Roman" w:hAnsi="Arial" w:cs="Arial"/>
          <w:lang w:val="en-GB" w:eastAsia="sl-SI"/>
        </w:rPr>
        <w:t>3 retired persons</w:t>
      </w:r>
      <w:r w:rsidR="00FA0C48" w:rsidRPr="008A039C">
        <w:rPr>
          <w:rStyle w:val="FootnoteReference"/>
          <w:rFonts w:ascii="Arial" w:eastAsia="Times New Roman" w:hAnsi="Arial" w:cs="Arial"/>
          <w:lang w:val="en-GB" w:eastAsia="sl-SI"/>
        </w:rPr>
        <w:footnoteReference w:id="4"/>
      </w:r>
      <w:r w:rsidR="00BB7ACD" w:rsidRPr="008A039C">
        <w:rPr>
          <w:rFonts w:ascii="Arial" w:eastAsia="Times New Roman" w:hAnsi="Arial" w:cs="Arial"/>
          <w:lang w:val="en-GB" w:eastAsia="sl-SI"/>
        </w:rPr>
        <w:t>.</w:t>
      </w:r>
    </w:p>
    <w:p w:rsidR="00BB7ACD" w:rsidRPr="008A039C" w:rsidRDefault="00BB7ACD" w:rsidP="00BB7ACD">
      <w:pPr>
        <w:jc w:val="both"/>
        <w:rPr>
          <w:rFonts w:ascii="Arial" w:eastAsia="Times New Roman" w:hAnsi="Arial" w:cs="Arial"/>
          <w:lang w:val="en-GB" w:eastAsia="sl-SI"/>
        </w:rPr>
      </w:pPr>
      <w:r w:rsidRPr="008A039C">
        <w:rPr>
          <w:rFonts w:ascii="Arial" w:eastAsia="Times New Roman" w:hAnsi="Arial" w:cs="Arial"/>
          <w:lang w:val="en-GB" w:eastAsia="sl-SI"/>
        </w:rPr>
        <w:t xml:space="preserve">The PAYG scheme is based on intergenerational redistribution by which the payed contributions of present generation of workers are promptly spend for disbursing pensions of present generation of retired people. </w:t>
      </w:r>
      <w:r w:rsidR="00EF2B8D" w:rsidRPr="008A039C">
        <w:rPr>
          <w:rFonts w:ascii="Arial" w:eastAsia="Times New Roman" w:hAnsi="Arial" w:cs="Arial"/>
          <w:lang w:val="en-GB" w:eastAsia="sl-SI"/>
        </w:rPr>
        <w:t>That is how</w:t>
      </w:r>
      <w:r w:rsidRPr="008A039C">
        <w:rPr>
          <w:rFonts w:ascii="Arial" w:eastAsia="Times New Roman" w:hAnsi="Arial" w:cs="Arial"/>
          <w:lang w:val="en-GB" w:eastAsia="sl-SI"/>
        </w:rPr>
        <w:t xml:space="preserve"> the PAYG scheme provides socie</w:t>
      </w:r>
      <w:r w:rsidR="005E4A17" w:rsidRPr="008A039C">
        <w:rPr>
          <w:rFonts w:ascii="Arial" w:eastAsia="Times New Roman" w:hAnsi="Arial" w:cs="Arial"/>
          <w:lang w:val="en-GB" w:eastAsia="sl-SI"/>
        </w:rPr>
        <w:t>ty a minimal social stability</w:t>
      </w:r>
      <w:r w:rsidR="005E4A17" w:rsidRPr="008A039C">
        <w:rPr>
          <w:rStyle w:val="FootnoteReference"/>
          <w:rFonts w:ascii="Arial" w:eastAsia="Times New Roman" w:hAnsi="Arial" w:cs="Arial"/>
          <w:lang w:val="en-GB" w:eastAsia="sl-SI"/>
        </w:rPr>
        <w:footnoteReference w:id="5"/>
      </w:r>
      <w:r w:rsidRPr="008A039C">
        <w:rPr>
          <w:rFonts w:ascii="Arial" w:eastAsia="Times New Roman" w:hAnsi="Arial" w:cs="Arial"/>
          <w:lang w:val="en-GB" w:eastAsia="sl-SI"/>
        </w:rPr>
        <w:t>.</w:t>
      </w:r>
    </w:p>
    <w:p w:rsidR="00BB7ACD" w:rsidRPr="008A039C" w:rsidRDefault="00CE0118" w:rsidP="00BB7ACD">
      <w:pPr>
        <w:jc w:val="both"/>
        <w:rPr>
          <w:rFonts w:ascii="Arial" w:eastAsia="Times New Roman" w:hAnsi="Arial" w:cs="Arial"/>
          <w:lang w:val="en-GB" w:eastAsia="sl-SI"/>
        </w:rPr>
      </w:pPr>
      <w:r w:rsidRPr="008A039C">
        <w:rPr>
          <w:rFonts w:ascii="Arial" w:eastAsia="Times New Roman" w:hAnsi="Arial" w:cs="Arial"/>
          <w:lang w:val="en-GB" w:eastAsia="sl-SI"/>
        </w:rPr>
        <w:t xml:space="preserve">In contrast to </w:t>
      </w:r>
      <w:r w:rsidR="00BB7ACD" w:rsidRPr="008A039C">
        <w:rPr>
          <w:rFonts w:ascii="Arial" w:eastAsia="Times New Roman" w:hAnsi="Arial" w:cs="Arial"/>
          <w:lang w:val="en-GB" w:eastAsia="sl-SI"/>
        </w:rPr>
        <w:t>redistribution of income across generations (from</w:t>
      </w:r>
      <w:r w:rsidR="00CC2639" w:rsidRPr="008A039C">
        <w:rPr>
          <w:rFonts w:ascii="Arial" w:eastAsia="Times New Roman" w:hAnsi="Arial" w:cs="Arial"/>
          <w:lang w:val="en-GB" w:eastAsia="sl-SI"/>
        </w:rPr>
        <w:t xml:space="preserve"> young to old), there</w:t>
      </w:r>
      <w:r w:rsidR="00BB7ACD" w:rsidRPr="008A039C">
        <w:rPr>
          <w:rFonts w:ascii="Arial" w:eastAsia="Times New Roman" w:hAnsi="Arial" w:cs="Arial"/>
          <w:lang w:val="en-GB" w:eastAsia="sl-SI"/>
        </w:rPr>
        <w:t xml:space="preserve"> </w:t>
      </w:r>
      <w:r w:rsidR="0099693C" w:rsidRPr="008A039C">
        <w:rPr>
          <w:rFonts w:ascii="Arial" w:eastAsia="Times New Roman" w:hAnsi="Arial" w:cs="Arial"/>
          <w:lang w:val="en-GB" w:eastAsia="sl-SI"/>
        </w:rPr>
        <w:t xml:space="preserve">is </w:t>
      </w:r>
      <w:r w:rsidRPr="008A039C">
        <w:rPr>
          <w:rFonts w:ascii="Arial" w:eastAsia="Times New Roman" w:hAnsi="Arial" w:cs="Arial"/>
          <w:lang w:val="en-GB" w:eastAsia="sl-SI"/>
        </w:rPr>
        <w:t>only low</w:t>
      </w:r>
      <w:r w:rsidR="00BB7ACD" w:rsidRPr="008A039C">
        <w:rPr>
          <w:rFonts w:ascii="Arial" w:eastAsia="Times New Roman" w:hAnsi="Arial" w:cs="Arial"/>
          <w:lang w:val="en-GB" w:eastAsia="sl-SI"/>
        </w:rPr>
        <w:t xml:space="preserve"> intragenerational redistribution (from rich to poor). </w:t>
      </w:r>
      <w:r w:rsidRPr="008A039C">
        <w:rPr>
          <w:rFonts w:ascii="Arial" w:eastAsia="Times New Roman" w:hAnsi="Arial" w:cs="Arial"/>
          <w:lang w:val="en-GB" w:eastAsia="sl-SI"/>
        </w:rPr>
        <w:t>I</w:t>
      </w:r>
      <w:r w:rsidR="00BB7ACD" w:rsidRPr="008A039C">
        <w:rPr>
          <w:rFonts w:ascii="Arial" w:eastAsia="Times New Roman" w:hAnsi="Arial" w:cs="Arial"/>
          <w:lang w:val="en-GB" w:eastAsia="sl-SI"/>
        </w:rPr>
        <w:t xml:space="preserve">n Slovenia, contributions are proportional to earnings </w:t>
      </w:r>
      <w:r w:rsidRPr="008A039C">
        <w:rPr>
          <w:rFonts w:ascii="Arial" w:eastAsia="Times New Roman" w:hAnsi="Arial" w:cs="Arial"/>
          <w:lang w:val="en-GB" w:eastAsia="sl-SI"/>
        </w:rPr>
        <w:t xml:space="preserve">(i.e. </w:t>
      </w:r>
      <w:r w:rsidR="00BB7ACD" w:rsidRPr="008A039C">
        <w:rPr>
          <w:rFonts w:ascii="Arial" w:eastAsia="Times New Roman" w:hAnsi="Arial" w:cs="Arial"/>
          <w:lang w:val="en-GB" w:eastAsia="sl-SI"/>
        </w:rPr>
        <w:t>the Bismarck system</w:t>
      </w:r>
      <w:r w:rsidRPr="008A039C">
        <w:rPr>
          <w:rFonts w:ascii="Arial" w:eastAsia="Times New Roman" w:hAnsi="Arial" w:cs="Arial"/>
          <w:lang w:val="en-GB" w:eastAsia="sl-SI"/>
        </w:rPr>
        <w:t>)</w:t>
      </w:r>
      <w:r w:rsidR="001737B7" w:rsidRPr="008A039C">
        <w:rPr>
          <w:rStyle w:val="FootnoteReference"/>
          <w:rFonts w:ascii="Arial" w:eastAsia="Times New Roman" w:hAnsi="Arial" w:cs="Arial"/>
          <w:lang w:val="en-GB" w:eastAsia="sl-SI"/>
        </w:rPr>
        <w:footnoteReference w:id="6"/>
      </w:r>
      <w:r w:rsidR="00BB7ACD" w:rsidRPr="008A039C">
        <w:rPr>
          <w:rFonts w:ascii="Arial" w:eastAsia="Times New Roman" w:hAnsi="Arial" w:cs="Arial"/>
          <w:lang w:val="en-GB" w:eastAsia="sl-SI"/>
        </w:rPr>
        <w:t xml:space="preserve">. However, it is quite obvious that people cannot completely rely on this system because pensions are going to become lower due to </w:t>
      </w:r>
      <w:r w:rsidR="001817E7" w:rsidRPr="008A039C">
        <w:rPr>
          <w:rFonts w:ascii="Arial" w:eastAsia="Times New Roman" w:hAnsi="Arial" w:cs="Arial"/>
          <w:lang w:val="en-GB" w:eastAsia="sl-SI"/>
        </w:rPr>
        <w:t>the lack of financial resources</w:t>
      </w:r>
      <w:r w:rsidR="00BB7ACD" w:rsidRPr="008A039C">
        <w:rPr>
          <w:rFonts w:ascii="Arial" w:eastAsia="Times New Roman" w:hAnsi="Arial" w:cs="Arial"/>
          <w:lang w:val="en-GB" w:eastAsia="sl-SI"/>
        </w:rPr>
        <w:t>.</w:t>
      </w:r>
    </w:p>
    <w:p w:rsidR="00AB11CF" w:rsidRPr="008A039C" w:rsidRDefault="00BB7ACD" w:rsidP="00BB7ACD">
      <w:pPr>
        <w:jc w:val="both"/>
        <w:rPr>
          <w:rFonts w:ascii="Arial" w:eastAsia="Times New Roman" w:hAnsi="Arial" w:cs="Arial"/>
          <w:lang w:val="en-GB" w:eastAsia="sl-SI"/>
        </w:rPr>
      </w:pPr>
      <w:r w:rsidRPr="008A039C">
        <w:rPr>
          <w:rFonts w:ascii="Arial" w:eastAsia="Times New Roman" w:hAnsi="Arial" w:cs="Arial"/>
          <w:lang w:val="en-GB" w:eastAsia="sl-SI"/>
        </w:rPr>
        <w:t xml:space="preserve">Besides the public pension system, there is also the private </w:t>
      </w:r>
      <w:r w:rsidR="00407F31" w:rsidRPr="008A039C">
        <w:rPr>
          <w:rFonts w:ascii="Arial" w:eastAsia="Times New Roman" w:hAnsi="Arial" w:cs="Arial"/>
          <w:lang w:val="en-GB" w:eastAsia="sl-SI"/>
        </w:rPr>
        <w:t>one</w:t>
      </w:r>
      <w:r w:rsidR="00C64082" w:rsidRPr="008A039C">
        <w:rPr>
          <w:rFonts w:ascii="Arial" w:eastAsia="Times New Roman" w:hAnsi="Arial" w:cs="Arial"/>
          <w:lang w:val="en-GB" w:eastAsia="sl-SI"/>
        </w:rPr>
        <w:t>; in Slovenia this is the second and the third pillar of the pension system.</w:t>
      </w:r>
      <w:r w:rsidRPr="008A039C">
        <w:rPr>
          <w:rFonts w:ascii="Arial" w:eastAsia="Times New Roman" w:hAnsi="Arial" w:cs="Arial"/>
          <w:lang w:val="en-GB" w:eastAsia="sl-SI"/>
        </w:rPr>
        <w:t xml:space="preserve"> In </w:t>
      </w:r>
      <w:r w:rsidR="00CE0118" w:rsidRPr="008A039C">
        <w:rPr>
          <w:rFonts w:ascii="Arial" w:eastAsia="Times New Roman" w:hAnsi="Arial" w:cs="Arial"/>
          <w:lang w:val="en-GB" w:eastAsia="sl-SI"/>
        </w:rPr>
        <w:t xml:space="preserve">its </w:t>
      </w:r>
      <w:r w:rsidRPr="008A039C">
        <w:rPr>
          <w:rFonts w:ascii="Arial" w:eastAsia="Times New Roman" w:hAnsi="Arial" w:cs="Arial"/>
          <w:lang w:val="en-GB" w:eastAsia="sl-SI"/>
        </w:rPr>
        <w:t xml:space="preserve">framework assets are managed privately and financing </w:t>
      </w:r>
      <w:r w:rsidR="000604C5" w:rsidRPr="008A039C">
        <w:rPr>
          <w:rFonts w:ascii="Arial" w:eastAsia="Times New Roman" w:hAnsi="Arial" w:cs="Arial"/>
          <w:lang w:val="en-GB" w:eastAsia="sl-SI"/>
        </w:rPr>
        <w:t xml:space="preserve">is </w:t>
      </w:r>
      <w:r w:rsidRPr="008A039C">
        <w:rPr>
          <w:rFonts w:ascii="Arial" w:eastAsia="Times New Roman" w:hAnsi="Arial" w:cs="Arial"/>
          <w:lang w:val="en-GB" w:eastAsia="sl-SI"/>
        </w:rPr>
        <w:t>mainly in the form of funded scheme. Due to the instability of the public</w:t>
      </w:r>
      <w:r w:rsidR="000604C5" w:rsidRPr="008A039C">
        <w:rPr>
          <w:rFonts w:ascii="Arial" w:eastAsia="Times New Roman" w:hAnsi="Arial" w:cs="Arial"/>
          <w:lang w:val="en-GB" w:eastAsia="sl-SI"/>
        </w:rPr>
        <w:t xml:space="preserve"> </w:t>
      </w:r>
      <w:r w:rsidRPr="008A039C">
        <w:rPr>
          <w:rFonts w:ascii="Arial" w:eastAsia="Times New Roman" w:hAnsi="Arial" w:cs="Arial"/>
          <w:lang w:val="en-GB" w:eastAsia="sl-SI"/>
        </w:rPr>
        <w:t>pension</w:t>
      </w:r>
      <w:r w:rsidR="000604C5" w:rsidRPr="008A039C">
        <w:rPr>
          <w:rFonts w:ascii="Arial" w:eastAsia="Times New Roman" w:hAnsi="Arial" w:cs="Arial"/>
          <w:lang w:val="en-GB" w:eastAsia="sl-SI"/>
        </w:rPr>
        <w:t xml:space="preserve"> system,</w:t>
      </w:r>
      <w:r w:rsidRPr="008A039C">
        <w:rPr>
          <w:rFonts w:ascii="Arial" w:eastAsia="Times New Roman" w:hAnsi="Arial" w:cs="Arial"/>
          <w:lang w:val="en-GB" w:eastAsia="sl-SI"/>
        </w:rPr>
        <w:t xml:space="preserve"> the private one </w:t>
      </w:r>
      <w:r w:rsidR="00CC2639" w:rsidRPr="008A039C">
        <w:rPr>
          <w:rFonts w:ascii="Arial" w:eastAsia="Times New Roman" w:hAnsi="Arial" w:cs="Arial"/>
          <w:lang w:val="en-GB" w:eastAsia="sl-SI"/>
        </w:rPr>
        <w:t xml:space="preserve">has become </w:t>
      </w:r>
      <w:r w:rsidR="000604C5" w:rsidRPr="008A039C">
        <w:rPr>
          <w:rFonts w:ascii="Arial" w:eastAsia="Times New Roman" w:hAnsi="Arial" w:cs="Arial"/>
          <w:lang w:val="en-GB" w:eastAsia="sl-SI"/>
        </w:rPr>
        <w:t>used</w:t>
      </w:r>
      <w:r w:rsidR="00CC2639" w:rsidRPr="008A039C">
        <w:rPr>
          <w:rFonts w:ascii="Arial" w:eastAsia="Times New Roman" w:hAnsi="Arial" w:cs="Arial"/>
          <w:lang w:val="en-GB" w:eastAsia="sl-SI"/>
        </w:rPr>
        <w:t xml:space="preserve"> more widely</w:t>
      </w:r>
      <w:r w:rsidR="001737B7" w:rsidRPr="008A039C">
        <w:rPr>
          <w:rStyle w:val="FootnoteReference"/>
          <w:rFonts w:ascii="Arial" w:eastAsia="Times New Roman" w:hAnsi="Arial" w:cs="Arial"/>
          <w:lang w:val="en-GB" w:eastAsia="sl-SI"/>
        </w:rPr>
        <w:footnoteReference w:id="7"/>
      </w:r>
      <w:r w:rsidRPr="008A039C">
        <w:rPr>
          <w:rFonts w:ascii="Arial" w:eastAsia="Times New Roman" w:hAnsi="Arial" w:cs="Arial"/>
          <w:lang w:val="en-GB" w:eastAsia="sl-SI"/>
        </w:rPr>
        <w:t>.</w:t>
      </w:r>
    </w:p>
    <w:p w:rsidR="00A9605C" w:rsidRPr="008A039C" w:rsidRDefault="00A9605C" w:rsidP="00BB7ACD">
      <w:pPr>
        <w:jc w:val="both"/>
        <w:rPr>
          <w:rFonts w:ascii="Arial" w:eastAsia="Times New Roman" w:hAnsi="Arial" w:cs="Arial"/>
          <w:lang w:val="en-GB" w:eastAsia="sl-SI"/>
        </w:rPr>
      </w:pPr>
    </w:p>
    <w:p w:rsidR="00BB7ACD" w:rsidRPr="008A039C" w:rsidRDefault="000E5BF6" w:rsidP="000E5BF6">
      <w:pPr>
        <w:pStyle w:val="Heading2"/>
        <w:numPr>
          <w:ilvl w:val="1"/>
          <w:numId w:val="11"/>
        </w:numPr>
        <w:rPr>
          <w:rStyle w:val="Emphasis"/>
          <w:rFonts w:ascii="Arial" w:hAnsi="Arial" w:cs="Arial"/>
          <w:b/>
          <w:sz w:val="22"/>
          <w:szCs w:val="22"/>
          <w:lang w:val="en-GB"/>
        </w:rPr>
      </w:pPr>
      <w:bookmarkStart w:id="7" w:name="_Toc469214304"/>
      <w:r w:rsidRPr="008A039C">
        <w:rPr>
          <w:rStyle w:val="Emphasis"/>
          <w:rFonts w:ascii="Arial" w:hAnsi="Arial" w:cs="Arial"/>
          <w:b/>
          <w:sz w:val="22"/>
          <w:szCs w:val="22"/>
          <w:lang w:val="en-GB"/>
        </w:rPr>
        <w:t xml:space="preserve">Approaching the </w:t>
      </w:r>
      <w:r w:rsidR="00137639" w:rsidRPr="008A039C">
        <w:rPr>
          <w:rStyle w:val="Emphasis"/>
          <w:rFonts w:ascii="Arial" w:hAnsi="Arial" w:cs="Arial"/>
          <w:b/>
          <w:sz w:val="22"/>
          <w:szCs w:val="22"/>
          <w:lang w:val="en-GB"/>
        </w:rPr>
        <w:t>microeconomic problem</w:t>
      </w:r>
      <w:bookmarkEnd w:id="7"/>
    </w:p>
    <w:p w:rsidR="000E5BF6" w:rsidRPr="008A039C" w:rsidRDefault="000E5BF6" w:rsidP="000E5BF6">
      <w:pPr>
        <w:pStyle w:val="Heading2"/>
        <w:ind w:left="1080"/>
        <w:rPr>
          <w:rStyle w:val="Emphasis"/>
          <w:rFonts w:ascii="Arial" w:hAnsi="Arial" w:cs="Arial"/>
          <w:b/>
          <w:sz w:val="22"/>
          <w:szCs w:val="22"/>
        </w:rPr>
      </w:pPr>
    </w:p>
    <w:p w:rsidR="005E0401" w:rsidRPr="008A039C" w:rsidRDefault="005E0401" w:rsidP="005E0401">
      <w:pPr>
        <w:jc w:val="both"/>
        <w:rPr>
          <w:rFonts w:ascii="Arial" w:eastAsia="Times New Roman" w:hAnsi="Arial" w:cs="Arial"/>
          <w:lang w:val="en-GB" w:eastAsia="sl-SI"/>
        </w:rPr>
      </w:pPr>
      <w:r w:rsidRPr="008A039C">
        <w:rPr>
          <w:rFonts w:ascii="Arial" w:eastAsia="Times New Roman" w:hAnsi="Arial" w:cs="Arial"/>
          <w:lang w:val="en-GB" w:eastAsia="sl-SI"/>
        </w:rPr>
        <w:t>The private pension system is the basis for solving the specific microeconomic problem, which I pose in my extended essay:</w:t>
      </w:r>
    </w:p>
    <w:p w:rsidR="005E0401" w:rsidRPr="008A039C" w:rsidRDefault="005E0401" w:rsidP="005E0401">
      <w:pPr>
        <w:jc w:val="center"/>
        <w:rPr>
          <w:rFonts w:ascii="Arial" w:eastAsia="Times New Roman" w:hAnsi="Arial" w:cs="Arial"/>
          <w:b/>
          <w:lang w:val="en-GB" w:eastAsia="sl-SI"/>
        </w:rPr>
      </w:pPr>
      <w:r w:rsidRPr="008A039C">
        <w:rPr>
          <w:rFonts w:ascii="Arial" w:eastAsia="Times New Roman" w:hAnsi="Arial" w:cs="Arial"/>
          <w:b/>
          <w:lang w:val="en-GB" w:eastAsia="sl-SI"/>
        </w:rPr>
        <w:t>If I put a specific amount of money in euros into a savings account each year while I am working, how much additional money per year throughout my retirement period can I expect to receive?</w:t>
      </w:r>
    </w:p>
    <w:p w:rsidR="005E0401" w:rsidRPr="008A039C" w:rsidRDefault="005E0401" w:rsidP="005E0401">
      <w:pPr>
        <w:jc w:val="both"/>
        <w:rPr>
          <w:rFonts w:ascii="Arial" w:eastAsia="Times New Roman" w:hAnsi="Arial" w:cs="Arial"/>
          <w:color w:val="000000"/>
          <w:lang w:val="en-GB" w:eastAsia="sl-SI"/>
        </w:rPr>
      </w:pPr>
      <w:r w:rsidRPr="008A039C">
        <w:rPr>
          <w:rFonts w:ascii="Arial" w:eastAsia="Times New Roman" w:hAnsi="Arial" w:cs="Arial"/>
          <w:lang w:val="en-GB" w:eastAsia="sl-SI"/>
        </w:rPr>
        <w:t xml:space="preserve">To solve this problem I have to make assumptions based on market data and demographic statistics regarding the interest rate, expected life span and discount rate. </w:t>
      </w:r>
    </w:p>
    <w:p w:rsidR="005E0401" w:rsidRPr="008A039C" w:rsidRDefault="005E0401" w:rsidP="005E0401">
      <w:pPr>
        <w:jc w:val="both"/>
        <w:rPr>
          <w:rFonts w:ascii="Arial" w:eastAsia="Times New Roman" w:hAnsi="Arial" w:cs="Arial"/>
          <w:lang w:val="en-GB" w:eastAsia="sl-SI"/>
        </w:rPr>
      </w:pPr>
      <w:r w:rsidRPr="008A039C">
        <w:rPr>
          <w:rFonts w:ascii="Arial" w:eastAsia="Times New Roman" w:hAnsi="Arial" w:cs="Arial"/>
          <w:lang w:val="en-GB" w:eastAsia="sl-SI"/>
        </w:rPr>
        <w:t xml:space="preserve">The main reason I chose this problem is that the International Baccalaureate Diploma Programme of mathematics in my school does not cover financial and actuarial mathematics. Therefore, this essay gives me an opportunity to broaden my knowledge in these fields. Additionally, I believe that in the future, when I start saving for my retirement, I will be able to use my knowledge in practice. </w:t>
      </w:r>
    </w:p>
    <w:p w:rsidR="005E0401" w:rsidRPr="008A039C" w:rsidRDefault="005E0401" w:rsidP="005E0401">
      <w:pPr>
        <w:jc w:val="both"/>
        <w:rPr>
          <w:rFonts w:ascii="Arial" w:eastAsia="Times New Roman" w:hAnsi="Arial" w:cs="Arial"/>
          <w:lang w:val="en-GB" w:eastAsia="sl-SI"/>
        </w:rPr>
      </w:pPr>
      <w:r w:rsidRPr="008A039C">
        <w:rPr>
          <w:rFonts w:ascii="Arial" w:eastAsia="Times New Roman" w:hAnsi="Arial" w:cs="Arial"/>
          <w:lang w:val="en-GB" w:eastAsia="sl-SI"/>
        </w:rPr>
        <w:t>In my essay I am going to develop a mathematical strategy for solving the above stated problem using financial mathematics and probability theory. The essay presents an individual perspective and application of furtherly discussed mathematical knowledge in practice.</w:t>
      </w:r>
    </w:p>
    <w:p w:rsidR="005E0401" w:rsidRPr="008A039C" w:rsidRDefault="005E0401" w:rsidP="005E0401">
      <w:pPr>
        <w:jc w:val="both"/>
        <w:rPr>
          <w:rFonts w:ascii="Arial" w:eastAsia="Times New Roman" w:hAnsi="Arial" w:cs="Arial"/>
          <w:color w:val="000000"/>
          <w:lang w:val="en-GB" w:eastAsia="sl-SI"/>
        </w:rPr>
      </w:pPr>
      <w:r w:rsidRPr="008A039C">
        <w:rPr>
          <w:rFonts w:ascii="Arial" w:eastAsia="Times New Roman" w:hAnsi="Arial" w:cs="Arial"/>
          <w:color w:val="000000"/>
          <w:lang w:val="en-GB" w:eastAsia="sl-SI"/>
        </w:rPr>
        <w:t>I am going to approach the problem in two steps:</w:t>
      </w:r>
    </w:p>
    <w:p w:rsidR="005E0401" w:rsidRPr="008A039C" w:rsidRDefault="005E0401" w:rsidP="005E0401">
      <w:pPr>
        <w:jc w:val="both"/>
        <w:rPr>
          <w:rFonts w:ascii="Arial" w:eastAsia="Times New Roman" w:hAnsi="Arial" w:cs="Arial"/>
          <w:color w:val="000000"/>
          <w:lang w:val="en-GB" w:eastAsia="sl-SI"/>
        </w:rPr>
      </w:pPr>
      <w:r w:rsidRPr="008A039C">
        <w:rPr>
          <w:rFonts w:ascii="Arial" w:eastAsia="Times New Roman" w:hAnsi="Arial" w:cs="Arial"/>
          <w:color w:val="000000"/>
          <w:lang w:val="en-GB" w:eastAsia="sl-SI"/>
        </w:rPr>
        <w:t xml:space="preserve">Step 1: Calculation of the final sum of money </w:t>
      </w:r>
      <w:r w:rsidR="00F52B3F" w:rsidRPr="008A039C">
        <w:rPr>
          <w:rFonts w:ascii="Arial" w:eastAsia="Times New Roman" w:hAnsi="Arial" w:cs="Arial"/>
          <w:color w:val="000000"/>
          <w:lang w:val="en-GB" w:eastAsia="sl-SI"/>
        </w:rPr>
        <w:t>i</w:t>
      </w:r>
      <w:r w:rsidRPr="008A039C">
        <w:rPr>
          <w:rFonts w:ascii="Arial" w:eastAsia="Times New Roman" w:hAnsi="Arial" w:cs="Arial"/>
          <w:color w:val="000000"/>
          <w:lang w:val="en-GB" w:eastAsia="sl-SI"/>
        </w:rPr>
        <w:t xml:space="preserve">n my savings account at the time of retirement (Chapter 2.2) using theory of compound interest (described in Chapter 2.1). </w:t>
      </w:r>
    </w:p>
    <w:p w:rsidR="005E0401" w:rsidRPr="008A039C" w:rsidRDefault="005E0401" w:rsidP="005E0401">
      <w:pPr>
        <w:jc w:val="both"/>
        <w:rPr>
          <w:rFonts w:ascii="Arial" w:eastAsia="Times New Roman" w:hAnsi="Arial" w:cs="Arial"/>
          <w:color w:val="000000"/>
          <w:lang w:val="en-GB" w:eastAsia="sl-SI"/>
        </w:rPr>
      </w:pPr>
      <w:r w:rsidRPr="008A039C">
        <w:rPr>
          <w:rFonts w:ascii="Arial" w:eastAsia="Times New Roman" w:hAnsi="Arial" w:cs="Arial"/>
          <w:color w:val="000000"/>
          <w:lang w:val="en-GB" w:eastAsia="sl-SI"/>
        </w:rPr>
        <w:t xml:space="preserve">Step 2: Calculation of the annuities which I can expect in retirement period (Chapter 3.2) using probability theory (Chapter 3.1). </w:t>
      </w:r>
    </w:p>
    <w:p w:rsidR="00EE444A" w:rsidRPr="008A039C" w:rsidRDefault="00EE444A">
      <w:pPr>
        <w:spacing w:after="0" w:line="240" w:lineRule="auto"/>
        <w:rPr>
          <w:rFonts w:ascii="Arial" w:eastAsia="Times New Roman" w:hAnsi="Arial" w:cs="Arial"/>
          <w:b/>
          <w:bCs/>
          <w:lang w:val="en-GB" w:eastAsia="sl-SI"/>
        </w:rPr>
      </w:pPr>
      <w:r w:rsidRPr="008A039C">
        <w:rPr>
          <w:rFonts w:ascii="Arial" w:eastAsia="Times New Roman" w:hAnsi="Arial" w:cs="Arial"/>
          <w:lang w:val="en-GB" w:eastAsia="sl-SI"/>
        </w:rPr>
        <w:br w:type="page"/>
      </w:r>
    </w:p>
    <w:p w:rsidR="00BB7ACD" w:rsidRPr="008A039C" w:rsidRDefault="00D67BFA" w:rsidP="000E5BF6">
      <w:pPr>
        <w:pStyle w:val="Heading1"/>
        <w:numPr>
          <w:ilvl w:val="0"/>
          <w:numId w:val="11"/>
        </w:numPr>
        <w:rPr>
          <w:rFonts w:ascii="Arial" w:eastAsia="Times New Roman" w:hAnsi="Arial" w:cs="Arial"/>
          <w:color w:val="auto"/>
          <w:sz w:val="22"/>
          <w:szCs w:val="22"/>
          <w:lang w:val="en-GB" w:eastAsia="sl-SI"/>
        </w:rPr>
      </w:pPr>
      <w:bookmarkStart w:id="8" w:name="_Toc469214305"/>
      <w:r w:rsidRPr="008A039C">
        <w:rPr>
          <w:rFonts w:ascii="Arial" w:eastAsia="Times New Roman" w:hAnsi="Arial" w:cs="Arial"/>
          <w:color w:val="auto"/>
          <w:sz w:val="22"/>
          <w:szCs w:val="22"/>
          <w:lang w:val="en-GB" w:eastAsia="sl-SI"/>
        </w:rPr>
        <w:t>Capital</w:t>
      </w:r>
      <w:r w:rsidR="00137639" w:rsidRPr="008A039C">
        <w:rPr>
          <w:rFonts w:ascii="Arial" w:eastAsia="Times New Roman" w:hAnsi="Arial" w:cs="Arial"/>
          <w:color w:val="auto"/>
          <w:sz w:val="22"/>
          <w:szCs w:val="22"/>
          <w:lang w:val="en-GB" w:eastAsia="sl-SI"/>
        </w:rPr>
        <w:t xml:space="preserve"> </w:t>
      </w:r>
      <w:r w:rsidR="00F52B3F" w:rsidRPr="008A039C">
        <w:rPr>
          <w:rFonts w:ascii="Arial" w:eastAsia="Times New Roman" w:hAnsi="Arial" w:cs="Arial"/>
          <w:color w:val="auto"/>
          <w:sz w:val="22"/>
          <w:szCs w:val="22"/>
          <w:lang w:val="en-GB" w:eastAsia="sl-SI"/>
        </w:rPr>
        <w:t>i</w:t>
      </w:r>
      <w:r w:rsidR="00137639" w:rsidRPr="008A039C">
        <w:rPr>
          <w:rFonts w:ascii="Arial" w:eastAsia="Times New Roman" w:hAnsi="Arial" w:cs="Arial"/>
          <w:color w:val="auto"/>
          <w:sz w:val="22"/>
          <w:szCs w:val="22"/>
          <w:lang w:val="en-GB" w:eastAsia="sl-SI"/>
        </w:rPr>
        <w:t>n my savings account at the time of retirement</w:t>
      </w:r>
      <w:bookmarkEnd w:id="8"/>
    </w:p>
    <w:p w:rsidR="00962620" w:rsidRPr="008A039C" w:rsidRDefault="00962620" w:rsidP="00962620">
      <w:pPr>
        <w:pStyle w:val="ListParagraph"/>
        <w:jc w:val="both"/>
        <w:rPr>
          <w:rFonts w:ascii="Arial" w:eastAsia="Times New Roman" w:hAnsi="Arial" w:cs="Arial"/>
          <w:b/>
          <w:color w:val="000000"/>
          <w:lang w:val="en-GB" w:eastAsia="sl-SI"/>
        </w:rPr>
      </w:pPr>
    </w:p>
    <w:p w:rsidR="00BB7ACD" w:rsidRPr="008A039C" w:rsidRDefault="00060626" w:rsidP="000E5BF6">
      <w:pPr>
        <w:pStyle w:val="Heading2"/>
        <w:numPr>
          <w:ilvl w:val="1"/>
          <w:numId w:val="10"/>
        </w:numPr>
        <w:rPr>
          <w:rFonts w:ascii="Arial" w:hAnsi="Arial" w:cs="Arial"/>
          <w:b/>
          <w:i/>
          <w:sz w:val="22"/>
          <w:szCs w:val="22"/>
          <w:lang w:val="en-GB"/>
        </w:rPr>
      </w:pPr>
      <w:r w:rsidRPr="008A039C">
        <w:rPr>
          <w:rFonts w:ascii="Arial" w:hAnsi="Arial" w:cs="Arial"/>
          <w:b/>
          <w:i/>
          <w:color w:val="auto"/>
          <w:sz w:val="22"/>
          <w:szCs w:val="22"/>
          <w:lang w:val="en-GB"/>
        </w:rPr>
        <w:t xml:space="preserve"> </w:t>
      </w:r>
      <w:bookmarkStart w:id="9" w:name="_Toc469214306"/>
      <w:r w:rsidR="00FD48B1" w:rsidRPr="008A039C">
        <w:rPr>
          <w:rFonts w:ascii="Arial" w:hAnsi="Arial" w:cs="Arial"/>
          <w:b/>
          <w:i/>
          <w:color w:val="auto"/>
          <w:sz w:val="22"/>
          <w:szCs w:val="22"/>
          <w:lang w:val="en-GB"/>
        </w:rPr>
        <w:t>The t</w:t>
      </w:r>
      <w:r w:rsidR="00FC2CEC" w:rsidRPr="008A039C">
        <w:rPr>
          <w:rFonts w:ascii="Arial" w:hAnsi="Arial" w:cs="Arial"/>
          <w:b/>
          <w:i/>
          <w:color w:val="auto"/>
          <w:sz w:val="22"/>
          <w:szCs w:val="22"/>
          <w:lang w:val="en-GB"/>
        </w:rPr>
        <w:t xml:space="preserve">heory of </w:t>
      </w:r>
      <w:r w:rsidR="00137639" w:rsidRPr="008A039C">
        <w:rPr>
          <w:rFonts w:ascii="Arial" w:hAnsi="Arial" w:cs="Arial"/>
          <w:b/>
          <w:i/>
          <w:color w:val="auto"/>
          <w:sz w:val="22"/>
          <w:szCs w:val="22"/>
          <w:lang w:val="en-GB"/>
        </w:rPr>
        <w:t>compound interest – definitions and derivations</w:t>
      </w:r>
      <w:bookmarkEnd w:id="9"/>
    </w:p>
    <w:p w:rsidR="000E5BF6" w:rsidRPr="008A039C" w:rsidRDefault="000E5BF6" w:rsidP="000E5BF6">
      <w:pPr>
        <w:pStyle w:val="Heading2"/>
        <w:ind w:left="720"/>
        <w:rPr>
          <w:rFonts w:ascii="Arial" w:hAnsi="Arial" w:cs="Arial"/>
          <w:b/>
          <w:i/>
          <w:sz w:val="22"/>
          <w:szCs w:val="22"/>
          <w:lang w:val="en-GB"/>
        </w:rPr>
      </w:pPr>
    </w:p>
    <w:p w:rsidR="006C5BCF" w:rsidRPr="008A039C" w:rsidRDefault="00447E08" w:rsidP="00BB7ACD">
      <w:pPr>
        <w:jc w:val="both"/>
        <w:rPr>
          <w:rFonts w:ascii="Arial" w:hAnsi="Arial" w:cs="Arial"/>
          <w:lang w:val="en-GB"/>
        </w:rPr>
      </w:pPr>
      <w:r w:rsidRPr="008A039C">
        <w:rPr>
          <w:rFonts w:ascii="Arial" w:hAnsi="Arial" w:cs="Arial"/>
          <w:lang w:val="en-GB"/>
        </w:rPr>
        <w:t xml:space="preserve">Reviewing the literature on financial </w:t>
      </w:r>
      <w:r w:rsidR="00177E7F" w:rsidRPr="008A039C">
        <w:rPr>
          <w:rFonts w:ascii="Arial" w:hAnsi="Arial" w:cs="Arial"/>
          <w:lang w:val="en-GB"/>
        </w:rPr>
        <w:t>mathematics</w:t>
      </w:r>
      <w:r w:rsidR="009050BF" w:rsidRPr="008A039C">
        <w:rPr>
          <w:rFonts w:ascii="Arial" w:hAnsi="Arial" w:cs="Arial"/>
          <w:lang w:val="en-GB"/>
        </w:rPr>
        <w:t xml:space="preserve"> in order to solve the </w:t>
      </w:r>
      <w:r w:rsidR="002A4F4C" w:rsidRPr="008A039C">
        <w:rPr>
          <w:rFonts w:ascii="Arial" w:hAnsi="Arial" w:cs="Arial"/>
          <w:lang w:val="en-GB"/>
        </w:rPr>
        <w:t xml:space="preserve">stated </w:t>
      </w:r>
      <w:r w:rsidR="009050BF" w:rsidRPr="008A039C">
        <w:rPr>
          <w:rFonts w:ascii="Arial" w:hAnsi="Arial" w:cs="Arial"/>
          <w:lang w:val="en-GB"/>
        </w:rPr>
        <w:t>problem</w:t>
      </w:r>
      <w:r w:rsidR="00DA7E64" w:rsidRPr="008A039C">
        <w:rPr>
          <w:rFonts w:ascii="Arial" w:hAnsi="Arial" w:cs="Arial"/>
          <w:lang w:val="en-GB"/>
        </w:rPr>
        <w:t xml:space="preserve"> we</w:t>
      </w:r>
      <w:r w:rsidRPr="008A039C">
        <w:rPr>
          <w:rFonts w:ascii="Arial" w:hAnsi="Arial" w:cs="Arial"/>
          <w:lang w:val="en-GB"/>
        </w:rPr>
        <w:t xml:space="preserve"> have to learn more about the theory of compound interest. </w:t>
      </w:r>
      <w:r w:rsidR="006C5BCF" w:rsidRPr="008A039C">
        <w:rPr>
          <w:rFonts w:ascii="Arial" w:hAnsi="Arial" w:cs="Arial"/>
          <w:lang w:val="en-GB"/>
        </w:rPr>
        <w:t>In t</w:t>
      </w:r>
      <w:r w:rsidR="00BB7ACD" w:rsidRPr="008A039C">
        <w:rPr>
          <w:rFonts w:ascii="Arial" w:hAnsi="Arial" w:cs="Arial"/>
          <w:lang w:val="en-GB"/>
        </w:rPr>
        <w:t>h</w:t>
      </w:r>
      <w:r w:rsidR="005A0EED" w:rsidRPr="008A039C">
        <w:rPr>
          <w:rFonts w:ascii="Arial" w:hAnsi="Arial" w:cs="Arial"/>
          <w:lang w:val="en-GB"/>
        </w:rPr>
        <w:t>is chapter</w:t>
      </w:r>
      <w:r w:rsidR="00BB7ACD" w:rsidRPr="008A039C">
        <w:rPr>
          <w:rFonts w:ascii="Arial" w:hAnsi="Arial" w:cs="Arial"/>
          <w:lang w:val="en-GB"/>
        </w:rPr>
        <w:t xml:space="preserve"> the</w:t>
      </w:r>
      <w:r w:rsidR="006C5BCF" w:rsidRPr="008A039C">
        <w:rPr>
          <w:rFonts w:ascii="Arial" w:hAnsi="Arial" w:cs="Arial"/>
          <w:lang w:val="en-GB"/>
        </w:rPr>
        <w:t xml:space="preserve"> basic </w:t>
      </w:r>
      <w:r w:rsidR="00FC2CEC" w:rsidRPr="008A039C">
        <w:rPr>
          <w:rFonts w:ascii="Arial" w:hAnsi="Arial" w:cs="Arial"/>
          <w:lang w:val="en-GB"/>
        </w:rPr>
        <w:t xml:space="preserve">concepts of the </w:t>
      </w:r>
      <w:r w:rsidR="005A0EED" w:rsidRPr="008A039C">
        <w:rPr>
          <w:rFonts w:ascii="Arial" w:hAnsi="Arial" w:cs="Arial"/>
          <w:lang w:val="en-GB"/>
        </w:rPr>
        <w:t>t</w:t>
      </w:r>
      <w:r w:rsidR="00FC2CEC" w:rsidRPr="008A039C">
        <w:rPr>
          <w:rFonts w:ascii="Arial" w:hAnsi="Arial" w:cs="Arial"/>
          <w:lang w:val="en-GB"/>
        </w:rPr>
        <w:t>heory of compound interest</w:t>
      </w:r>
      <w:r w:rsidR="005A0EED" w:rsidRPr="008A039C">
        <w:rPr>
          <w:rFonts w:ascii="Arial" w:hAnsi="Arial" w:cs="Arial"/>
          <w:lang w:val="en-GB"/>
        </w:rPr>
        <w:t>, particularly interest rates and present value</w:t>
      </w:r>
      <w:r w:rsidR="002A4F4C" w:rsidRPr="008A039C">
        <w:rPr>
          <w:rFonts w:ascii="Arial" w:hAnsi="Arial" w:cs="Arial"/>
          <w:lang w:val="en-GB"/>
        </w:rPr>
        <w:t xml:space="preserve"> are presented</w:t>
      </w:r>
      <w:r w:rsidR="00FC2CEC" w:rsidRPr="008A039C">
        <w:rPr>
          <w:rFonts w:ascii="Arial" w:hAnsi="Arial" w:cs="Arial"/>
          <w:lang w:val="en-GB"/>
        </w:rPr>
        <w:t xml:space="preserve">. </w:t>
      </w:r>
    </w:p>
    <w:p w:rsidR="00FC2CEC" w:rsidRPr="008A039C" w:rsidRDefault="00FC2CEC" w:rsidP="000E5BF6">
      <w:pPr>
        <w:pStyle w:val="Heading3"/>
        <w:numPr>
          <w:ilvl w:val="2"/>
          <w:numId w:val="10"/>
        </w:numPr>
        <w:rPr>
          <w:rFonts w:ascii="Arial" w:hAnsi="Arial" w:cs="Arial"/>
          <w:i/>
          <w:color w:val="auto"/>
          <w:lang w:val="en-GB"/>
        </w:rPr>
      </w:pPr>
      <w:bookmarkStart w:id="10" w:name="_Toc469214307"/>
      <w:r w:rsidRPr="008A039C">
        <w:rPr>
          <w:rFonts w:ascii="Arial" w:hAnsi="Arial" w:cs="Arial"/>
          <w:i/>
          <w:color w:val="auto"/>
          <w:lang w:val="en-GB"/>
        </w:rPr>
        <w:t xml:space="preserve">Interest </w:t>
      </w:r>
      <w:r w:rsidR="00137639" w:rsidRPr="008A039C">
        <w:rPr>
          <w:rFonts w:ascii="Arial" w:hAnsi="Arial" w:cs="Arial"/>
          <w:i/>
          <w:color w:val="auto"/>
          <w:lang w:val="en-GB"/>
        </w:rPr>
        <w:t>r</w:t>
      </w:r>
      <w:r w:rsidRPr="008A039C">
        <w:rPr>
          <w:rFonts w:ascii="Arial" w:hAnsi="Arial" w:cs="Arial"/>
          <w:i/>
          <w:color w:val="auto"/>
          <w:lang w:val="en-GB"/>
        </w:rPr>
        <w:t>ate</w:t>
      </w:r>
      <w:bookmarkEnd w:id="10"/>
    </w:p>
    <w:p w:rsidR="002C17E0" w:rsidRPr="008A039C" w:rsidRDefault="002C17E0" w:rsidP="00BB7ACD">
      <w:pPr>
        <w:jc w:val="both"/>
        <w:rPr>
          <w:rFonts w:ascii="Arial" w:hAnsi="Arial" w:cs="Arial"/>
          <w:lang w:val="en-GB"/>
        </w:rPr>
      </w:pPr>
    </w:p>
    <w:p w:rsidR="00BB7ACD" w:rsidRPr="008A039C" w:rsidRDefault="00BB7ACD" w:rsidP="00BB7ACD">
      <w:pPr>
        <w:jc w:val="both"/>
        <w:rPr>
          <w:rFonts w:ascii="Arial" w:hAnsi="Arial" w:cs="Arial"/>
          <w:lang w:val="en-GB"/>
        </w:rPr>
      </w:pPr>
      <w:r w:rsidRPr="008A039C">
        <w:rPr>
          <w:rFonts w:ascii="Arial" w:hAnsi="Arial" w:cs="Arial"/>
          <w:lang w:val="en-GB"/>
        </w:rPr>
        <w:t>Starting with the definition, interest rate is a price for which lender lends money to borrower for a certain time unit, typically one year</w:t>
      </w:r>
      <w:r w:rsidR="00CF2FB5" w:rsidRPr="008A039C">
        <w:rPr>
          <w:rStyle w:val="FootnoteReference"/>
          <w:rFonts w:ascii="Arial" w:hAnsi="Arial" w:cs="Arial"/>
          <w:lang w:val="en-GB"/>
        </w:rPr>
        <w:footnoteReference w:id="8"/>
      </w:r>
      <w:r w:rsidRPr="008A039C">
        <w:rPr>
          <w:rFonts w:ascii="Arial" w:hAnsi="Arial" w:cs="Arial"/>
          <w:lang w:val="en-GB"/>
        </w:rPr>
        <w:t xml:space="preserve">. </w:t>
      </w:r>
      <w:r w:rsidR="00632FE3" w:rsidRPr="008A039C">
        <w:rPr>
          <w:rFonts w:ascii="Arial" w:hAnsi="Arial" w:cs="Arial"/>
          <w:lang w:val="en-GB"/>
        </w:rPr>
        <w:t>It</w:t>
      </w:r>
      <w:r w:rsidRPr="008A039C">
        <w:rPr>
          <w:rFonts w:ascii="Arial" w:hAnsi="Arial" w:cs="Arial"/>
          <w:lang w:val="en-GB"/>
        </w:rPr>
        <w:t xml:space="preserve"> is expressed as a percentage of money lent</w:t>
      </w:r>
      <w:r w:rsidR="00EE444A" w:rsidRPr="008A039C">
        <w:rPr>
          <w:rFonts w:ascii="Arial" w:hAnsi="Arial" w:cs="Arial"/>
          <w:lang w:val="en-GB"/>
        </w:rPr>
        <w:t xml:space="preserve">, denoted by </w:t>
      </w:r>
      <m:oMath>
        <m:r>
          <w:rPr>
            <w:rFonts w:ascii="Cambria Math" w:hAnsi="Cambria Math" w:cs="Arial"/>
            <w:lang w:val="en-GB"/>
          </w:rPr>
          <m:t>i</m:t>
        </m:r>
      </m:oMath>
      <w:r w:rsidRPr="008A039C">
        <w:rPr>
          <w:rFonts w:ascii="Arial" w:hAnsi="Arial" w:cs="Arial"/>
          <w:lang w:val="en-GB"/>
        </w:rPr>
        <w:t xml:space="preserve">. If the price is expressed in </w:t>
      </w:r>
      <w:r w:rsidR="00B02032" w:rsidRPr="008A039C">
        <w:rPr>
          <w:rFonts w:ascii="Arial" w:hAnsi="Arial" w:cs="Arial"/>
          <w:lang w:val="en-GB"/>
        </w:rPr>
        <w:t>the amount of money</w:t>
      </w:r>
      <w:r w:rsidRPr="008A039C">
        <w:rPr>
          <w:rFonts w:ascii="Arial" w:hAnsi="Arial" w:cs="Arial"/>
          <w:lang w:val="en-GB"/>
        </w:rPr>
        <w:t xml:space="preserve"> it’s called interest.</w:t>
      </w:r>
    </w:p>
    <w:p w:rsidR="00BB7ACD" w:rsidRPr="008A039C" w:rsidRDefault="00B02032" w:rsidP="00BB7ACD">
      <w:pPr>
        <w:jc w:val="both"/>
        <w:rPr>
          <w:rFonts w:ascii="Arial" w:hAnsi="Arial" w:cs="Arial"/>
          <w:lang w:val="en-GB"/>
        </w:rPr>
      </w:pPr>
      <w:r w:rsidRPr="008A039C">
        <w:rPr>
          <w:rFonts w:ascii="Arial" w:hAnsi="Arial" w:cs="Arial"/>
          <w:lang w:val="en-GB"/>
        </w:rPr>
        <w:t xml:space="preserve">According to </w:t>
      </w:r>
      <w:r w:rsidR="00CC2639" w:rsidRPr="008A039C">
        <w:rPr>
          <w:rFonts w:ascii="Arial" w:hAnsi="Arial" w:cs="Arial"/>
          <w:lang w:val="en-GB"/>
        </w:rPr>
        <w:t xml:space="preserve">the </w:t>
      </w:r>
      <w:r w:rsidR="002A4F4C" w:rsidRPr="008A039C">
        <w:rPr>
          <w:rFonts w:ascii="Arial" w:hAnsi="Arial" w:cs="Arial"/>
          <w:lang w:val="en-GB"/>
        </w:rPr>
        <w:t>t</w:t>
      </w:r>
      <w:r w:rsidR="00BB7ACD" w:rsidRPr="008A039C">
        <w:rPr>
          <w:rFonts w:ascii="Arial" w:hAnsi="Arial" w:cs="Arial"/>
          <w:lang w:val="en-GB"/>
        </w:rPr>
        <w:t>heory of compound interest the in</w:t>
      </w:r>
      <w:r w:rsidR="000C3F66" w:rsidRPr="008A039C">
        <w:rPr>
          <w:rFonts w:ascii="Arial" w:hAnsi="Arial" w:cs="Arial"/>
          <w:lang w:val="en-GB"/>
        </w:rPr>
        <w:t>terest itself earns interest</w:t>
      </w:r>
      <w:r w:rsidR="000C3F66" w:rsidRPr="008A039C">
        <w:rPr>
          <w:rStyle w:val="FootnoteReference"/>
          <w:rFonts w:ascii="Arial" w:hAnsi="Arial" w:cs="Arial"/>
          <w:lang w:val="en-GB"/>
        </w:rPr>
        <w:footnoteReference w:id="9"/>
      </w:r>
      <w:r w:rsidR="00632FE3" w:rsidRPr="008A039C">
        <w:rPr>
          <w:rFonts w:ascii="Arial" w:hAnsi="Arial" w:cs="Arial"/>
          <w:lang w:val="en-GB"/>
        </w:rPr>
        <w:t xml:space="preserve">, </w:t>
      </w:r>
      <w:r w:rsidR="00BB7ACD" w:rsidRPr="008A039C">
        <w:rPr>
          <w:rFonts w:ascii="Arial" w:hAnsi="Arial" w:cs="Arial"/>
          <w:lang w:val="en-GB"/>
        </w:rPr>
        <w:t>mean</w:t>
      </w:r>
      <w:r w:rsidR="00632FE3" w:rsidRPr="008A039C">
        <w:rPr>
          <w:rFonts w:ascii="Arial" w:hAnsi="Arial" w:cs="Arial"/>
          <w:lang w:val="en-GB"/>
        </w:rPr>
        <w:t>ing</w:t>
      </w:r>
      <w:r w:rsidR="00BB7ACD" w:rsidRPr="008A039C">
        <w:rPr>
          <w:rFonts w:ascii="Arial" w:hAnsi="Arial" w:cs="Arial"/>
          <w:lang w:val="en-GB"/>
        </w:rPr>
        <w:t xml:space="preserve">, that after each compounding period </w:t>
      </w:r>
      <w:r w:rsidRPr="008A039C">
        <w:rPr>
          <w:rFonts w:ascii="Arial" w:hAnsi="Arial" w:cs="Arial"/>
          <w:lang w:val="en-GB"/>
        </w:rPr>
        <w:t>(</w:t>
      </w:r>
      <w:r w:rsidR="002A4F4C" w:rsidRPr="008A039C">
        <w:rPr>
          <w:rFonts w:ascii="Arial" w:hAnsi="Arial" w:cs="Arial"/>
          <w:lang w:val="en-GB"/>
        </w:rPr>
        <w:t xml:space="preserve">i.e. </w:t>
      </w:r>
      <w:r w:rsidRPr="008A039C">
        <w:rPr>
          <w:rFonts w:ascii="Arial" w:hAnsi="Arial" w:cs="Arial"/>
          <w:lang w:val="en-GB"/>
        </w:rPr>
        <w:t xml:space="preserve">the time interval at the end of which interest is added to the capital) </w:t>
      </w:r>
      <w:r w:rsidR="00BB7ACD" w:rsidRPr="008A039C">
        <w:rPr>
          <w:rFonts w:ascii="Arial" w:hAnsi="Arial" w:cs="Arial"/>
          <w:lang w:val="en-GB"/>
        </w:rPr>
        <w:t xml:space="preserve">the interest </w:t>
      </w:r>
      <w:r w:rsidRPr="008A039C">
        <w:rPr>
          <w:rFonts w:ascii="Arial" w:hAnsi="Arial" w:cs="Arial"/>
          <w:lang w:val="en-GB"/>
        </w:rPr>
        <w:t>is</w:t>
      </w:r>
      <w:r w:rsidR="00BB7ACD" w:rsidRPr="008A039C">
        <w:rPr>
          <w:rFonts w:ascii="Arial" w:hAnsi="Arial" w:cs="Arial"/>
          <w:lang w:val="en-GB"/>
        </w:rPr>
        <w:t xml:space="preserve"> not paid out but added to the capital and earns new interest in the next compounding period. </w:t>
      </w:r>
    </w:p>
    <w:p w:rsidR="00BB7ACD" w:rsidRPr="008A039C" w:rsidRDefault="00BB7ACD" w:rsidP="00BB7ACD">
      <w:pPr>
        <w:jc w:val="both"/>
        <w:rPr>
          <w:rFonts w:ascii="Arial" w:hAnsi="Arial" w:cs="Arial"/>
          <w:lang w:val="en-GB"/>
        </w:rPr>
      </w:pPr>
      <w:r w:rsidRPr="008A039C">
        <w:rPr>
          <w:rFonts w:ascii="Arial" w:hAnsi="Arial" w:cs="Arial"/>
          <w:lang w:val="en-GB"/>
        </w:rPr>
        <w:t>Therefore, interest rate is always stated in conjunction with time unit and compounding period</w:t>
      </w:r>
      <w:r w:rsidR="000E3330" w:rsidRPr="008A039C">
        <w:rPr>
          <w:rStyle w:val="FootnoteReference"/>
          <w:rFonts w:ascii="Arial" w:hAnsi="Arial" w:cs="Arial"/>
          <w:lang w:val="en-GB"/>
        </w:rPr>
        <w:footnoteReference w:id="10"/>
      </w:r>
      <w:r w:rsidRPr="008A039C">
        <w:rPr>
          <w:rFonts w:ascii="Arial" w:hAnsi="Arial" w:cs="Arial"/>
          <w:lang w:val="en-GB"/>
        </w:rPr>
        <w:t>. If the</w:t>
      </w:r>
      <w:r w:rsidR="00632FE3" w:rsidRPr="008A039C">
        <w:rPr>
          <w:rFonts w:ascii="Arial" w:hAnsi="Arial" w:cs="Arial"/>
          <w:lang w:val="en-GB"/>
        </w:rPr>
        <w:t>se two</w:t>
      </w:r>
      <w:r w:rsidRPr="008A039C">
        <w:rPr>
          <w:rFonts w:ascii="Arial" w:hAnsi="Arial" w:cs="Arial"/>
          <w:lang w:val="en-GB"/>
        </w:rPr>
        <w:t xml:space="preserve"> are identical the interest rate is called effective interest rate. In </w:t>
      </w:r>
      <w:r w:rsidR="00B02032" w:rsidRPr="008A039C">
        <w:rPr>
          <w:rFonts w:ascii="Arial" w:hAnsi="Arial" w:cs="Arial"/>
          <w:lang w:val="en-GB"/>
        </w:rPr>
        <w:t>this</w:t>
      </w:r>
      <w:r w:rsidRPr="008A039C">
        <w:rPr>
          <w:rFonts w:ascii="Arial" w:hAnsi="Arial" w:cs="Arial"/>
          <w:lang w:val="en-GB"/>
        </w:rPr>
        <w:t xml:space="preserve"> case, interest is compound at the end of </w:t>
      </w:r>
      <w:r w:rsidR="007A3F8C" w:rsidRPr="008A039C">
        <w:rPr>
          <w:rFonts w:ascii="Arial" w:hAnsi="Arial" w:cs="Arial"/>
          <w:lang w:val="en-GB"/>
        </w:rPr>
        <w:t>time unit</w:t>
      </w:r>
      <w:r w:rsidR="007A3F8C" w:rsidRPr="008A039C">
        <w:rPr>
          <w:rStyle w:val="FootnoteReference"/>
          <w:rFonts w:ascii="Arial" w:hAnsi="Arial" w:cs="Arial"/>
          <w:lang w:val="en-GB"/>
        </w:rPr>
        <w:footnoteReference w:id="11"/>
      </w:r>
      <w:r w:rsidRPr="008A039C">
        <w:rPr>
          <w:rFonts w:ascii="Arial" w:hAnsi="Arial" w:cs="Arial"/>
          <w:lang w:val="en-GB"/>
        </w:rPr>
        <w:t xml:space="preserve">. </w:t>
      </w:r>
    </w:p>
    <w:p w:rsidR="002C17E0" w:rsidRPr="008A039C" w:rsidRDefault="002A4F4C" w:rsidP="00BB7ACD">
      <w:pPr>
        <w:jc w:val="both"/>
        <w:rPr>
          <w:rFonts w:ascii="Arial" w:hAnsi="Arial" w:cs="Arial"/>
          <w:lang w:val="en-GB"/>
        </w:rPr>
      </w:pPr>
      <w:r w:rsidRPr="008A039C">
        <w:rPr>
          <w:rFonts w:ascii="Arial" w:hAnsi="Arial" w:cs="Arial"/>
          <w:lang w:val="en-GB"/>
        </w:rPr>
        <w:t xml:space="preserve">If </w:t>
      </w:r>
      <w:r w:rsidR="00423CB4" w:rsidRPr="008A039C">
        <w:rPr>
          <w:rFonts w:ascii="Arial" w:hAnsi="Arial" w:cs="Arial"/>
          <w:lang w:val="en-GB"/>
        </w:rPr>
        <w:t>we</w:t>
      </w:r>
      <w:r w:rsidRPr="008A039C">
        <w:rPr>
          <w:rFonts w:ascii="Arial" w:hAnsi="Arial" w:cs="Arial"/>
          <w:lang w:val="en-GB"/>
        </w:rPr>
        <w:t xml:space="preserve"> use annual effective interest rate, where interest is compound at the end of the year, the accumulated value </w:t>
      </w:r>
      <w:r w:rsidR="00EE444A" w:rsidRPr="008A039C">
        <w:rPr>
          <w:rFonts w:ascii="Arial" w:hAnsi="Arial" w:cs="Arial"/>
          <w:lang w:val="en-GB"/>
        </w:rPr>
        <w:t xml:space="preserve">of invested money </w:t>
      </w:r>
      <m:oMath>
        <m:r>
          <w:rPr>
            <w:rFonts w:ascii="Cambria Math" w:hAnsi="Cambria Math" w:cs="Arial"/>
            <w:lang w:val="en-GB"/>
          </w:rPr>
          <m:t>F</m:t>
        </m:r>
      </m:oMath>
      <w:r w:rsidR="00EE444A" w:rsidRPr="008A039C">
        <w:rPr>
          <w:rFonts w:ascii="Arial" w:hAnsi="Arial" w:cs="Arial"/>
          <w:lang w:val="en-GB"/>
        </w:rPr>
        <w:t xml:space="preserve"> </w:t>
      </w:r>
      <w:r w:rsidRPr="008A039C">
        <w:rPr>
          <w:rFonts w:ascii="Arial" w:hAnsi="Arial" w:cs="Arial"/>
          <w:lang w:val="en-GB"/>
        </w:rPr>
        <w:t xml:space="preserve">after one year is equal to </w:t>
      </w:r>
      <m:oMath>
        <m:d>
          <m:dPr>
            <m:ctrlPr>
              <w:rPr>
                <w:rFonts w:ascii="Cambria Math" w:hAnsi="Cambria Math" w:cs="Arial"/>
                <w:i/>
                <w:lang w:val="en-GB"/>
              </w:rPr>
            </m:ctrlPr>
          </m:dPr>
          <m:e>
            <m:r>
              <w:rPr>
                <w:rFonts w:ascii="Cambria Math" w:hAnsi="Cambria Math" w:cs="Arial"/>
                <w:lang w:val="en-GB"/>
              </w:rPr>
              <m:t>1+i</m:t>
            </m:r>
          </m:e>
        </m:d>
        <m:r>
          <w:rPr>
            <w:rFonts w:ascii="Cambria Math" w:hAnsi="Cambria Math" w:cs="Arial"/>
            <w:lang w:val="en-GB"/>
          </w:rPr>
          <m:t>∙F</m:t>
        </m:r>
      </m:oMath>
      <w:r w:rsidRPr="008A039C">
        <w:rPr>
          <w:rFonts w:ascii="Arial" w:hAnsi="Arial" w:cs="Arial"/>
          <w:lang w:val="en-GB"/>
        </w:rPr>
        <w:t xml:space="preserve">, where </w:t>
      </w:r>
      <m:oMath>
        <m:d>
          <m:dPr>
            <m:ctrlPr>
              <w:rPr>
                <w:rFonts w:ascii="Cambria Math" w:hAnsi="Cambria Math" w:cs="Arial"/>
                <w:i/>
                <w:lang w:val="en-GB"/>
              </w:rPr>
            </m:ctrlPr>
          </m:dPr>
          <m:e>
            <m:r>
              <w:rPr>
                <w:rFonts w:ascii="Cambria Math" w:hAnsi="Cambria Math" w:cs="Arial"/>
                <w:lang w:val="en-GB"/>
              </w:rPr>
              <m:t>1+i</m:t>
            </m:r>
          </m:e>
        </m:d>
      </m:oMath>
      <w:r w:rsidRPr="008A039C">
        <w:rPr>
          <w:rFonts w:ascii="Arial" w:hAnsi="Arial" w:cs="Arial"/>
          <w:lang w:val="en-GB"/>
        </w:rPr>
        <w:t xml:space="preserve"> is called accumulation factor. </w:t>
      </w:r>
      <w:r w:rsidR="00355BA2" w:rsidRPr="008A039C">
        <w:rPr>
          <w:rFonts w:ascii="Arial" w:hAnsi="Arial" w:cs="Arial"/>
          <w:lang w:val="en-GB"/>
        </w:rPr>
        <w:t xml:space="preserve">Consequently, </w:t>
      </w:r>
      <m:oMath>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m:t>
            </m:r>
          </m:sup>
        </m:sSup>
        <m:r>
          <w:rPr>
            <w:rFonts w:ascii="Cambria Math" w:hAnsi="Cambria Math" w:cs="Arial"/>
            <w:lang w:val="en-GB"/>
          </w:rPr>
          <m:t>∙F</m:t>
        </m:r>
      </m:oMath>
      <w:r w:rsidR="007E02C1" w:rsidRPr="008A039C">
        <w:rPr>
          <w:rFonts w:ascii="Arial" w:hAnsi="Arial" w:cs="Arial"/>
          <w:lang w:val="en-GB"/>
        </w:rPr>
        <w:t xml:space="preserve"> is </w:t>
      </w:r>
      <w:r w:rsidR="00355BA2" w:rsidRPr="008A039C">
        <w:rPr>
          <w:rFonts w:ascii="Arial" w:hAnsi="Arial" w:cs="Arial"/>
          <w:lang w:val="en-GB"/>
        </w:rPr>
        <w:t>the accumulated value a</w:t>
      </w:r>
      <w:r w:rsidRPr="008A039C">
        <w:rPr>
          <w:rFonts w:ascii="Arial" w:hAnsi="Arial" w:cs="Arial"/>
          <w:lang w:val="en-GB"/>
        </w:rPr>
        <w:t xml:space="preserve">fter </w:t>
      </w:r>
      <m:oMath>
        <m:r>
          <w:rPr>
            <w:rFonts w:ascii="Cambria Math" w:hAnsi="Cambria Math" w:cs="Arial"/>
            <w:lang w:val="en-GB"/>
          </w:rPr>
          <m:t>n</m:t>
        </m:r>
      </m:oMath>
      <w:r w:rsidRPr="008A039C">
        <w:rPr>
          <w:rFonts w:ascii="Arial" w:hAnsi="Arial" w:cs="Arial"/>
          <w:lang w:val="en-GB"/>
        </w:rPr>
        <w:t xml:space="preserve"> years</w:t>
      </w:r>
      <m:oMath>
        <m:r>
          <w:rPr>
            <w:rStyle w:val="FootnoteReference"/>
            <w:rFonts w:ascii="Cambria Math" w:hAnsi="Cambria Math" w:cs="Arial"/>
            <w:i/>
            <w:lang w:val="en-GB"/>
          </w:rPr>
          <w:footnoteReference w:id="12"/>
        </m:r>
      </m:oMath>
      <w:r w:rsidR="00355BA2" w:rsidRPr="008A039C">
        <w:rPr>
          <w:rFonts w:ascii="Arial" w:hAnsi="Arial" w:cs="Arial"/>
          <w:lang w:val="en-GB"/>
        </w:rPr>
        <w:t>.</w:t>
      </w:r>
      <w:r w:rsidRPr="008A039C">
        <w:rPr>
          <w:rFonts w:ascii="Arial" w:hAnsi="Arial" w:cs="Arial"/>
          <w:lang w:val="en-GB"/>
        </w:rPr>
        <w:t xml:space="preserve"> </w:t>
      </w:r>
    </w:p>
    <w:p w:rsidR="00DE45BF" w:rsidRPr="008A039C" w:rsidRDefault="00DE45BF" w:rsidP="002C17E0">
      <w:pPr>
        <w:pStyle w:val="Heading3"/>
        <w:numPr>
          <w:ilvl w:val="2"/>
          <w:numId w:val="10"/>
        </w:numPr>
        <w:rPr>
          <w:rFonts w:ascii="Arial" w:hAnsi="Arial" w:cs="Arial"/>
          <w:i/>
          <w:color w:val="auto"/>
          <w:lang w:val="en-GB"/>
        </w:rPr>
      </w:pPr>
      <w:bookmarkStart w:id="11" w:name="_Toc469214308"/>
      <w:r w:rsidRPr="008A039C">
        <w:rPr>
          <w:rFonts w:ascii="Arial" w:hAnsi="Arial" w:cs="Arial"/>
          <w:i/>
          <w:color w:val="auto"/>
          <w:lang w:val="en-GB"/>
        </w:rPr>
        <w:t xml:space="preserve">Present </w:t>
      </w:r>
      <w:r w:rsidR="00137639" w:rsidRPr="008A039C">
        <w:rPr>
          <w:rFonts w:ascii="Arial" w:hAnsi="Arial" w:cs="Arial"/>
          <w:i/>
          <w:color w:val="auto"/>
          <w:lang w:val="en-GB"/>
        </w:rPr>
        <w:t>v</w:t>
      </w:r>
      <w:r w:rsidRPr="008A039C">
        <w:rPr>
          <w:rFonts w:ascii="Arial" w:hAnsi="Arial" w:cs="Arial"/>
          <w:i/>
          <w:color w:val="auto"/>
          <w:lang w:val="en-GB"/>
        </w:rPr>
        <w:t>alue</w:t>
      </w:r>
      <w:bookmarkEnd w:id="11"/>
    </w:p>
    <w:p w:rsidR="002C17E0" w:rsidRPr="008A039C" w:rsidRDefault="002C17E0" w:rsidP="002C17E0">
      <w:pPr>
        <w:pStyle w:val="ListParagraph"/>
        <w:ind w:left="1440"/>
        <w:rPr>
          <w:rFonts w:ascii="Arial" w:hAnsi="Arial" w:cs="Arial"/>
          <w:lang w:val="en-GB"/>
        </w:rPr>
      </w:pPr>
    </w:p>
    <w:p w:rsidR="002C1A90" w:rsidRPr="008A039C" w:rsidRDefault="001817E7" w:rsidP="00DE45BF">
      <w:pPr>
        <w:jc w:val="both"/>
        <w:rPr>
          <w:rFonts w:ascii="Arial" w:hAnsi="Arial" w:cs="Arial"/>
          <w:lang w:val="en-GB"/>
        </w:rPr>
      </w:pPr>
      <w:r w:rsidRPr="008A039C">
        <w:rPr>
          <w:rFonts w:ascii="Arial" w:hAnsi="Arial" w:cs="Arial"/>
          <w:lang w:val="en-GB"/>
        </w:rPr>
        <w:t xml:space="preserve">Determining a present value, i.e. today value of future cash flows, </w:t>
      </w:r>
      <w:r w:rsidR="00355BA2" w:rsidRPr="008A039C">
        <w:rPr>
          <w:rFonts w:ascii="Arial" w:hAnsi="Arial" w:cs="Arial"/>
          <w:lang w:val="en-GB"/>
        </w:rPr>
        <w:t>is a reverse operation of d</w:t>
      </w:r>
      <w:r w:rsidRPr="008A039C">
        <w:rPr>
          <w:rFonts w:ascii="Arial" w:hAnsi="Arial" w:cs="Arial"/>
          <w:lang w:val="en-GB"/>
        </w:rPr>
        <w:t>etermining an accumulated value</w:t>
      </w:r>
      <w:r w:rsidR="00355BA2" w:rsidRPr="008A039C">
        <w:rPr>
          <w:rFonts w:ascii="Arial" w:hAnsi="Arial" w:cs="Arial"/>
          <w:lang w:val="en-GB"/>
        </w:rPr>
        <w:t xml:space="preserve">. </w:t>
      </w:r>
      <w:r w:rsidR="00201084" w:rsidRPr="008A039C">
        <w:rPr>
          <w:rFonts w:ascii="Arial" w:hAnsi="Arial" w:cs="Arial"/>
          <w:lang w:val="en-GB"/>
        </w:rPr>
        <w:t xml:space="preserve">Accumulated value after </w:t>
      </w:r>
      <m:oMath>
        <m:r>
          <w:rPr>
            <w:rFonts w:ascii="Cambria Math" w:hAnsi="Cambria Math" w:cs="Arial"/>
            <w:lang w:val="en-GB"/>
          </w:rPr>
          <m:t>n</m:t>
        </m:r>
      </m:oMath>
      <w:r w:rsidR="00201084" w:rsidRPr="008A039C">
        <w:rPr>
          <w:rFonts w:ascii="Arial" w:hAnsi="Arial" w:cs="Arial"/>
          <w:lang w:val="en-GB"/>
        </w:rPr>
        <w:t xml:space="preserve"> years </w:t>
      </w:r>
      <w:r w:rsidR="00355BA2" w:rsidRPr="008A039C">
        <w:rPr>
          <w:rFonts w:ascii="Arial" w:hAnsi="Arial" w:cs="Arial"/>
          <w:lang w:val="en-GB"/>
        </w:rPr>
        <w:t>is</w:t>
      </w:r>
      <w:r w:rsidR="000E312A" w:rsidRPr="008A039C">
        <w:rPr>
          <w:rStyle w:val="FootnoteReference"/>
          <w:rFonts w:ascii="Arial" w:hAnsi="Arial" w:cs="Arial"/>
          <w:lang w:val="en-GB"/>
        </w:rPr>
        <w:footnoteReference w:id="13"/>
      </w:r>
      <w:r w:rsidR="004826E0" w:rsidRPr="008A039C">
        <w:rPr>
          <w:rFonts w:ascii="Arial" w:hAnsi="Arial" w:cs="Arial"/>
          <w:lang w:val="en-GB"/>
        </w:rPr>
        <w:t>:</w:t>
      </w:r>
    </w:p>
    <w:p w:rsidR="004826E0" w:rsidRPr="008A039C" w:rsidRDefault="004826E0" w:rsidP="00DE45BF">
      <w:pPr>
        <w:jc w:val="both"/>
        <w:rPr>
          <w:rFonts w:ascii="Arial" w:hAnsi="Arial" w:cs="Arial"/>
          <w:lang w:val="en-GB"/>
        </w:rPr>
      </w:pPr>
      <m:oMathPara>
        <m:oMath>
          <m:r>
            <w:rPr>
              <w:rFonts w:ascii="Cambria Math" w:hAnsi="Cambria Math" w:cs="Arial"/>
              <w:lang w:val="en-GB"/>
            </w:rPr>
            <m:t>accumulated value=</m:t>
          </m:r>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m:t>
              </m:r>
            </m:sup>
          </m:sSup>
          <m:r>
            <w:rPr>
              <w:rFonts w:ascii="Cambria Math" w:hAnsi="Cambria Math" w:cs="Arial"/>
              <w:lang w:val="en-GB"/>
            </w:rPr>
            <m:t xml:space="preserve"> ∙ present value .</m:t>
          </m:r>
        </m:oMath>
      </m:oMathPara>
    </w:p>
    <w:p w:rsidR="006C5BCF" w:rsidRPr="008A039C" w:rsidRDefault="00201084" w:rsidP="00814016">
      <w:pPr>
        <w:tabs>
          <w:tab w:val="left" w:pos="5443"/>
          <w:tab w:val="left" w:pos="6557"/>
        </w:tabs>
        <w:jc w:val="both"/>
        <w:rPr>
          <w:rFonts w:ascii="Arial" w:hAnsi="Arial" w:cs="Arial"/>
          <w:lang w:val="en-GB"/>
        </w:rPr>
      </w:pPr>
      <w:r w:rsidRPr="008A039C">
        <w:rPr>
          <w:rFonts w:ascii="Arial" w:hAnsi="Arial" w:cs="Arial"/>
          <w:lang w:val="en-GB"/>
        </w:rPr>
        <w:t xml:space="preserve">To </w:t>
      </w:r>
      <w:r w:rsidR="005A0EED" w:rsidRPr="008A039C">
        <w:rPr>
          <w:rFonts w:ascii="Arial" w:hAnsi="Arial" w:cs="Arial"/>
          <w:lang w:val="en-GB"/>
        </w:rPr>
        <w:t>get</w:t>
      </w:r>
      <w:r w:rsidRPr="008A039C">
        <w:rPr>
          <w:rFonts w:ascii="Arial" w:hAnsi="Arial" w:cs="Arial"/>
          <w:lang w:val="en-GB"/>
        </w:rPr>
        <w:t xml:space="preserve"> a present value</w:t>
      </w:r>
      <w:r w:rsidR="0014219A" w:rsidRPr="008A039C">
        <w:rPr>
          <w:rStyle w:val="FootnoteReference"/>
          <w:rFonts w:ascii="Arial" w:hAnsi="Arial" w:cs="Arial"/>
          <w:lang w:val="en-GB"/>
        </w:rPr>
        <w:footnoteReference w:id="14"/>
      </w:r>
      <w:r w:rsidRPr="008A039C">
        <w:rPr>
          <w:rFonts w:ascii="Arial" w:hAnsi="Arial" w:cs="Arial"/>
          <w:lang w:val="en-GB"/>
        </w:rPr>
        <w:t xml:space="preserve"> </w:t>
      </w:r>
      <w:r w:rsidR="00423CB4" w:rsidRPr="008A039C">
        <w:rPr>
          <w:rFonts w:ascii="Arial" w:hAnsi="Arial" w:cs="Arial"/>
          <w:lang w:val="en-GB"/>
        </w:rPr>
        <w:t>we</w:t>
      </w:r>
      <w:r w:rsidRPr="008A039C">
        <w:rPr>
          <w:rFonts w:ascii="Arial" w:hAnsi="Arial" w:cs="Arial"/>
          <w:lang w:val="en-GB"/>
        </w:rPr>
        <w:t xml:space="preserve"> divide the identity with</w:t>
      </w:r>
      <w:r w:rsidR="006C5BCF" w:rsidRPr="008A039C">
        <w:rPr>
          <w:rFonts w:ascii="Arial" w:hAnsi="Arial" w:cs="Arial"/>
          <w:lang w:val="en-GB"/>
        </w:rPr>
        <w:t xml:space="preserve"> </w:t>
      </w:r>
      <m:oMath>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m:t>
            </m:r>
          </m:sup>
        </m:sSup>
      </m:oMath>
      <w:r w:rsidR="00351C0E" w:rsidRPr="008A039C">
        <w:rPr>
          <w:rFonts w:ascii="Arial" w:hAnsi="Arial" w:cs="Arial"/>
          <w:lang w:val="en-GB"/>
        </w:rPr>
        <w:t xml:space="preserve"> </w:t>
      </w:r>
      <w:r w:rsidR="00734938" w:rsidRPr="008A039C">
        <w:rPr>
          <w:rFonts w:ascii="Arial" w:hAnsi="Arial" w:cs="Arial"/>
          <w:lang w:val="en-GB"/>
        </w:rPr>
        <w:t>(we assume that interest rate is positive</w:t>
      </w:r>
      <w:r w:rsidR="003D0030" w:rsidRPr="008A039C">
        <w:rPr>
          <w:rFonts w:ascii="Arial" w:hAnsi="Arial" w:cs="Arial"/>
          <w:lang w:val="en-GB"/>
        </w:rPr>
        <w:t>,</w:t>
      </w:r>
      <w:r w:rsidR="00734938" w:rsidRPr="008A039C">
        <w:rPr>
          <w:rFonts w:ascii="Arial" w:hAnsi="Arial" w:cs="Arial"/>
          <w:lang w:val="en-GB"/>
        </w:rPr>
        <w:t xml:space="preserve"> therefore</w:t>
      </w:r>
      <w:r w:rsidR="000E0DAF" w:rsidRPr="008A039C">
        <w:rPr>
          <w:rFonts w:ascii="Arial" w:hAnsi="Arial" w:cs="Arial"/>
          <w:lang w:val="en-GB"/>
        </w:rPr>
        <w:t xml:space="preserve"> </w:t>
      </w:r>
      <m:oMath>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m:t>
            </m:r>
          </m:sup>
        </m:sSup>
        <m:r>
          <w:rPr>
            <w:rFonts w:ascii="Cambria Math" w:hAnsi="Cambria Math" w:cs="Arial"/>
            <w:lang w:val="en-GB"/>
          </w:rPr>
          <m:t>≠0</m:t>
        </m:r>
      </m:oMath>
      <w:r w:rsidR="003D0030" w:rsidRPr="008A039C">
        <w:rPr>
          <w:rFonts w:ascii="Arial" w:hAnsi="Arial" w:cs="Arial"/>
          <w:lang w:val="en-GB"/>
        </w:rPr>
        <w:t>)</w:t>
      </w:r>
      <w:r w:rsidR="00351C0E" w:rsidRPr="008A039C">
        <w:rPr>
          <w:rFonts w:ascii="Arial" w:hAnsi="Arial" w:cs="Arial"/>
          <w:lang w:val="en-GB"/>
        </w:rPr>
        <w:t>:</w:t>
      </w:r>
    </w:p>
    <w:p w:rsidR="006C5BCF" w:rsidRPr="008A039C" w:rsidRDefault="00CE0768" w:rsidP="00DE45BF">
      <w:pPr>
        <w:jc w:val="both"/>
        <w:rPr>
          <w:rFonts w:ascii="Arial" w:hAnsi="Arial" w:cs="Arial"/>
          <w:lang w:val="en-GB"/>
        </w:rPr>
      </w:pPr>
      <m:oMathPara>
        <m:oMath>
          <m:f>
            <m:fPr>
              <m:ctrlPr>
                <w:rPr>
                  <w:rFonts w:ascii="Cambria Math" w:hAnsi="Cambria Math" w:cs="Arial"/>
                  <w:i/>
                  <w:lang w:val="en-GB"/>
                </w:rPr>
              </m:ctrlPr>
            </m:fPr>
            <m:num>
              <m:r>
                <w:rPr>
                  <w:rFonts w:ascii="Cambria Math" w:hAnsi="Cambria Math" w:cs="Arial"/>
                  <w:lang w:val="en-GB"/>
                </w:rPr>
                <m:t>1</m:t>
              </m:r>
            </m:num>
            <m:den>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m:t>
                  </m:r>
                </m:sup>
              </m:sSup>
            </m:den>
          </m:f>
          <m:r>
            <w:rPr>
              <w:rFonts w:ascii="Cambria Math" w:hAnsi="Cambria Math" w:cs="Arial"/>
              <w:lang w:val="en-GB"/>
            </w:rPr>
            <m:t>∙accumulated value=present value .</m:t>
          </m:r>
        </m:oMath>
      </m:oMathPara>
    </w:p>
    <w:p w:rsidR="00DE45BF" w:rsidRPr="008A039C" w:rsidRDefault="00CC2639" w:rsidP="00DE45BF">
      <w:pPr>
        <w:jc w:val="both"/>
        <w:rPr>
          <w:rFonts w:ascii="Arial" w:hAnsi="Arial" w:cs="Arial"/>
          <w:lang w:val="en-GB"/>
        </w:rPr>
      </w:pPr>
      <w:r w:rsidRPr="008A039C">
        <w:rPr>
          <w:rFonts w:ascii="Arial" w:hAnsi="Arial" w:cs="Arial"/>
          <w:lang w:val="en-GB"/>
        </w:rPr>
        <w:t xml:space="preserve">To simplify the identity </w:t>
      </w:r>
      <w:r w:rsidR="00423CB4" w:rsidRPr="008A039C">
        <w:rPr>
          <w:rFonts w:ascii="Arial" w:hAnsi="Arial" w:cs="Arial"/>
          <w:lang w:val="en-GB"/>
        </w:rPr>
        <w:t>we</w:t>
      </w:r>
      <w:r w:rsidRPr="008A039C">
        <w:rPr>
          <w:rFonts w:ascii="Arial" w:hAnsi="Arial" w:cs="Arial"/>
          <w:lang w:val="en-GB"/>
        </w:rPr>
        <w:t xml:space="preserve"> denote </w:t>
      </w:r>
      <m:oMath>
        <m:r>
          <m:rPr>
            <m:sty m:val="p"/>
          </m:rPr>
          <w:rPr>
            <w:rFonts w:ascii="Cambria Math" w:hAnsi="Cambria Math" w:cs="Arial"/>
            <w:lang w:val="en-GB"/>
          </w:rPr>
          <m:t>v=</m:t>
        </m:r>
        <m:f>
          <m:fPr>
            <m:ctrlPr>
              <w:rPr>
                <w:rFonts w:ascii="Cambria Math" w:hAnsi="Cambria Math" w:cs="Arial"/>
                <w:lang w:val="en-GB"/>
              </w:rPr>
            </m:ctrlPr>
          </m:fPr>
          <m:num>
            <m:r>
              <m:rPr>
                <m:sty m:val="p"/>
              </m:rPr>
              <w:rPr>
                <w:rFonts w:ascii="Cambria Math" w:hAnsi="Cambria Math" w:cs="Arial"/>
                <w:lang w:val="en-GB"/>
              </w:rPr>
              <m:t>1</m:t>
            </m:r>
          </m:num>
          <m:den>
            <m:r>
              <m:rPr>
                <m:sty m:val="p"/>
              </m:rPr>
              <w:rPr>
                <w:rFonts w:ascii="Cambria Math" w:hAnsi="Cambria Math" w:cs="Arial"/>
                <w:lang w:val="en-GB"/>
              </w:rPr>
              <m:t xml:space="preserve">1+i </m:t>
            </m:r>
          </m:den>
        </m:f>
      </m:oMath>
      <w:r w:rsidR="00DE45BF" w:rsidRPr="008A039C">
        <w:rPr>
          <w:rFonts w:ascii="Arial" w:hAnsi="Arial" w:cs="Arial"/>
          <w:lang w:val="en-GB"/>
        </w:rPr>
        <w:t xml:space="preserve"> </w:t>
      </w:r>
      <w:r w:rsidRPr="008A039C">
        <w:rPr>
          <w:rFonts w:ascii="Arial" w:hAnsi="Arial" w:cs="Arial"/>
          <w:lang w:val="en-GB"/>
        </w:rPr>
        <w:t xml:space="preserve">and </w:t>
      </w:r>
      <w:r w:rsidR="0014219A" w:rsidRPr="008A039C">
        <w:rPr>
          <w:rFonts w:ascii="Arial" w:hAnsi="Arial" w:cs="Arial"/>
          <w:lang w:val="en-GB"/>
        </w:rPr>
        <w:t>o</w:t>
      </w:r>
      <w:r w:rsidR="00CA3C77" w:rsidRPr="008A039C">
        <w:rPr>
          <w:rFonts w:ascii="Arial" w:hAnsi="Arial" w:cs="Arial"/>
          <w:lang w:val="en-GB"/>
        </w:rPr>
        <w:t>btain</w:t>
      </w:r>
      <w:r w:rsidR="00544B93" w:rsidRPr="008A039C">
        <w:rPr>
          <w:rStyle w:val="FootnoteReference"/>
          <w:rFonts w:ascii="Arial" w:hAnsi="Arial" w:cs="Arial"/>
          <w:lang w:val="en-GB"/>
        </w:rPr>
        <w:footnoteReference w:id="15"/>
      </w:r>
      <w:r w:rsidR="00DE45BF" w:rsidRPr="008A039C">
        <w:rPr>
          <w:rFonts w:ascii="Arial" w:hAnsi="Arial" w:cs="Arial"/>
          <w:lang w:val="en-GB"/>
        </w:rPr>
        <w:t>:</w:t>
      </w:r>
    </w:p>
    <w:p w:rsidR="00DE45BF" w:rsidRPr="008A039C" w:rsidRDefault="006C5BCF" w:rsidP="00DE45BF">
      <w:pPr>
        <w:rPr>
          <w:rFonts w:ascii="Arial" w:hAnsi="Arial" w:cs="Arial"/>
          <w:lang w:val="en-GB"/>
        </w:rPr>
      </w:pPr>
      <m:oMathPara>
        <m:oMath>
          <m:r>
            <w:rPr>
              <w:rFonts w:ascii="Cambria Math" w:hAnsi="Cambria Math" w:cs="Arial"/>
              <w:lang w:val="en-GB"/>
            </w:rPr>
            <m:t>present value=</m:t>
          </m:r>
          <m:sSup>
            <m:sSupPr>
              <m:ctrlPr>
                <w:rPr>
                  <w:rFonts w:ascii="Cambria Math" w:hAnsi="Cambria Math" w:cs="Arial"/>
                  <w:i/>
                  <w:lang w:val="en-GB"/>
                </w:rPr>
              </m:ctrlPr>
            </m:sSupPr>
            <m:e>
              <m:r>
                <w:rPr>
                  <w:rFonts w:ascii="Cambria Math" w:hAnsi="Cambria Math" w:cs="Arial"/>
                  <w:lang w:val="en-GB"/>
                </w:rPr>
                <m:t>v</m:t>
              </m:r>
            </m:e>
            <m:sup>
              <m:r>
                <w:rPr>
                  <w:rFonts w:ascii="Cambria Math" w:hAnsi="Cambria Math" w:cs="Arial"/>
                  <w:lang w:val="en-GB"/>
                </w:rPr>
                <m:t>n</m:t>
              </m:r>
            </m:sup>
          </m:sSup>
          <m:r>
            <w:rPr>
              <w:rFonts w:ascii="Cambria Math" w:hAnsi="Cambria Math" w:cs="Arial"/>
              <w:lang w:val="en-GB"/>
            </w:rPr>
            <m:t>∙accumulated value .</m:t>
          </m:r>
        </m:oMath>
      </m:oMathPara>
    </w:p>
    <w:p w:rsidR="00DE45BF" w:rsidRPr="008A039C" w:rsidRDefault="00DE45BF" w:rsidP="00DE45BF">
      <w:pPr>
        <w:jc w:val="both"/>
        <w:rPr>
          <w:rFonts w:ascii="Arial" w:hAnsi="Arial" w:cs="Arial"/>
          <w:lang w:val="en-GB"/>
        </w:rPr>
      </w:pPr>
      <w:r w:rsidRPr="008A039C">
        <w:rPr>
          <w:rFonts w:ascii="Arial" w:hAnsi="Arial" w:cs="Arial"/>
          <w:lang w:val="en-GB"/>
        </w:rPr>
        <w:t xml:space="preserve">The factor </w:t>
      </w:r>
      <m:oMath>
        <m:r>
          <w:rPr>
            <w:rFonts w:ascii="Cambria Math" w:hAnsi="Cambria Math" w:cs="Arial"/>
            <w:lang w:val="en-GB"/>
          </w:rPr>
          <m:t>v</m:t>
        </m:r>
      </m:oMath>
      <w:r w:rsidRPr="008A039C">
        <w:rPr>
          <w:rFonts w:ascii="Arial" w:hAnsi="Arial" w:cs="Arial"/>
          <w:lang w:val="en-GB"/>
        </w:rPr>
        <w:t xml:space="preserve"> is called </w:t>
      </w:r>
      <w:r w:rsidR="0014219A" w:rsidRPr="008A039C">
        <w:rPr>
          <w:rFonts w:ascii="Arial" w:hAnsi="Arial" w:cs="Arial"/>
          <w:lang w:val="en-GB"/>
        </w:rPr>
        <w:t xml:space="preserve">the </w:t>
      </w:r>
      <w:r w:rsidRPr="008A039C">
        <w:rPr>
          <w:rFonts w:ascii="Arial" w:hAnsi="Arial" w:cs="Arial"/>
          <w:lang w:val="en-GB"/>
        </w:rPr>
        <w:t>discount rate</w:t>
      </w:r>
      <w:r w:rsidR="005A0EED" w:rsidRPr="008A039C">
        <w:rPr>
          <w:rFonts w:ascii="Arial" w:hAnsi="Arial" w:cs="Arial"/>
          <w:lang w:val="en-GB"/>
        </w:rPr>
        <w:t xml:space="preserve"> and discounting is simply the reverse of </w:t>
      </w:r>
      <w:r w:rsidR="00600927" w:rsidRPr="008A039C">
        <w:rPr>
          <w:rFonts w:ascii="Arial" w:hAnsi="Arial" w:cs="Arial"/>
          <w:lang w:val="en-GB"/>
        </w:rPr>
        <w:t>compounding</w:t>
      </w:r>
      <w:r w:rsidR="00600927" w:rsidRPr="008A039C">
        <w:rPr>
          <w:rStyle w:val="FootnoteReference"/>
          <w:rFonts w:ascii="Arial" w:hAnsi="Arial" w:cs="Arial"/>
          <w:lang w:val="en-GB"/>
        </w:rPr>
        <w:footnoteReference w:id="16"/>
      </w:r>
      <w:r w:rsidR="00A1511A" w:rsidRPr="008A039C">
        <w:rPr>
          <w:rFonts w:ascii="Arial" w:hAnsi="Arial" w:cs="Arial"/>
          <w:lang w:val="en-GB"/>
        </w:rPr>
        <w:t xml:space="preserve">. </w:t>
      </w:r>
    </w:p>
    <w:p w:rsidR="00FC2CEC" w:rsidRPr="008A039C" w:rsidRDefault="00060626" w:rsidP="002C095F">
      <w:pPr>
        <w:pStyle w:val="Heading2"/>
        <w:numPr>
          <w:ilvl w:val="1"/>
          <w:numId w:val="10"/>
        </w:numPr>
        <w:rPr>
          <w:rFonts w:ascii="Arial" w:hAnsi="Arial" w:cs="Arial"/>
          <w:b/>
          <w:i/>
          <w:color w:val="auto"/>
          <w:sz w:val="22"/>
          <w:szCs w:val="22"/>
          <w:lang w:val="en-GB"/>
        </w:rPr>
      </w:pPr>
      <w:r w:rsidRPr="008A039C">
        <w:rPr>
          <w:rFonts w:ascii="Arial" w:hAnsi="Arial" w:cs="Arial"/>
          <w:b/>
          <w:i/>
          <w:color w:val="auto"/>
          <w:sz w:val="22"/>
          <w:szCs w:val="22"/>
          <w:lang w:val="en-GB"/>
        </w:rPr>
        <w:t xml:space="preserve"> </w:t>
      </w:r>
      <w:bookmarkStart w:id="12" w:name="_Toc469214309"/>
      <w:r w:rsidR="002C17E0" w:rsidRPr="008A039C">
        <w:rPr>
          <w:rFonts w:ascii="Arial" w:hAnsi="Arial" w:cs="Arial"/>
          <w:b/>
          <w:i/>
          <w:color w:val="auto"/>
          <w:sz w:val="22"/>
          <w:szCs w:val="22"/>
          <w:lang w:val="en-GB"/>
        </w:rPr>
        <w:t xml:space="preserve">Application of the </w:t>
      </w:r>
      <w:r w:rsidR="00137639" w:rsidRPr="008A039C">
        <w:rPr>
          <w:rFonts w:ascii="Arial" w:hAnsi="Arial" w:cs="Arial"/>
          <w:b/>
          <w:i/>
          <w:color w:val="auto"/>
          <w:sz w:val="22"/>
          <w:szCs w:val="22"/>
          <w:lang w:val="en-GB"/>
        </w:rPr>
        <w:t>theory – the capital at the end of my saving period</w:t>
      </w:r>
      <w:bookmarkEnd w:id="12"/>
    </w:p>
    <w:p w:rsidR="002C095F" w:rsidRPr="008A039C" w:rsidRDefault="002C095F" w:rsidP="002C095F">
      <w:pPr>
        <w:pStyle w:val="Heading2"/>
        <w:ind w:left="720"/>
        <w:rPr>
          <w:rFonts w:ascii="Arial" w:hAnsi="Arial" w:cs="Arial"/>
          <w:b/>
          <w:i/>
          <w:color w:val="auto"/>
          <w:sz w:val="22"/>
          <w:szCs w:val="22"/>
          <w:lang w:val="en-GB"/>
        </w:rPr>
      </w:pPr>
    </w:p>
    <w:p w:rsidR="00FC2CEC" w:rsidRPr="008A039C" w:rsidRDefault="00FC2CEC" w:rsidP="00FC2CEC">
      <w:pPr>
        <w:jc w:val="both"/>
        <w:rPr>
          <w:rFonts w:ascii="Arial" w:hAnsi="Arial" w:cs="Arial"/>
          <w:lang w:val="en-GB"/>
        </w:rPr>
      </w:pPr>
      <w:r w:rsidRPr="008A039C">
        <w:rPr>
          <w:rFonts w:ascii="Arial" w:hAnsi="Arial" w:cs="Arial"/>
          <w:lang w:val="en-GB"/>
        </w:rPr>
        <w:t xml:space="preserve">In this </w:t>
      </w:r>
      <w:r w:rsidR="00C03527" w:rsidRPr="008A039C">
        <w:rPr>
          <w:rFonts w:ascii="Arial" w:hAnsi="Arial" w:cs="Arial"/>
          <w:lang w:val="en-GB"/>
        </w:rPr>
        <w:t xml:space="preserve">chapter </w:t>
      </w:r>
      <w:r w:rsidR="0014219A" w:rsidRPr="008A039C">
        <w:rPr>
          <w:rFonts w:ascii="Arial" w:hAnsi="Arial" w:cs="Arial"/>
          <w:lang w:val="en-GB"/>
        </w:rPr>
        <w:t>we</w:t>
      </w:r>
      <w:r w:rsidRPr="008A039C">
        <w:rPr>
          <w:rFonts w:ascii="Arial" w:hAnsi="Arial" w:cs="Arial"/>
          <w:lang w:val="en-GB"/>
        </w:rPr>
        <w:t xml:space="preserve"> develop a mathematical model on the basis of the </w:t>
      </w:r>
      <w:r w:rsidR="00C03527" w:rsidRPr="008A039C">
        <w:rPr>
          <w:rFonts w:ascii="Arial" w:hAnsi="Arial" w:cs="Arial"/>
          <w:lang w:val="en-GB"/>
        </w:rPr>
        <w:t>previously presented t</w:t>
      </w:r>
      <w:r w:rsidRPr="008A039C">
        <w:rPr>
          <w:rFonts w:ascii="Arial" w:hAnsi="Arial" w:cs="Arial"/>
          <w:lang w:val="en-GB"/>
        </w:rPr>
        <w:t>heory of compound interest</w:t>
      </w:r>
      <w:r w:rsidR="00C03527" w:rsidRPr="008A039C">
        <w:rPr>
          <w:rFonts w:ascii="Arial" w:hAnsi="Arial" w:cs="Arial"/>
          <w:lang w:val="en-GB"/>
        </w:rPr>
        <w:t>,</w:t>
      </w:r>
      <w:r w:rsidRPr="008A039C">
        <w:rPr>
          <w:rFonts w:ascii="Arial" w:hAnsi="Arial" w:cs="Arial"/>
          <w:lang w:val="en-GB"/>
        </w:rPr>
        <w:t xml:space="preserve"> by which </w:t>
      </w:r>
      <w:r w:rsidR="00423CB4" w:rsidRPr="008A039C">
        <w:rPr>
          <w:rFonts w:ascii="Arial" w:hAnsi="Arial" w:cs="Arial"/>
          <w:lang w:val="en-GB"/>
        </w:rPr>
        <w:t>we</w:t>
      </w:r>
      <w:r w:rsidRPr="008A039C">
        <w:rPr>
          <w:rFonts w:ascii="Arial" w:hAnsi="Arial" w:cs="Arial"/>
          <w:lang w:val="en-GB"/>
        </w:rPr>
        <w:t xml:space="preserve"> can calculate the sum of money that I will have </w:t>
      </w:r>
      <w:r w:rsidR="00F52B3F" w:rsidRPr="008A039C">
        <w:rPr>
          <w:rFonts w:ascii="Arial" w:hAnsi="Arial" w:cs="Arial"/>
          <w:lang w:val="en-GB"/>
        </w:rPr>
        <w:t>i</w:t>
      </w:r>
      <w:r w:rsidRPr="008A039C">
        <w:rPr>
          <w:rFonts w:ascii="Arial" w:hAnsi="Arial" w:cs="Arial"/>
          <w:lang w:val="en-GB"/>
        </w:rPr>
        <w:t xml:space="preserve">n </w:t>
      </w:r>
      <w:r w:rsidR="00493F8F" w:rsidRPr="008A039C">
        <w:rPr>
          <w:rFonts w:ascii="Arial" w:hAnsi="Arial" w:cs="Arial"/>
          <w:lang w:val="en-GB"/>
        </w:rPr>
        <w:t xml:space="preserve">a </w:t>
      </w:r>
      <w:r w:rsidRPr="008A039C">
        <w:rPr>
          <w:rFonts w:ascii="Arial" w:hAnsi="Arial" w:cs="Arial"/>
          <w:lang w:val="en-GB"/>
        </w:rPr>
        <w:t xml:space="preserve">savings account at the end of </w:t>
      </w:r>
      <w:r w:rsidR="00493F8F" w:rsidRPr="008A039C">
        <w:rPr>
          <w:rFonts w:ascii="Arial" w:hAnsi="Arial" w:cs="Arial"/>
          <w:lang w:val="en-GB"/>
        </w:rPr>
        <w:t>the</w:t>
      </w:r>
      <w:r w:rsidRPr="008A039C">
        <w:rPr>
          <w:rFonts w:ascii="Arial" w:hAnsi="Arial" w:cs="Arial"/>
          <w:lang w:val="en-GB"/>
        </w:rPr>
        <w:t xml:space="preserve"> saving period</w:t>
      </w:r>
      <w:r w:rsidR="00C03527" w:rsidRPr="008A039C">
        <w:rPr>
          <w:rFonts w:ascii="Arial" w:hAnsi="Arial" w:cs="Arial"/>
          <w:lang w:val="en-GB"/>
        </w:rPr>
        <w:t xml:space="preserve">, i.e. </w:t>
      </w:r>
      <w:r w:rsidR="00493F8F" w:rsidRPr="008A039C">
        <w:rPr>
          <w:rFonts w:ascii="Arial" w:hAnsi="Arial" w:cs="Arial"/>
          <w:lang w:val="en-GB"/>
        </w:rPr>
        <w:t xml:space="preserve">on the date when I </w:t>
      </w:r>
      <w:r w:rsidR="00C03527" w:rsidRPr="008A039C">
        <w:rPr>
          <w:rFonts w:ascii="Arial" w:hAnsi="Arial" w:cs="Arial"/>
          <w:lang w:val="en-GB"/>
        </w:rPr>
        <w:t>ret</w:t>
      </w:r>
      <w:r w:rsidR="00493F8F" w:rsidRPr="008A039C">
        <w:rPr>
          <w:rFonts w:ascii="Arial" w:hAnsi="Arial" w:cs="Arial"/>
          <w:lang w:val="en-GB"/>
        </w:rPr>
        <w:t>ire</w:t>
      </w:r>
      <w:r w:rsidR="00C03527" w:rsidRPr="008A039C">
        <w:rPr>
          <w:rFonts w:ascii="Arial" w:hAnsi="Arial" w:cs="Arial"/>
          <w:lang w:val="en-GB"/>
        </w:rPr>
        <w:t xml:space="preserve">. </w:t>
      </w:r>
      <w:r w:rsidR="00423CB4" w:rsidRPr="008A039C">
        <w:rPr>
          <w:rFonts w:ascii="Arial" w:hAnsi="Arial" w:cs="Arial"/>
          <w:lang w:val="en-GB"/>
        </w:rPr>
        <w:t>Let’s</w:t>
      </w:r>
      <w:r w:rsidR="00C03527" w:rsidRPr="008A039C">
        <w:rPr>
          <w:rFonts w:ascii="Arial" w:hAnsi="Arial" w:cs="Arial"/>
          <w:lang w:val="en-GB"/>
        </w:rPr>
        <w:t xml:space="preserve"> call it the capital at the end of the n–th year</w:t>
      </w:r>
      <w:r w:rsidRPr="008A039C">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oMath>
      <w:r w:rsidRPr="008A039C">
        <w:rPr>
          <w:rFonts w:ascii="Arial" w:hAnsi="Arial" w:cs="Arial"/>
          <w:lang w:val="en-GB"/>
        </w:rPr>
        <w:t xml:space="preserve">. For determining appropriate interest rate </w:t>
      </w:r>
      <w:r w:rsidR="00423CB4" w:rsidRPr="008A039C">
        <w:rPr>
          <w:rFonts w:ascii="Arial" w:hAnsi="Arial" w:cs="Arial"/>
          <w:lang w:val="en-GB"/>
        </w:rPr>
        <w:t xml:space="preserve">we are </w:t>
      </w:r>
      <w:r w:rsidRPr="008A039C">
        <w:rPr>
          <w:rFonts w:ascii="Arial" w:hAnsi="Arial" w:cs="Arial"/>
          <w:lang w:val="en-GB"/>
        </w:rPr>
        <w:t xml:space="preserve">going to check current interest rates for savings offered by Slovenian </w:t>
      </w:r>
      <w:r w:rsidR="008820CA" w:rsidRPr="008A039C">
        <w:rPr>
          <w:rFonts w:ascii="Arial" w:hAnsi="Arial" w:cs="Arial"/>
          <w:lang w:val="en-GB"/>
        </w:rPr>
        <w:t xml:space="preserve">pension companies, </w:t>
      </w:r>
      <w:r w:rsidRPr="008A039C">
        <w:rPr>
          <w:rFonts w:ascii="Arial" w:hAnsi="Arial" w:cs="Arial"/>
          <w:lang w:val="en-GB"/>
        </w:rPr>
        <w:t>insurance companies</w:t>
      </w:r>
      <w:r w:rsidR="008820CA" w:rsidRPr="008A039C">
        <w:rPr>
          <w:rFonts w:ascii="Arial" w:hAnsi="Arial" w:cs="Arial"/>
          <w:lang w:val="en-GB"/>
        </w:rPr>
        <w:t xml:space="preserve"> and banks</w:t>
      </w:r>
      <w:r w:rsidRPr="008A039C">
        <w:rPr>
          <w:rFonts w:ascii="Arial" w:hAnsi="Arial" w:cs="Arial"/>
          <w:lang w:val="en-GB"/>
        </w:rPr>
        <w:t xml:space="preserve">. </w:t>
      </w:r>
    </w:p>
    <w:p w:rsidR="005C78E8" w:rsidRPr="008A039C" w:rsidRDefault="002C17E0" w:rsidP="002C17E0">
      <w:pPr>
        <w:pStyle w:val="Heading3"/>
        <w:numPr>
          <w:ilvl w:val="2"/>
          <w:numId w:val="11"/>
        </w:numPr>
        <w:rPr>
          <w:rFonts w:ascii="Arial" w:hAnsi="Arial" w:cs="Arial"/>
          <w:i/>
          <w:color w:val="auto"/>
          <w:lang w:val="en-GB"/>
        </w:rPr>
      </w:pPr>
      <w:bookmarkStart w:id="13" w:name="_Toc469214310"/>
      <w:r w:rsidRPr="008A039C">
        <w:rPr>
          <w:rFonts w:ascii="Arial" w:hAnsi="Arial" w:cs="Arial"/>
          <w:i/>
          <w:color w:val="auto"/>
          <w:lang w:val="en-GB"/>
        </w:rPr>
        <w:t xml:space="preserve">Derivation of </w:t>
      </w:r>
      <w:r w:rsidR="00137639" w:rsidRPr="008A039C">
        <w:rPr>
          <w:rFonts w:ascii="Arial" w:hAnsi="Arial" w:cs="Arial"/>
          <w:i/>
          <w:color w:val="auto"/>
          <w:lang w:val="en-GB"/>
        </w:rPr>
        <w:t>accumulated value of my contributions</w:t>
      </w:r>
      <w:bookmarkEnd w:id="13"/>
      <w:r w:rsidR="00137639" w:rsidRPr="008A039C">
        <w:rPr>
          <w:rFonts w:ascii="Arial" w:hAnsi="Arial" w:cs="Arial"/>
          <w:i/>
          <w:color w:val="auto"/>
          <w:lang w:val="en-GB"/>
        </w:rPr>
        <w:t xml:space="preserve"> </w:t>
      </w:r>
    </w:p>
    <w:p w:rsidR="002C17E0" w:rsidRPr="008A039C" w:rsidRDefault="002C17E0" w:rsidP="002C17E0">
      <w:pPr>
        <w:pStyle w:val="ListParagraph"/>
        <w:ind w:left="1440"/>
        <w:rPr>
          <w:rFonts w:ascii="Arial" w:hAnsi="Arial" w:cs="Arial"/>
          <w:lang w:val="en-GB"/>
        </w:rPr>
      </w:pPr>
    </w:p>
    <w:p w:rsidR="00345536" w:rsidRPr="008A039C" w:rsidRDefault="00345536" w:rsidP="00345536">
      <w:pPr>
        <w:jc w:val="both"/>
        <w:rPr>
          <w:rFonts w:ascii="Arial" w:hAnsi="Arial" w:cs="Arial"/>
          <w:lang w:val="en-GB"/>
        </w:rPr>
      </w:pPr>
      <w:r w:rsidRPr="008A039C">
        <w:rPr>
          <w:rFonts w:ascii="Arial" w:hAnsi="Arial" w:cs="Arial"/>
          <w:lang w:val="en-GB"/>
        </w:rPr>
        <w:t xml:space="preserve">Let annual effective interest rate </w:t>
      </w:r>
      <m:oMath>
        <m:r>
          <w:rPr>
            <w:rFonts w:ascii="Cambria Math" w:hAnsi="Cambria Math" w:cs="Arial"/>
            <w:lang w:val="en-GB"/>
          </w:rPr>
          <m:t>i</m:t>
        </m:r>
      </m:oMath>
      <w:r w:rsidRPr="008A039C">
        <w:rPr>
          <w:rFonts w:ascii="Arial" w:hAnsi="Arial" w:cs="Arial"/>
          <w:lang w:val="en-GB"/>
        </w:rPr>
        <w:t xml:space="preserve"> remains constant during </w:t>
      </w:r>
      <w:r w:rsidR="00493F8F" w:rsidRPr="008A039C">
        <w:rPr>
          <w:rFonts w:ascii="Arial" w:hAnsi="Arial" w:cs="Arial"/>
          <w:lang w:val="en-GB"/>
        </w:rPr>
        <w:t>the</w:t>
      </w:r>
      <w:r w:rsidRPr="008A039C">
        <w:rPr>
          <w:rFonts w:ascii="Arial" w:hAnsi="Arial" w:cs="Arial"/>
          <w:lang w:val="en-GB"/>
        </w:rPr>
        <w:t xml:space="preserve"> saving period. Furthermore, </w:t>
      </w:r>
      <w:r w:rsidR="00423CB4" w:rsidRPr="008A039C">
        <w:rPr>
          <w:rFonts w:ascii="Arial" w:hAnsi="Arial" w:cs="Arial"/>
          <w:lang w:val="en-GB"/>
        </w:rPr>
        <w:t>we</w:t>
      </w:r>
      <w:r w:rsidRPr="008A039C">
        <w:rPr>
          <w:rFonts w:ascii="Arial" w:hAnsi="Arial" w:cs="Arial"/>
          <w:lang w:val="en-GB"/>
        </w:rPr>
        <w:t xml:space="preserve"> assume that at the end of every year </w:t>
      </w:r>
      <m:oMath>
        <m:r>
          <w:rPr>
            <w:rFonts w:ascii="Cambria Math" w:hAnsi="Cambria Math" w:cs="Arial"/>
            <w:lang w:val="en-GB"/>
          </w:rPr>
          <m:t>k</m:t>
        </m:r>
      </m:oMath>
      <w:r w:rsidRPr="008A039C">
        <w:rPr>
          <w:rFonts w:ascii="Arial" w:hAnsi="Arial" w:cs="Arial"/>
          <w:lang w:val="en-GB"/>
        </w:rPr>
        <w:t xml:space="preserve"> during </w:t>
      </w:r>
      <w:r w:rsidR="00493F8F" w:rsidRPr="008A039C">
        <w:rPr>
          <w:rFonts w:ascii="Arial" w:hAnsi="Arial" w:cs="Arial"/>
          <w:lang w:val="en-GB"/>
        </w:rPr>
        <w:t xml:space="preserve">the </w:t>
      </w:r>
      <w:r w:rsidRPr="008A039C">
        <w:rPr>
          <w:rFonts w:ascii="Arial" w:hAnsi="Arial" w:cs="Arial"/>
          <w:lang w:val="en-GB"/>
        </w:rPr>
        <w:t xml:space="preserve">saving period I contribute </w:t>
      </w:r>
      <w:r w:rsidR="00F52B3F" w:rsidRPr="008A039C">
        <w:rPr>
          <w:rFonts w:ascii="Arial" w:hAnsi="Arial" w:cs="Arial"/>
          <w:lang w:val="en-GB"/>
        </w:rPr>
        <w:t>i</w:t>
      </w:r>
      <w:r w:rsidRPr="008A039C">
        <w:rPr>
          <w:rFonts w:ascii="Arial" w:hAnsi="Arial" w:cs="Arial"/>
          <w:lang w:val="en-GB"/>
        </w:rPr>
        <w:t xml:space="preserve">n </w:t>
      </w:r>
      <w:r w:rsidR="00493F8F" w:rsidRPr="008A039C">
        <w:rPr>
          <w:rFonts w:ascii="Arial" w:hAnsi="Arial" w:cs="Arial"/>
          <w:lang w:val="en-GB"/>
        </w:rPr>
        <w:t xml:space="preserve">a </w:t>
      </w:r>
      <w:r w:rsidRPr="008A039C">
        <w:rPr>
          <w:rFonts w:ascii="Arial" w:hAnsi="Arial" w:cs="Arial"/>
          <w:lang w:val="en-GB"/>
        </w:rPr>
        <w:t xml:space="preserve">savings account the additional amount of money </w:t>
      </w:r>
      <m:oMath>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k</m:t>
            </m:r>
          </m:sub>
        </m:sSub>
        <m:r>
          <w:rPr>
            <w:rFonts w:ascii="Cambria Math" w:hAnsi="Cambria Math" w:cs="Arial"/>
            <w:lang w:val="en-GB"/>
          </w:rPr>
          <m:t>; k=1,⋯,n;n∈</m:t>
        </m:r>
        <m:sSup>
          <m:sSupPr>
            <m:ctrlPr>
              <w:rPr>
                <w:rFonts w:ascii="Cambria Math" w:hAnsi="Cambria Math" w:cs="Arial"/>
                <w:i/>
                <w:lang w:val="en-GB"/>
              </w:rPr>
            </m:ctrlPr>
          </m:sSupPr>
          <m:e>
            <m:r>
              <m:rPr>
                <m:scr m:val="double-struck"/>
              </m:rPr>
              <w:rPr>
                <w:rFonts w:ascii="Cambria Math" w:hAnsi="Cambria Math" w:cs="Arial"/>
                <w:lang w:val="en-GB"/>
              </w:rPr>
              <m:t>Z</m:t>
            </m:r>
          </m:e>
          <m:sup>
            <m:r>
              <w:rPr>
                <w:rFonts w:ascii="Cambria Math" w:hAnsi="Cambria Math" w:cs="Arial"/>
                <w:lang w:val="en-GB"/>
              </w:rPr>
              <m:t>+</m:t>
            </m:r>
          </m:sup>
        </m:sSup>
      </m:oMath>
      <w:r w:rsidRPr="008A039C">
        <w:rPr>
          <w:rFonts w:ascii="Arial" w:hAnsi="Arial" w:cs="Arial"/>
          <w:lang w:val="en-GB"/>
        </w:rPr>
        <w:t xml:space="preserve">. And, </w:t>
      </w:r>
      <w:r w:rsidR="00423CB4" w:rsidRPr="008A039C">
        <w:rPr>
          <w:rFonts w:ascii="Arial" w:hAnsi="Arial" w:cs="Arial"/>
          <w:lang w:val="en-GB"/>
        </w:rPr>
        <w:t>we are</w:t>
      </w:r>
      <w:r w:rsidRPr="008A039C">
        <w:rPr>
          <w:rFonts w:ascii="Arial" w:hAnsi="Arial" w:cs="Arial"/>
          <w:lang w:val="en-GB"/>
        </w:rPr>
        <w:t xml:space="preserve"> looking for the value of my capital at the end of </w:t>
      </w:r>
      <w:r w:rsidR="00493F8F" w:rsidRPr="008A039C">
        <w:rPr>
          <w:rFonts w:ascii="Arial" w:hAnsi="Arial" w:cs="Arial"/>
          <w:lang w:val="en-GB"/>
        </w:rPr>
        <w:t>the</w:t>
      </w:r>
      <w:r w:rsidRPr="008A039C">
        <w:rPr>
          <w:rFonts w:ascii="Arial" w:hAnsi="Arial" w:cs="Arial"/>
          <w:lang w:val="en-GB"/>
        </w:rPr>
        <w:t xml:space="preserve"> saving period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oMath>
      <w:r w:rsidRPr="008A039C">
        <w:rPr>
          <w:rFonts w:ascii="Arial" w:hAnsi="Arial" w:cs="Arial"/>
          <w:lang w:val="en-GB"/>
        </w:rPr>
        <w:t xml:space="preserve">. </w:t>
      </w:r>
    </w:p>
    <w:p w:rsidR="00345536" w:rsidRPr="008A039C" w:rsidRDefault="00345536" w:rsidP="00345536">
      <w:pPr>
        <w:jc w:val="both"/>
        <w:rPr>
          <w:rFonts w:ascii="Arial" w:hAnsi="Arial" w:cs="Arial"/>
          <w:lang w:val="en-GB"/>
        </w:rPr>
      </w:pPr>
      <w:r w:rsidRPr="008A039C">
        <w:rPr>
          <w:rFonts w:ascii="Arial" w:hAnsi="Arial" w:cs="Arial"/>
          <w:lang w:val="en-GB"/>
        </w:rPr>
        <w:t xml:space="preserve">My annual contributions </w:t>
      </w:r>
      <m:oMath>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1</m:t>
            </m:r>
          </m:sub>
        </m:sSub>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2</m:t>
            </m:r>
          </m:sub>
        </m:sSub>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n</m:t>
            </m:r>
          </m:sub>
        </m:sSub>
        <m:r>
          <w:rPr>
            <w:rFonts w:ascii="Cambria Math" w:hAnsi="Cambria Math" w:cs="Arial"/>
            <w:lang w:val="en-GB"/>
          </w:rPr>
          <m:t xml:space="preserve"> </m:t>
        </m:r>
      </m:oMath>
      <w:r w:rsidRPr="008A039C">
        <w:rPr>
          <w:rFonts w:ascii="Arial" w:hAnsi="Arial" w:cs="Arial"/>
          <w:lang w:val="en-GB"/>
        </w:rPr>
        <w:t xml:space="preserve">and the value of my capital at the end of </w:t>
      </w:r>
      <m:oMath>
        <m:r>
          <w:rPr>
            <w:rFonts w:ascii="Cambria Math" w:hAnsi="Cambria Math" w:cs="Arial"/>
            <w:lang w:val="en-GB"/>
          </w:rPr>
          <m:t>n</m:t>
        </m:r>
      </m:oMath>
      <w:r w:rsidRPr="008A039C">
        <w:rPr>
          <w:rFonts w:ascii="Arial" w:hAnsi="Arial" w:cs="Arial"/>
          <w:lang w:val="en-GB"/>
        </w:rPr>
        <w:t xml:space="preserve">-th year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oMath>
      <w:r w:rsidRPr="008A039C">
        <w:rPr>
          <w:rFonts w:ascii="Arial" w:hAnsi="Arial" w:cs="Arial"/>
          <w:lang w:val="en-GB"/>
        </w:rPr>
        <w:t xml:space="preserve"> are illustrated on the following time line in Figure 2</w:t>
      </w:r>
      <w:r w:rsidR="00346486" w:rsidRPr="008A039C">
        <w:rPr>
          <w:rFonts w:ascii="Arial" w:hAnsi="Arial" w:cs="Arial"/>
          <w:lang w:val="en-GB"/>
        </w:rPr>
        <w:t>.</w:t>
      </w:r>
      <w:r w:rsidRPr="008A039C">
        <w:rPr>
          <w:rFonts w:ascii="Arial" w:hAnsi="Arial" w:cs="Arial"/>
          <w:lang w:val="en-GB"/>
        </w:rPr>
        <w:t xml:space="preserve"> </w:t>
      </w:r>
    </w:p>
    <w:p w:rsidR="00345536" w:rsidRPr="008A039C" w:rsidRDefault="003C6227" w:rsidP="003C6227">
      <w:pPr>
        <w:pStyle w:val="Caption"/>
        <w:rPr>
          <w:rFonts w:ascii="Arial" w:hAnsi="Arial" w:cs="Arial"/>
          <w:color w:val="auto"/>
          <w:sz w:val="22"/>
          <w:szCs w:val="22"/>
          <w:lang w:val="en-GB"/>
        </w:rPr>
      </w:pPr>
      <w:bookmarkStart w:id="14" w:name="_Toc469214326"/>
      <w:r w:rsidRPr="008A039C">
        <w:rPr>
          <w:rFonts w:ascii="Arial" w:hAnsi="Arial" w:cs="Arial"/>
          <w:b w:val="0"/>
          <w:bCs w:val="0"/>
          <w:color w:val="auto"/>
          <w:sz w:val="22"/>
          <w:szCs w:val="22"/>
          <w:lang w:val="en-GB"/>
        </w:rPr>
        <w:t xml:space="preserve">Figure </w:t>
      </w:r>
      <w:r w:rsidRPr="008A039C">
        <w:rPr>
          <w:rFonts w:ascii="Arial" w:hAnsi="Arial" w:cs="Arial"/>
          <w:b w:val="0"/>
          <w:bCs w:val="0"/>
          <w:color w:val="auto"/>
          <w:sz w:val="22"/>
          <w:szCs w:val="22"/>
          <w:lang w:val="en-GB"/>
        </w:rPr>
        <w:fldChar w:fldCharType="begin"/>
      </w:r>
      <w:r w:rsidRPr="008A039C">
        <w:rPr>
          <w:rFonts w:ascii="Arial" w:hAnsi="Arial" w:cs="Arial"/>
          <w:b w:val="0"/>
          <w:bCs w:val="0"/>
          <w:color w:val="auto"/>
          <w:sz w:val="22"/>
          <w:szCs w:val="22"/>
          <w:lang w:val="en-GB"/>
        </w:rPr>
        <w:instrText xml:space="preserve"> SEQ Figure \* ARABIC </w:instrText>
      </w:r>
      <w:r w:rsidRPr="008A039C">
        <w:rPr>
          <w:rFonts w:ascii="Arial" w:hAnsi="Arial" w:cs="Arial"/>
          <w:b w:val="0"/>
          <w:bCs w:val="0"/>
          <w:color w:val="auto"/>
          <w:sz w:val="22"/>
          <w:szCs w:val="22"/>
          <w:lang w:val="en-GB"/>
        </w:rPr>
        <w:fldChar w:fldCharType="separate"/>
      </w:r>
      <w:r w:rsidR="00E22430" w:rsidRPr="008A039C">
        <w:rPr>
          <w:rFonts w:ascii="Arial" w:hAnsi="Arial" w:cs="Arial"/>
          <w:b w:val="0"/>
          <w:bCs w:val="0"/>
          <w:noProof/>
          <w:color w:val="auto"/>
          <w:sz w:val="22"/>
          <w:szCs w:val="22"/>
          <w:lang w:val="en-GB"/>
        </w:rPr>
        <w:t>2</w:t>
      </w:r>
      <w:r w:rsidRPr="008A039C">
        <w:rPr>
          <w:rFonts w:ascii="Arial" w:hAnsi="Arial" w:cs="Arial"/>
          <w:b w:val="0"/>
          <w:bCs w:val="0"/>
          <w:color w:val="auto"/>
          <w:sz w:val="22"/>
          <w:szCs w:val="22"/>
          <w:lang w:val="en-GB"/>
        </w:rPr>
        <w:fldChar w:fldCharType="end"/>
      </w:r>
      <w:r w:rsidR="00345536" w:rsidRPr="008A039C">
        <w:rPr>
          <w:rFonts w:ascii="Arial" w:hAnsi="Arial" w:cs="Arial"/>
          <w:b w:val="0"/>
          <w:bCs w:val="0"/>
          <w:color w:val="auto"/>
          <w:sz w:val="22"/>
          <w:szCs w:val="22"/>
          <w:lang w:val="en-GB"/>
        </w:rPr>
        <w:t>: Time line –</w:t>
      </w:r>
      <w:r w:rsidR="00296D19" w:rsidRPr="008A039C">
        <w:rPr>
          <w:rFonts w:ascii="Arial" w:hAnsi="Arial" w:cs="Arial"/>
          <w:b w:val="0"/>
          <w:bCs w:val="0"/>
          <w:color w:val="auto"/>
          <w:sz w:val="22"/>
          <w:szCs w:val="22"/>
          <w:lang w:val="en-GB"/>
        </w:rPr>
        <w:t xml:space="preserve"> cash flow</w:t>
      </w:r>
      <w:r w:rsidR="00346486" w:rsidRPr="008A039C">
        <w:rPr>
          <w:rStyle w:val="FootnoteReference"/>
          <w:rFonts w:ascii="Arial" w:hAnsi="Arial" w:cs="Arial"/>
          <w:color w:val="auto"/>
          <w:sz w:val="22"/>
          <w:szCs w:val="22"/>
          <w:lang w:val="en-GB"/>
        </w:rPr>
        <w:footnoteReference w:id="17"/>
      </w:r>
      <w:bookmarkEnd w:id="14"/>
    </w:p>
    <w:p w:rsidR="00345536" w:rsidRPr="008A039C" w:rsidRDefault="00345536" w:rsidP="00DE4668">
      <w:pPr>
        <w:jc w:val="center"/>
        <w:rPr>
          <w:rFonts w:ascii="Arial" w:hAnsi="Arial" w:cs="Arial"/>
          <w:lang w:val="en-GB"/>
        </w:rPr>
      </w:pPr>
      <w:r w:rsidRPr="008A039C">
        <w:rPr>
          <w:rFonts w:ascii="Arial" w:hAnsi="Arial" w:cs="Arial"/>
          <w:noProof/>
          <w:lang w:eastAsia="sl-SI"/>
        </w:rPr>
        <mc:AlternateContent>
          <mc:Choice Requires="wpc">
            <w:drawing>
              <wp:inline distT="0" distB="0" distL="0" distR="0" wp14:anchorId="66FC60C1" wp14:editId="7B18BFB9">
                <wp:extent cx="5838190" cy="1348740"/>
                <wp:effectExtent l="0" t="0" r="0" b="0"/>
                <wp:docPr id="48" name="Platno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Raven povezovalnik 5"/>
                        <wps:cNvCnPr>
                          <a:cxnSpLocks noChangeShapeType="1"/>
                        </wps:cNvCnPr>
                        <wps:spPr bwMode="auto">
                          <a:xfrm flipV="1">
                            <a:off x="897710" y="586460"/>
                            <a:ext cx="3875182" cy="25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Raven puščični povezovalnik 7"/>
                        <wps:cNvCnPr>
                          <a:cxnSpLocks noChangeShapeType="1"/>
                        </wps:cNvCnPr>
                        <wps:spPr bwMode="auto">
                          <a:xfrm>
                            <a:off x="2374334" y="397219"/>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8" name="Raven puščični povezovalnik 8"/>
                        <wps:cNvCnPr>
                          <a:cxnSpLocks noChangeShapeType="1"/>
                        </wps:cNvCnPr>
                        <wps:spPr bwMode="auto">
                          <a:xfrm>
                            <a:off x="1433037" y="368573"/>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0" name="Raven puščični povezovalnik 10"/>
                        <wps:cNvCnPr>
                          <a:cxnSpLocks noChangeShapeType="1"/>
                        </wps:cNvCnPr>
                        <wps:spPr bwMode="auto">
                          <a:xfrm>
                            <a:off x="1922271" y="368573"/>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2" name="Raven puščični povezovalnik 12"/>
                        <wps:cNvCnPr>
                          <a:cxnSpLocks noChangeShapeType="1"/>
                        </wps:cNvCnPr>
                        <wps:spPr bwMode="auto">
                          <a:xfrm>
                            <a:off x="3378177" y="397116"/>
                            <a:ext cx="0" cy="2153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3" name="Raven puščični povezovalnik 13"/>
                        <wps:cNvCnPr>
                          <a:cxnSpLocks noChangeShapeType="1"/>
                        </wps:cNvCnPr>
                        <wps:spPr bwMode="auto">
                          <a:xfrm>
                            <a:off x="3854767" y="371318"/>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4" name="Raven puščični povezovalnik 14"/>
                        <wps:cNvCnPr>
                          <a:cxnSpLocks noChangeShapeType="1"/>
                        </wps:cNvCnPr>
                        <wps:spPr bwMode="auto">
                          <a:xfrm>
                            <a:off x="4316683" y="371218"/>
                            <a:ext cx="0" cy="2153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6" name="Raven puščični povezovalnik 16"/>
                        <wps:cNvCnPr>
                          <a:cxnSpLocks noChangeShapeType="1"/>
                        </wps:cNvCnPr>
                        <wps:spPr bwMode="auto">
                          <a:xfrm>
                            <a:off x="4773281" y="612429"/>
                            <a:ext cx="0" cy="2153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9" name="Polje z besedilom 11"/>
                        <wps:cNvSpPr txBox="1">
                          <a:spLocks noChangeArrowheads="1"/>
                        </wps:cNvSpPr>
                        <wps:spPr bwMode="auto">
                          <a:xfrm>
                            <a:off x="1299030" y="63603"/>
                            <a:ext cx="270500" cy="3594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345536">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1</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41" name="Polje z besedilom 11"/>
                        <wps:cNvSpPr txBox="1">
                          <a:spLocks noChangeArrowheads="1"/>
                        </wps:cNvSpPr>
                        <wps:spPr bwMode="auto">
                          <a:xfrm>
                            <a:off x="1788213" y="64207"/>
                            <a:ext cx="2705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345536">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2</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43" name="Polje z besedilom 11"/>
                        <wps:cNvSpPr txBox="1">
                          <a:spLocks noChangeArrowheads="1"/>
                        </wps:cNvSpPr>
                        <wps:spPr bwMode="auto">
                          <a:xfrm>
                            <a:off x="4095491" y="87432"/>
                            <a:ext cx="423900" cy="3587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345536">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n-1</m:t>
                                    </m:r>
                                  </m:sub>
                                </m:sSub>
                              </m:oMath>
                              <w:r w:rsidR="00765FD9">
                                <w:rPr>
                                  <w:rFonts w:eastAsia="Calibri"/>
                                  <w:strike/>
                                  <w:color w:val="FF0000"/>
                                  <w:sz w:val="22"/>
                                  <w:szCs w:val="22"/>
                                  <w:u w:val="single"/>
                                </w:rPr>
                                <w:t>. . .</w:t>
                              </w:r>
                            </w:p>
                            <w:p w:rsidR="00765FD9" w:rsidRDefault="00765FD9"/>
                          </w:txbxContent>
                        </wps:txbx>
                        <wps:bodyPr rot="0" vert="horz" wrap="square" lIns="91440" tIns="45720" rIns="91440" bIns="45720" anchor="t" anchorCtr="0" upright="1">
                          <a:noAutofit/>
                        </wps:bodyPr>
                      </wps:wsp>
                      <wps:wsp>
                        <wps:cNvPr id="44" name="Polje z besedilom 11"/>
                        <wps:cNvSpPr txBox="1">
                          <a:spLocks noChangeArrowheads="1"/>
                        </wps:cNvSpPr>
                        <wps:spPr bwMode="auto">
                          <a:xfrm>
                            <a:off x="3688886" y="87031"/>
                            <a:ext cx="4066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Pr="0006297F" w:rsidRDefault="00CE0768" w:rsidP="00345536">
                              <w:pPr>
                                <w:pStyle w:val="NormalWeb"/>
                                <w:spacing w:before="0" w:beforeAutospacing="0" w:after="200" w:afterAutospacing="0" w:line="276" w:lineRule="auto"/>
                                <w:rPr>
                                  <w:rFonts w:ascii="Cambria Math" w:hAnsi="Cambria Math"/>
                                  <w:i/>
                                  <w:iCs/>
                                  <w:color w:val="008080"/>
                                </w:rPr>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n-2</m:t>
                                    </m:r>
                                  </m:sub>
                                </m:sSub>
                              </m:oMath>
                              <w:r w:rsidR="00765FD9" w:rsidRPr="0006297F">
                                <w:rPr>
                                  <w:rFonts w:ascii="Cambria Math" w:hAnsi="Cambria Math"/>
                                  <w:i/>
                                  <w:iCs/>
                                  <w:color w:val="008080"/>
                                </w:rPr>
                                <w:t>. . .</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m:oMath>
                                <m:r>
                                  <w:rPr>
                                    <w:rFonts w:ascii="Cambria Math" w:hAnsi="Cambria Math"/>
                                    <w:color w:val="008080"/>
                                  </w:rPr>
                                  <m:t>rn-2</m:t>
                                </m:r>
                              </m:oMath>
                              <w:r w:rsidRPr="00DE4668">
                                <w:rPr>
                                  <w:rFonts w:ascii="Cambria Math" w:hAnsi="Cambria Math"/>
                                  <w:i/>
                                  <w:iCs/>
                                  <w:color w:val="008080"/>
                                </w:rPr>
                                <w:t>. . .</w:t>
                              </w:r>
                            </w:p>
                          </w:txbxContent>
                        </wps:txbx>
                        <wps:bodyPr rot="0" vert="horz" wrap="square" lIns="91440" tIns="45720" rIns="91440" bIns="45720" anchor="t" anchorCtr="0" upright="1">
                          <a:noAutofit/>
                        </wps:bodyPr>
                      </wps:wsp>
                      <wps:wsp>
                        <wps:cNvPr id="45" name="Polje z besedilom 11"/>
                        <wps:cNvSpPr txBox="1">
                          <a:spLocks noChangeArrowheads="1"/>
                        </wps:cNvSpPr>
                        <wps:spPr bwMode="auto">
                          <a:xfrm>
                            <a:off x="3195986" y="87031"/>
                            <a:ext cx="492900" cy="3587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Pr="0006297F" w:rsidRDefault="00CE0768" w:rsidP="00345536">
                              <w:pPr>
                                <w:pStyle w:val="NormalWeb"/>
                                <w:spacing w:before="0" w:beforeAutospacing="0" w:after="200" w:afterAutospacing="0" w:line="276" w:lineRule="auto"/>
                                <w:rPr>
                                  <w:rFonts w:ascii="Cambria Math" w:hAnsi="Cambria Math"/>
                                  <w:i/>
                                  <w:iCs/>
                                  <w:color w:val="008080"/>
                                </w:rPr>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n-3</m:t>
                                    </m:r>
                                  </m:sub>
                                </m:sSub>
                              </m:oMath>
                              <w:r w:rsidR="00765FD9" w:rsidRPr="0006297F">
                                <w:rPr>
                                  <w:rFonts w:ascii="Cambria Math" w:hAnsi="Cambria Math"/>
                                  <w:i/>
                                  <w:iCs/>
                                  <w:color w:val="008080"/>
                                </w:rPr>
                                <w:t xml:space="preserve"> . .</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m:oMath>
                                <m:r>
                                  <w:rPr>
                                    <w:rFonts w:ascii="Cambria Math" w:hAnsi="Cambria Math"/>
                                    <w:color w:val="008080"/>
                                  </w:rPr>
                                  <m:t>rn-3</m:t>
                                </m:r>
                              </m:oMath>
                              <w:r w:rsidRPr="00DE4668">
                                <w:rPr>
                                  <w:rFonts w:ascii="Cambria Math" w:hAnsi="Cambria Math"/>
                                  <w:i/>
                                  <w:iCs/>
                                  <w:color w:val="008080"/>
                                </w:rPr>
                                <w:t xml:space="preserve"> . .</w:t>
                              </w:r>
                            </w:p>
                          </w:txbxContent>
                        </wps:txbx>
                        <wps:bodyPr rot="0" vert="horz" wrap="square" lIns="91440" tIns="45720" rIns="91440" bIns="45720" anchor="t" anchorCtr="0" upright="1">
                          <a:noAutofit/>
                        </wps:bodyPr>
                      </wps:wsp>
                      <wps:wsp>
                        <wps:cNvPr id="46" name="Polje z besedilom 11"/>
                        <wps:cNvSpPr txBox="1">
                          <a:spLocks noChangeArrowheads="1"/>
                        </wps:cNvSpPr>
                        <wps:spPr bwMode="auto">
                          <a:xfrm>
                            <a:off x="3270088" y="887343"/>
                            <a:ext cx="2705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Pr="0006297F" w:rsidRDefault="00765FD9" w:rsidP="00345536">
                              <w:pPr>
                                <w:pStyle w:val="NormalWeb"/>
                                <w:spacing w:before="0" w:beforeAutospacing="0" w:after="200" w:afterAutospacing="0" w:line="276" w:lineRule="auto"/>
                                <w:rPr>
                                  <w:rFonts w:ascii="Cambria Math" w:hAnsi="Cambria Math"/>
                                  <w:i/>
                                  <w:iCs/>
                                  <w:color w:val="008080"/>
                                </w:rPr>
                              </w:pP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w:p>
                          </w:txbxContent>
                        </wps:txbx>
                        <wps:bodyPr rot="0" vert="horz" wrap="square" lIns="91440" tIns="45720" rIns="91440" bIns="45720" anchor="t" anchorCtr="0" upright="1">
                          <a:noAutofit/>
                        </wps:bodyPr>
                      </wps:wsp>
                      <wps:wsp>
                        <wps:cNvPr id="47" name="Polje z besedilom 11"/>
                        <wps:cNvSpPr txBox="1">
                          <a:spLocks noChangeArrowheads="1"/>
                        </wps:cNvSpPr>
                        <wps:spPr bwMode="auto">
                          <a:xfrm>
                            <a:off x="4646522" y="827735"/>
                            <a:ext cx="270600" cy="3600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Pr="0006297F" w:rsidRDefault="00CE0768" w:rsidP="00345536">
                              <w:pPr>
                                <w:pStyle w:val="NormalWeb"/>
                                <w:spacing w:before="0" w:beforeAutospacing="0" w:after="200" w:afterAutospacing="0" w:line="276" w:lineRule="auto"/>
                                <w:rPr>
                                  <w:rFonts w:ascii="Cambria Math" w:hAnsi="Cambria Math"/>
                                  <w:i/>
                                  <w:iCs/>
                                  <w:color w:val="008080"/>
                                </w:rPr>
                              </w:pPr>
                              <m:oMathPara>
                                <m:oMath>
                                  <m:sSub>
                                    <m:sSubPr>
                                      <m:ctrlPr>
                                        <w:rPr>
                                          <w:rFonts w:ascii="Cambria Math" w:hAnsi="Cambria Math"/>
                                          <w:i/>
                                          <w:iCs/>
                                          <w:color w:val="008080"/>
                                        </w:rPr>
                                      </m:ctrlPr>
                                    </m:sSubPr>
                                    <m:e>
                                      <m:r>
                                        <w:rPr>
                                          <w:rFonts w:ascii="Cambria Math" w:hAnsi="Cambria Math"/>
                                          <w:color w:val="008080"/>
                                        </w:rPr>
                                        <m:t>F</m:t>
                                      </m:r>
                                    </m:e>
                                    <m:sub>
                                      <m:r>
                                        <w:rPr>
                                          <w:rFonts w:ascii="Cambria Math" w:hAnsi="Cambria Math"/>
                                          <w:color w:val="008080"/>
                                        </w:rPr>
                                        <m:t>n</m:t>
                                      </m:r>
                                    </m:sub>
                                  </m:sSub>
                                </m:oMath>
                              </m:oMathPara>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m:oMathPara>
                                <m:oMath>
                                  <m:r>
                                    <w:rPr>
                                      <w:rFonts w:ascii="Cambria Math" w:hAnsi="Cambria Math"/>
                                      <w:color w:val="008080"/>
                                    </w:rPr>
                                    <m:t>Fn</m:t>
                                  </m:r>
                                </m:oMath>
                              </m:oMathPara>
                            </w:p>
                          </w:txbxContent>
                        </wps:txbx>
                        <wps:bodyPr rot="0" vert="horz" wrap="square" lIns="91440" tIns="45720" rIns="91440" bIns="45720" anchor="t" anchorCtr="0" upright="1">
                          <a:noAutofit/>
                        </wps:bodyPr>
                      </wps:wsp>
                      <wps:wsp>
                        <wps:cNvPr id="256" name="Polje z besedilom 256"/>
                        <wps:cNvSpPr txBox="1"/>
                        <wps:spPr>
                          <a:xfrm>
                            <a:off x="2570054" y="289748"/>
                            <a:ext cx="625929" cy="272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5FD9" w:rsidRPr="0006297F" w:rsidRDefault="00765FD9">
                              <w:pPr>
                                <w:rPr>
                                  <w:rFonts w:ascii="Cambria Math" w:eastAsia="Times New Roman" w:hAnsi="Cambria Math"/>
                                  <w:i/>
                                  <w:iCs/>
                                  <w:color w:val="008080"/>
                                  <w:sz w:val="24"/>
                                  <w:szCs w:val="24"/>
                                  <w:lang w:eastAsia="sl-SI"/>
                                </w:rPr>
                              </w:pPr>
                              <w:r w:rsidRPr="0006297F">
                                <w:rPr>
                                  <w:rFonts w:ascii="Cambria Math" w:eastAsia="Times New Roman" w:hAnsi="Cambria Math"/>
                                  <w:i/>
                                  <w:iCs/>
                                  <w:color w:val="008080"/>
                                  <w:sz w:val="24"/>
                                  <w:szCs w:val="24"/>
                                  <w:lang w:eastAsia="sl-SI"/>
                                </w:rPr>
                                <w:t xml:space="preserve">… </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pPr>
                                <w:rPr>
                                  <w:rFonts w:ascii="Cambria Math" w:eastAsia="Times New Roman" w:hAnsi="Cambria Math"/>
                                  <w:i/>
                                  <w:iCs/>
                                  <w:color w:val="008080"/>
                                  <w:sz w:val="24"/>
                                  <w:szCs w:val="24"/>
                                  <w:lang w:eastAsia="sl-SI"/>
                                </w:rPr>
                              </w:pPr>
                              <w:r w:rsidRPr="00DE4668">
                                <w:rPr>
                                  <w:rFonts w:ascii="Cambria Math" w:eastAsia="Times New Roman" w:hAnsi="Cambria Math"/>
                                  <w:i/>
                                  <w:iCs/>
                                  <w:color w:val="008080"/>
                                  <w:sz w:val="24"/>
                                  <w:szCs w:val="24"/>
                                  <w:lang w:eastAsia="sl-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Polje z besedilom 260"/>
                        <wps:cNvSpPr txBox="1"/>
                        <wps:spPr>
                          <a:xfrm>
                            <a:off x="2205442" y="67908"/>
                            <a:ext cx="321128" cy="361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5FD9" w:rsidRPr="0006297F" w:rsidRDefault="00CE0768">
                              <w:pPr>
                                <w:rPr>
                                  <w:rFonts w:ascii="Cambria Math" w:eastAsia="Times New Roman" w:hAnsi="Cambria Math"/>
                                  <w:i/>
                                  <w:iCs/>
                                  <w:color w:val="008080"/>
                                  <w:sz w:val="24"/>
                                  <w:szCs w:val="24"/>
                                  <w:lang w:eastAsia="sl-SI"/>
                                </w:rPr>
                              </w:pPr>
                              <m:oMathPara>
                                <m:oMath>
                                  <m:sSub>
                                    <m:sSubPr>
                                      <m:ctrlPr>
                                        <w:rPr>
                                          <w:rFonts w:ascii="Cambria Math" w:eastAsia="Times New Roman" w:hAnsi="Cambria Math"/>
                                          <w:i/>
                                          <w:iCs/>
                                          <w:color w:val="008080"/>
                                          <w:sz w:val="24"/>
                                          <w:szCs w:val="24"/>
                                          <w:lang w:eastAsia="sl-SI"/>
                                        </w:rPr>
                                      </m:ctrlPr>
                                    </m:sSubPr>
                                    <m:e>
                                      <m:r>
                                        <w:rPr>
                                          <w:rFonts w:ascii="Cambria Math" w:eastAsia="Times New Roman" w:hAnsi="Cambria Math"/>
                                          <w:color w:val="008080"/>
                                          <w:sz w:val="24"/>
                                          <w:szCs w:val="24"/>
                                          <w:lang w:eastAsia="sl-SI"/>
                                        </w:rPr>
                                        <m:t>r</m:t>
                                      </m:r>
                                    </m:e>
                                    <m:sub>
                                      <m:r>
                                        <w:rPr>
                                          <w:rFonts w:ascii="Cambria Math" w:eastAsia="Times New Roman" w:hAnsi="Cambria Math"/>
                                          <w:color w:val="008080"/>
                                          <w:sz w:val="24"/>
                                          <w:szCs w:val="24"/>
                                          <w:lang w:eastAsia="sl-SI"/>
                                        </w:rPr>
                                        <m:t>3</m:t>
                                      </m:r>
                                    </m:sub>
                                  </m:sSub>
                                </m:oMath>
                              </m:oMathPara>
                            </w:p>
                            <w:p w:rsidR="00765FD9" w:rsidRPr="0006297F" w:rsidRDefault="00765FD9">
                              <w:pPr>
                                <w:rPr>
                                  <w:rFonts w:ascii="Cambria Math" w:eastAsia="Times New Roman" w:hAnsi="Cambria Math"/>
                                  <w:i/>
                                  <w:iCs/>
                                  <w:color w:val="008080"/>
                                  <w:sz w:val="24"/>
                                  <w:szCs w:val="24"/>
                                  <w:lang w:eastAsia="sl-SI"/>
                                </w:rPr>
                              </w:pPr>
                            </w:p>
                            <w:p w:rsidR="00765FD9" w:rsidRPr="00DE4668" w:rsidRDefault="00CE0768">
                              <w:pPr>
                                <w:rPr>
                                  <w:rFonts w:ascii="Cambria Math" w:eastAsia="Times New Roman" w:hAnsi="Cambria Math"/>
                                  <w:i/>
                                  <w:iCs/>
                                  <w:color w:val="008080"/>
                                  <w:sz w:val="24"/>
                                  <w:szCs w:val="24"/>
                                  <w:lang w:eastAsia="sl-SI"/>
                                </w:rPr>
                              </w:pPr>
                              <m:oMathPara>
                                <m:oMath>
                                  <m:sSub>
                                    <m:sSubPr>
                                      <m:ctrlPr>
                                        <w:rPr>
                                          <w:rFonts w:ascii="Cambria Math" w:eastAsia="Times New Roman" w:hAnsi="Cambria Math"/>
                                          <w:i/>
                                          <w:iCs/>
                                          <w:color w:val="008080"/>
                                          <w:sz w:val="24"/>
                                          <w:szCs w:val="24"/>
                                          <w:lang w:eastAsia="sl-SI"/>
                                        </w:rPr>
                                      </m:ctrlPr>
                                    </m:sSubPr>
                                    <m:e>
                                      <m:r>
                                        <w:rPr>
                                          <w:rFonts w:ascii="Cambria Math" w:eastAsia="Times New Roman" w:hAnsi="Cambria Math"/>
                                          <w:color w:val="008080"/>
                                          <w:sz w:val="24"/>
                                          <w:szCs w:val="24"/>
                                          <w:lang w:eastAsia="sl-SI"/>
                                        </w:rPr>
                                        <m:t>r</m:t>
                                      </m:r>
                                    </m:e>
                                    <m:sub>
                                      <m:r>
                                        <w:rPr>
                                          <w:rFonts w:ascii="Cambria Math" w:eastAsia="Times New Roman" w:hAnsi="Cambria Math"/>
                                          <w:color w:val="008080"/>
                                          <w:sz w:val="24"/>
                                          <w:szCs w:val="24"/>
                                          <w:lang w:eastAsia="sl-SI"/>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Polje z besedilom 261"/>
                        <wps:cNvSpPr txBox="1"/>
                        <wps:spPr>
                          <a:xfrm>
                            <a:off x="4870374" y="366215"/>
                            <a:ext cx="92837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5FD9" w:rsidRPr="0006297F" w:rsidRDefault="00765FD9" w:rsidP="00814016">
                              <w:pPr>
                                <w:spacing w:after="0"/>
                                <w:jc w:val="center"/>
                                <w:rPr>
                                  <w:rFonts w:ascii="Cambria" w:hAnsi="Cambria"/>
                                  <w:sz w:val="20"/>
                                  <w:szCs w:val="20"/>
                                  <w:lang w:val="en-GB"/>
                                </w:rPr>
                              </w:pPr>
                              <w:r w:rsidRPr="0006297F">
                                <w:rPr>
                                  <w:rFonts w:ascii="Cambria" w:hAnsi="Cambria"/>
                                  <w:sz w:val="20"/>
                                  <w:szCs w:val="20"/>
                                  <w:lang w:val="en-GB"/>
                                </w:rPr>
                                <w:t>Retirement</w:t>
                              </w:r>
                            </w:p>
                            <w:p w:rsidR="00765FD9" w:rsidRPr="0006297F" w:rsidRDefault="00765FD9" w:rsidP="00814016">
                              <w:pPr>
                                <w:spacing w:after="0"/>
                                <w:jc w:val="center"/>
                                <w:rPr>
                                  <w:rFonts w:ascii="Cambria" w:hAnsi="Cambria"/>
                                  <w:sz w:val="20"/>
                                  <w:szCs w:val="20"/>
                                  <w:lang w:val="en-GB"/>
                                </w:rPr>
                              </w:pPr>
                              <w:r w:rsidRPr="0006297F">
                                <w:rPr>
                                  <w:rFonts w:ascii="Cambria" w:hAnsi="Cambria"/>
                                  <w:sz w:val="20"/>
                                  <w:szCs w:val="20"/>
                                  <w:lang w:val="en-GB"/>
                                </w:rPr>
                                <w:t>date</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814016">
                              <w:pPr>
                                <w:spacing w:after="0"/>
                                <w:jc w:val="center"/>
                                <w:rPr>
                                  <w:rFonts w:ascii="Cambria Math" w:eastAsia="Times New Roman" w:hAnsi="Cambria Math"/>
                                  <w:i/>
                                  <w:iCs/>
                                  <w:color w:val="008080"/>
                                  <w:sz w:val="24"/>
                                  <w:szCs w:val="24"/>
                                  <w:lang w:eastAsia="sl-SI"/>
                                </w:rPr>
                              </w:pPr>
                              <w:r w:rsidRPr="00DE4668">
                                <w:rPr>
                                  <w:rFonts w:ascii="Cambria Math" w:eastAsia="Times New Roman" w:hAnsi="Cambria Math"/>
                                  <w:i/>
                                  <w:iCs/>
                                  <w:color w:val="008080"/>
                                  <w:sz w:val="24"/>
                                  <w:szCs w:val="24"/>
                                  <w:lang w:eastAsia="sl-SI"/>
                                </w:rPr>
                                <w:t>Retirement</w:t>
                              </w:r>
                            </w:p>
                            <w:p w:rsidR="00765FD9" w:rsidRPr="00DE4668" w:rsidRDefault="00765FD9" w:rsidP="00814016">
                              <w:pPr>
                                <w:spacing w:after="0"/>
                                <w:jc w:val="center"/>
                                <w:rPr>
                                  <w:rFonts w:ascii="Cambria Math" w:eastAsia="Times New Roman" w:hAnsi="Cambria Math"/>
                                  <w:i/>
                                  <w:iCs/>
                                  <w:color w:val="008080"/>
                                  <w:sz w:val="24"/>
                                  <w:szCs w:val="24"/>
                                  <w:lang w:eastAsia="sl-SI"/>
                                </w:rPr>
                              </w:pPr>
                              <w:r w:rsidRPr="00DE4668">
                                <w:rPr>
                                  <w:rFonts w:ascii="Cambria Math" w:eastAsia="Times New Roman" w:hAnsi="Cambria Math"/>
                                  <w:i/>
                                  <w:iCs/>
                                  <w:color w:val="008080"/>
                                  <w:sz w:val="24"/>
                                  <w:szCs w:val="24"/>
                                  <w:lang w:eastAsia="sl-SI"/>
                                </w:rPr>
                                <w:t>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4" name="Polje z besedilom 304"/>
                        <wps:cNvSpPr txBox="1"/>
                        <wps:spPr>
                          <a:xfrm>
                            <a:off x="4571155" y="87432"/>
                            <a:ext cx="345967" cy="3682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5FD9" w:rsidRPr="0006297F" w:rsidRDefault="00CE0768">
                              <w:pPr>
                                <w:rPr>
                                  <w:rFonts w:ascii="Cambria Math" w:eastAsia="Times New Roman" w:hAnsi="Cambria Math"/>
                                  <w:i/>
                                  <w:iCs/>
                                  <w:color w:val="008080"/>
                                  <w:sz w:val="24"/>
                                  <w:szCs w:val="24"/>
                                  <w:lang w:eastAsia="sl-SI"/>
                                </w:rPr>
                              </w:pPr>
                              <m:oMathPara>
                                <m:oMath>
                                  <m:sSub>
                                    <m:sSubPr>
                                      <m:ctrlPr>
                                        <w:rPr>
                                          <w:rFonts w:ascii="Cambria Math" w:eastAsia="Times New Roman" w:hAnsi="Cambria Math"/>
                                          <w:i/>
                                          <w:iCs/>
                                          <w:color w:val="008080"/>
                                          <w:sz w:val="24"/>
                                          <w:szCs w:val="24"/>
                                          <w:lang w:eastAsia="sl-SI"/>
                                        </w:rPr>
                                      </m:ctrlPr>
                                    </m:sSubPr>
                                    <m:e>
                                      <m:r>
                                        <w:rPr>
                                          <w:rFonts w:ascii="Cambria Math" w:eastAsia="Times New Roman" w:hAnsi="Cambria Math"/>
                                          <w:color w:val="008080"/>
                                          <w:sz w:val="24"/>
                                          <w:szCs w:val="24"/>
                                          <w:lang w:eastAsia="sl-SI"/>
                                        </w:rPr>
                                        <m:t>r</m:t>
                                      </m:r>
                                    </m:e>
                                    <m:sub>
                                      <m:r>
                                        <w:rPr>
                                          <w:rFonts w:ascii="Cambria Math" w:eastAsia="Times New Roman" w:hAnsi="Cambria Math"/>
                                          <w:color w:val="008080"/>
                                          <w:sz w:val="24"/>
                                          <w:szCs w:val="24"/>
                                          <w:lang w:eastAsia="sl-SI"/>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Raven puščični povezovalnik 113"/>
                        <wps:cNvCnPr>
                          <a:cxnSpLocks noChangeShapeType="1"/>
                        </wps:cNvCnPr>
                        <wps:spPr bwMode="auto">
                          <a:xfrm>
                            <a:off x="4773237" y="368518"/>
                            <a:ext cx="0" cy="215265"/>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 name="Polje z besedilom 1"/>
                        <wps:cNvSpPr txBox="1"/>
                        <wps:spPr>
                          <a:xfrm>
                            <a:off x="10615" y="429496"/>
                            <a:ext cx="887095" cy="477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5FD9" w:rsidRPr="003C6227" w:rsidRDefault="00765FD9" w:rsidP="003C6227">
                              <w:pPr>
                                <w:spacing w:after="0"/>
                                <w:jc w:val="center"/>
                                <w:rPr>
                                  <w:rFonts w:ascii="Cambria" w:hAnsi="Cambria"/>
                                  <w:sz w:val="20"/>
                                  <w:szCs w:val="20"/>
                                  <w:lang w:val="en-GB"/>
                                </w:rPr>
                              </w:pPr>
                              <w:r w:rsidRPr="003C6227">
                                <w:rPr>
                                  <w:rFonts w:ascii="Cambria" w:hAnsi="Cambria"/>
                                  <w:sz w:val="20"/>
                                  <w:szCs w:val="20"/>
                                  <w:lang w:val="en-GB"/>
                                </w:rPr>
                                <w:t>Starting date</w:t>
                              </w:r>
                            </w:p>
                            <w:p w:rsidR="00765FD9" w:rsidRPr="003C6227" w:rsidRDefault="00765FD9" w:rsidP="003C6227">
                              <w:pPr>
                                <w:spacing w:after="0"/>
                                <w:jc w:val="center"/>
                                <w:rPr>
                                  <w:rFonts w:ascii="Cambria" w:hAnsi="Cambria"/>
                                  <w:lang w:val="en-GB"/>
                                </w:rPr>
                              </w:pPr>
                              <w:r w:rsidRPr="003C6227">
                                <w:rPr>
                                  <w:rFonts w:ascii="Cambria" w:hAnsi="Cambria"/>
                                  <w:sz w:val="20"/>
                                  <w:szCs w:val="20"/>
                                  <w:lang w:val="en-GB"/>
                                </w:rPr>
                                <w:t xml:space="preserve"> of</w:t>
                              </w:r>
                              <w:r w:rsidRPr="003C6227">
                                <w:rPr>
                                  <w:rFonts w:ascii="Cambria" w:hAnsi="Cambria"/>
                                  <w:lang w:val="en-GB"/>
                                </w:rPr>
                                <w:t xml:space="preserve"> work</w:t>
                              </w:r>
                            </w:p>
                            <w:p w:rsidR="00765FD9" w:rsidRDefault="00765FD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Raven povezovalnik 25"/>
                        <wps:cNvCnPr/>
                        <wps:spPr>
                          <a:xfrm>
                            <a:off x="897710" y="445748"/>
                            <a:ext cx="7620" cy="18940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FC60C1" id="Platno 48" o:spid="_x0000_s1026" editas="canvas" style="width:459.7pt;height:106.2pt;mso-position-horizontal-relative:char;mso-position-vertical-relative:line" coordsize="58381,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1;height:13487;visibility:visible;mso-wrap-style:square">
                  <v:fill o:detectmouseclick="t"/>
                  <v:path o:connecttype="none"/>
                </v:shape>
                <v:line id="Raven povezovalnik 5" o:spid="_x0000_s1028" style="position:absolute;flip:y;visibility:visible;mso-wrap-style:square" from="8977,5864" to="47728,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shapetype id="_x0000_t32" coordsize="21600,21600" o:spt="32" o:oned="t" path="m,l21600,21600e" filled="f">
                  <v:path arrowok="t" fillok="f" o:connecttype="none"/>
                  <o:lock v:ext="edit" shapetype="t"/>
                </v:shapetype>
                <v:shape id="Raven puščični povezovalnik 7" o:spid="_x0000_s1029" type="#_x0000_t32" style="position:absolute;left:23743;top:3972;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" strokecolor="#4a7ebb">
                  <v:stroke endarrow="open"/>
                </v:shape>
                <v:shape id="Raven puščični povezovalnik 8" o:spid="_x0000_s1030" type="#_x0000_t32" style="position:absolute;left:14330;top:368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" strokecolor="#4a7ebb">
                  <v:stroke endarrow="open"/>
                </v:shape>
                <v:shape id="Raven puščični povezovalnik 10" o:spid="_x0000_s1031" type="#_x0000_t32" style="position:absolute;left:19222;top:368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" strokecolor="#4a7ebb">
                  <v:stroke endarrow="open"/>
                </v:shape>
                <v:shape id="Raven puščični povezovalnik 12" o:spid="_x0000_s1032" type="#_x0000_t32" style="position:absolute;left:33781;top:3971;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" strokecolor="#4a7ebb">
                  <v:stroke endarrow="open"/>
                </v:shape>
                <v:shape id="Raven puščični povezovalnik 13" o:spid="_x0000_s1033" type="#_x0000_t32" style="position:absolute;left:38547;top:3713;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" strokecolor="#4a7ebb">
                  <v:stroke endarrow="open"/>
                </v:shape>
                <v:shape id="Raven puščični povezovalnik 14" o:spid="_x0000_s1034" type="#_x0000_t32" style="position:absolute;left:43166;top:3712;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" strokecolor="#4a7ebb">
                  <v:stroke endarrow="open"/>
                </v:shape>
                <v:shape id="Raven puščični povezovalnik 16" o:spid="_x0000_s1035" type="#_x0000_t32" style="position:absolute;left:47732;top:6124;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" strokecolor="#4a7ebb">
                  <v:stroke endarrow="open"/>
                </v:shape>
                <v:shapetype id="_x0000_t202" coordsize="21600,21600" o:spt="202" path="m,l,21600r21600,l21600,xe">
                  <v:stroke joinstyle="miter"/>
                  <v:path gradientshapeok="t" o:connecttype="rect"/>
                </v:shapetype>
                <v:shape id="Polje z besedilom 11" o:spid="_x0000_s1036" type="#_x0000_t202" style="position:absolute;left:12990;top:636;width:270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" stroked="f" strokeweight=".5pt">
                  <v:textbox>
                    <w:txbxContent>
                      <w:p w:rsidR="00765FD9" w:rsidRDefault="00CE0768" w:rsidP="00345536">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1</m:t>
                              </m:r>
                            </m:sub>
                          </m:sSub>
                        </m:oMath>
                        <w:r w:rsidR="00765FD9">
                          <w:rPr>
                            <w:rFonts w:eastAsia="Calibri"/>
                            <w:strike/>
                            <w:color w:val="FF0000"/>
                            <w:sz w:val="22"/>
                            <w:szCs w:val="22"/>
                            <w:u w:val="single"/>
                          </w:rPr>
                          <w:t>. . .</w:t>
                        </w:r>
                      </w:p>
                    </w:txbxContent>
                  </v:textbox>
                </v:shape>
                <v:shape id="Polje z besedilom 11" o:spid="_x0000_s1037" type="#_x0000_t202" style="position:absolute;left:17882;top:642;width:270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765FD9" w:rsidRDefault="00CE0768" w:rsidP="00345536">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2</m:t>
                              </m:r>
                            </m:sub>
                          </m:sSub>
                        </m:oMath>
                        <w:r w:rsidR="00765FD9">
                          <w:rPr>
                            <w:rFonts w:eastAsia="Calibri"/>
                            <w:strike/>
                            <w:color w:val="FF0000"/>
                            <w:sz w:val="22"/>
                            <w:szCs w:val="22"/>
                            <w:u w:val="single"/>
                          </w:rPr>
                          <w:t>. . .</w:t>
                        </w:r>
                      </w:p>
                    </w:txbxContent>
                  </v:textbox>
                </v:shape>
                <v:shape id="Polje z besedilom 11" o:spid="_x0000_s1038" type="#_x0000_t202" style="position:absolute;left:40954;top:874;width:423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" stroked="f" strokeweight=".5pt">
                  <v:textbox>
                    <w:txbxContent>
                      <w:p w:rsidR="00765FD9" w:rsidRDefault="00CE0768" w:rsidP="00345536">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n-1</m:t>
                              </m:r>
                            </m:sub>
                          </m:sSub>
                        </m:oMath>
                        <w:r w:rsidR="00765FD9">
                          <w:rPr>
                            <w:rFonts w:eastAsia="Calibri"/>
                            <w:strike/>
                            <w:color w:val="FF0000"/>
                            <w:sz w:val="22"/>
                            <w:szCs w:val="22"/>
                            <w:u w:val="single"/>
                          </w:rPr>
                          <w:t>. . .</w:t>
                        </w:r>
                      </w:p>
                      <w:p w:rsidR="00765FD9" w:rsidRDefault="00765FD9"/>
                    </w:txbxContent>
                  </v:textbox>
                </v:shape>
                <v:shape id="Polje z besedilom 11" o:spid="_x0000_s1039" type="#_x0000_t202" style="position:absolute;left:36888;top:870;width:406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" stroked="f" strokeweight=".5pt">
                  <v:textbox>
                    <w:txbxContent>
                      <w:p w:rsidR="00765FD9" w:rsidRPr="0006297F" w:rsidRDefault="00CE0768" w:rsidP="00345536">
                        <w:pPr>
                          <w:pStyle w:val="NormalWeb"/>
                          <w:spacing w:before="0" w:beforeAutospacing="0" w:after="200" w:afterAutospacing="0" w:line="276" w:lineRule="auto"/>
                          <w:rPr>
                            <w:rFonts w:ascii="Cambria Math" w:hAnsi="Cambria Math"/>
                            <w:i/>
                            <w:iCs/>
                            <w:color w:val="008080"/>
                          </w:rPr>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n-2</m:t>
                              </m:r>
                            </m:sub>
                          </m:sSub>
                        </m:oMath>
                        <w:r w:rsidR="00765FD9" w:rsidRPr="0006297F">
                          <w:rPr>
                            <w:rFonts w:ascii="Cambria Math" w:hAnsi="Cambria Math"/>
                            <w:i/>
                            <w:iCs/>
                            <w:color w:val="008080"/>
                          </w:rPr>
                          <w:t>. . .</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m:oMath>
                          <m:r>
                            <w:rPr>
                              <w:rFonts w:ascii="Cambria Math" w:hAnsi="Cambria Math"/>
                              <w:color w:val="008080"/>
                            </w:rPr>
                            <m:t>rn-2</m:t>
                          </m:r>
                        </m:oMath>
                        <w:r w:rsidRPr="00DE4668">
                          <w:rPr>
                            <w:rFonts w:ascii="Cambria Math" w:hAnsi="Cambria Math"/>
                            <w:i/>
                            <w:iCs/>
                            <w:color w:val="008080"/>
                          </w:rPr>
                          <w:t>. . .</w:t>
                        </w:r>
                      </w:p>
                    </w:txbxContent>
                  </v:textbox>
                </v:shape>
                <v:shape id="Polje z besedilom 11" o:spid="_x0000_s1040" type="#_x0000_t202" style="position:absolute;left:31959;top:870;width:492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" stroked="f" strokeweight=".5pt">
                  <v:textbox>
                    <w:txbxContent>
                      <w:p w:rsidR="00765FD9" w:rsidRPr="0006297F" w:rsidRDefault="00CE0768" w:rsidP="00345536">
                        <w:pPr>
                          <w:pStyle w:val="NormalWeb"/>
                          <w:spacing w:before="0" w:beforeAutospacing="0" w:after="200" w:afterAutospacing="0" w:line="276" w:lineRule="auto"/>
                          <w:rPr>
                            <w:rFonts w:ascii="Cambria Math" w:hAnsi="Cambria Math"/>
                            <w:i/>
                            <w:iCs/>
                            <w:color w:val="008080"/>
                          </w:rPr>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n-3</m:t>
                              </m:r>
                            </m:sub>
                          </m:sSub>
                        </m:oMath>
                        <w:r w:rsidR="00765FD9" w:rsidRPr="0006297F">
                          <w:rPr>
                            <w:rFonts w:ascii="Cambria Math" w:hAnsi="Cambria Math"/>
                            <w:i/>
                            <w:iCs/>
                            <w:color w:val="008080"/>
                          </w:rPr>
                          <w:t xml:space="preserve"> . .</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m:oMath>
                          <m:r>
                            <w:rPr>
                              <w:rFonts w:ascii="Cambria Math" w:hAnsi="Cambria Math"/>
                              <w:color w:val="008080"/>
                            </w:rPr>
                            <m:t>rn-3</m:t>
                          </m:r>
                        </m:oMath>
                        <w:r w:rsidRPr="00DE4668">
                          <w:rPr>
                            <w:rFonts w:ascii="Cambria Math" w:hAnsi="Cambria Math"/>
                            <w:i/>
                            <w:iCs/>
                            <w:color w:val="008080"/>
                          </w:rPr>
                          <w:t xml:space="preserve"> . .</w:t>
                        </w:r>
                      </w:p>
                    </w:txbxContent>
                  </v:textbox>
                </v:shape>
                <v:shape id="Polje z besedilom 11" o:spid="_x0000_s1041" type="#_x0000_t202" style="position:absolute;left:32700;top:8873;width:270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" stroked="f" strokeweight=".5pt">
                  <v:textbox>
                    <w:txbxContent>
                      <w:p w:rsidR="00765FD9" w:rsidRPr="0006297F" w:rsidRDefault="00765FD9" w:rsidP="00345536">
                        <w:pPr>
                          <w:pStyle w:val="NormalWeb"/>
                          <w:spacing w:before="0" w:beforeAutospacing="0" w:after="200" w:afterAutospacing="0" w:line="276" w:lineRule="auto"/>
                          <w:rPr>
                            <w:rFonts w:ascii="Cambria Math" w:hAnsi="Cambria Math"/>
                            <w:i/>
                            <w:iCs/>
                            <w:color w:val="008080"/>
                          </w:rPr>
                        </w:pP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w:p>
                    </w:txbxContent>
                  </v:textbox>
                </v:shape>
                <v:shape id="Polje z besedilom 11" o:spid="_x0000_s1042" type="#_x0000_t202" style="position:absolute;left:46465;top:8277;width:270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" stroked="f" strokeweight=".5pt">
                  <v:textbox>
                    <w:txbxContent>
                      <w:p w:rsidR="00765FD9" w:rsidRPr="0006297F" w:rsidRDefault="00CE0768" w:rsidP="00345536">
                        <w:pPr>
                          <w:pStyle w:val="NormalWeb"/>
                          <w:spacing w:before="0" w:beforeAutospacing="0" w:after="200" w:afterAutospacing="0" w:line="276" w:lineRule="auto"/>
                          <w:rPr>
                            <w:rFonts w:ascii="Cambria Math" w:hAnsi="Cambria Math"/>
                            <w:i/>
                            <w:iCs/>
                            <w:color w:val="008080"/>
                          </w:rPr>
                        </w:pPr>
                        <m:oMathPara>
                          <m:oMath>
                            <m:sSub>
                              <m:sSubPr>
                                <m:ctrlPr>
                                  <w:rPr>
                                    <w:rFonts w:ascii="Cambria Math" w:hAnsi="Cambria Math"/>
                                    <w:i/>
                                    <w:iCs/>
                                    <w:color w:val="008080"/>
                                  </w:rPr>
                                </m:ctrlPr>
                              </m:sSubPr>
                              <m:e>
                                <m:r>
                                  <w:rPr>
                                    <w:rFonts w:ascii="Cambria Math" w:hAnsi="Cambria Math"/>
                                    <w:color w:val="008080"/>
                                  </w:rPr>
                                  <m:t>F</m:t>
                                </m:r>
                              </m:e>
                              <m:sub>
                                <m:r>
                                  <w:rPr>
                                    <w:rFonts w:ascii="Cambria Math" w:hAnsi="Cambria Math"/>
                                    <w:color w:val="008080"/>
                                  </w:rPr>
                                  <m:t>n</m:t>
                                </m:r>
                              </m:sub>
                            </m:sSub>
                          </m:oMath>
                        </m:oMathPara>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345536">
                        <w:pPr>
                          <w:pStyle w:val="NormalWeb"/>
                          <w:spacing w:before="0" w:beforeAutospacing="0" w:after="200" w:afterAutospacing="0" w:line="276" w:lineRule="auto"/>
                          <w:rPr>
                            <w:rFonts w:ascii="Cambria Math" w:hAnsi="Cambria Math"/>
                            <w:i/>
                            <w:iCs/>
                            <w:color w:val="008080"/>
                          </w:rPr>
                        </w:pPr>
                        <m:oMathPara>
                          <m:oMath>
                            <m:r>
                              <w:rPr>
                                <w:rFonts w:ascii="Cambria Math" w:hAnsi="Cambria Math"/>
                                <w:color w:val="008080"/>
                              </w:rPr>
                              <m:t>Fn</m:t>
                            </m:r>
                          </m:oMath>
                        </m:oMathPara>
                      </w:p>
                    </w:txbxContent>
                  </v:textbox>
                </v:shape>
                <v:shape id="Polje z besedilom 256" o:spid="_x0000_s1043" type="#_x0000_t202" style="position:absolute;left:25700;top:2897;width:6259;height: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765FD9" w:rsidRPr="0006297F" w:rsidRDefault="00765FD9">
                        <w:pPr>
                          <w:rPr>
                            <w:rFonts w:ascii="Cambria Math" w:eastAsia="Times New Roman" w:hAnsi="Cambria Math"/>
                            <w:i/>
                            <w:iCs/>
                            <w:color w:val="008080"/>
                            <w:sz w:val="24"/>
                            <w:szCs w:val="24"/>
                            <w:lang w:eastAsia="sl-SI"/>
                          </w:rPr>
                        </w:pPr>
                        <w:r w:rsidRPr="0006297F">
                          <w:rPr>
                            <w:rFonts w:ascii="Cambria Math" w:eastAsia="Times New Roman" w:hAnsi="Cambria Math"/>
                            <w:i/>
                            <w:iCs/>
                            <w:color w:val="008080"/>
                            <w:sz w:val="24"/>
                            <w:szCs w:val="24"/>
                            <w:lang w:eastAsia="sl-SI"/>
                          </w:rPr>
                          <w:t xml:space="preserve">… </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pPr>
                          <w:rPr>
                            <w:rFonts w:ascii="Cambria Math" w:eastAsia="Times New Roman" w:hAnsi="Cambria Math"/>
                            <w:i/>
                            <w:iCs/>
                            <w:color w:val="008080"/>
                            <w:sz w:val="24"/>
                            <w:szCs w:val="24"/>
                            <w:lang w:eastAsia="sl-SI"/>
                          </w:rPr>
                        </w:pPr>
                        <w:r w:rsidRPr="00DE4668">
                          <w:rPr>
                            <w:rFonts w:ascii="Cambria Math" w:eastAsia="Times New Roman" w:hAnsi="Cambria Math"/>
                            <w:i/>
                            <w:iCs/>
                            <w:color w:val="008080"/>
                            <w:sz w:val="24"/>
                            <w:szCs w:val="24"/>
                            <w:lang w:eastAsia="sl-SI"/>
                          </w:rPr>
                          <w:t xml:space="preserve">… </w:t>
                        </w:r>
                      </w:p>
                    </w:txbxContent>
                  </v:textbox>
                </v:shape>
                <v:shape id="Polje z besedilom 260" o:spid="_x0000_s1044" type="#_x0000_t202" style="position:absolute;left:22054;top:679;width:3211;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" fillcolor="white [3201]" strokecolor="white [3212]" strokeweight=".5pt">
                  <v:textbox>
                    <w:txbxContent>
                      <w:p w:rsidR="00765FD9" w:rsidRPr="0006297F" w:rsidRDefault="00CE0768">
                        <w:pPr>
                          <w:rPr>
                            <w:rFonts w:ascii="Cambria Math" w:eastAsia="Times New Roman" w:hAnsi="Cambria Math"/>
                            <w:i/>
                            <w:iCs/>
                            <w:color w:val="008080"/>
                            <w:sz w:val="24"/>
                            <w:szCs w:val="24"/>
                            <w:lang w:eastAsia="sl-SI"/>
                          </w:rPr>
                        </w:pPr>
                        <m:oMathPara>
                          <m:oMath>
                            <m:sSub>
                              <m:sSubPr>
                                <m:ctrlPr>
                                  <w:rPr>
                                    <w:rFonts w:ascii="Cambria Math" w:eastAsia="Times New Roman" w:hAnsi="Cambria Math"/>
                                    <w:i/>
                                    <w:iCs/>
                                    <w:color w:val="008080"/>
                                    <w:sz w:val="24"/>
                                    <w:szCs w:val="24"/>
                                    <w:lang w:eastAsia="sl-SI"/>
                                  </w:rPr>
                                </m:ctrlPr>
                              </m:sSubPr>
                              <m:e>
                                <m:r>
                                  <w:rPr>
                                    <w:rFonts w:ascii="Cambria Math" w:eastAsia="Times New Roman" w:hAnsi="Cambria Math"/>
                                    <w:color w:val="008080"/>
                                    <w:sz w:val="24"/>
                                    <w:szCs w:val="24"/>
                                    <w:lang w:eastAsia="sl-SI"/>
                                  </w:rPr>
                                  <m:t>r</m:t>
                                </m:r>
                              </m:e>
                              <m:sub>
                                <m:r>
                                  <w:rPr>
                                    <w:rFonts w:ascii="Cambria Math" w:eastAsia="Times New Roman" w:hAnsi="Cambria Math"/>
                                    <w:color w:val="008080"/>
                                    <w:sz w:val="24"/>
                                    <w:szCs w:val="24"/>
                                    <w:lang w:eastAsia="sl-SI"/>
                                  </w:rPr>
                                  <m:t>3</m:t>
                                </m:r>
                              </m:sub>
                            </m:sSub>
                          </m:oMath>
                        </m:oMathPara>
                      </w:p>
                      <w:p w:rsidR="00765FD9" w:rsidRPr="0006297F" w:rsidRDefault="00765FD9">
                        <w:pPr>
                          <w:rPr>
                            <w:rFonts w:ascii="Cambria Math" w:eastAsia="Times New Roman" w:hAnsi="Cambria Math"/>
                            <w:i/>
                            <w:iCs/>
                            <w:color w:val="008080"/>
                            <w:sz w:val="24"/>
                            <w:szCs w:val="24"/>
                            <w:lang w:eastAsia="sl-SI"/>
                          </w:rPr>
                        </w:pPr>
                      </w:p>
                      <w:p w:rsidR="00765FD9" w:rsidRPr="00DE4668" w:rsidRDefault="00CE0768">
                        <w:pPr>
                          <w:rPr>
                            <w:rFonts w:ascii="Cambria Math" w:eastAsia="Times New Roman" w:hAnsi="Cambria Math"/>
                            <w:i/>
                            <w:iCs/>
                            <w:color w:val="008080"/>
                            <w:sz w:val="24"/>
                            <w:szCs w:val="24"/>
                            <w:lang w:eastAsia="sl-SI"/>
                          </w:rPr>
                        </w:pPr>
                        <m:oMathPara>
                          <m:oMath>
                            <m:sSub>
                              <m:sSubPr>
                                <m:ctrlPr>
                                  <w:rPr>
                                    <w:rFonts w:ascii="Cambria Math" w:eastAsia="Times New Roman" w:hAnsi="Cambria Math"/>
                                    <w:i/>
                                    <w:iCs/>
                                    <w:color w:val="008080"/>
                                    <w:sz w:val="24"/>
                                    <w:szCs w:val="24"/>
                                    <w:lang w:eastAsia="sl-SI"/>
                                  </w:rPr>
                                </m:ctrlPr>
                              </m:sSubPr>
                              <m:e>
                                <m:r>
                                  <w:rPr>
                                    <w:rFonts w:ascii="Cambria Math" w:eastAsia="Times New Roman" w:hAnsi="Cambria Math"/>
                                    <w:color w:val="008080"/>
                                    <w:sz w:val="24"/>
                                    <w:szCs w:val="24"/>
                                    <w:lang w:eastAsia="sl-SI"/>
                                  </w:rPr>
                                  <m:t>r</m:t>
                                </m:r>
                              </m:e>
                              <m:sub>
                                <m:r>
                                  <w:rPr>
                                    <w:rFonts w:ascii="Cambria Math" w:eastAsia="Times New Roman" w:hAnsi="Cambria Math"/>
                                    <w:color w:val="008080"/>
                                    <w:sz w:val="24"/>
                                    <w:szCs w:val="24"/>
                                    <w:lang w:eastAsia="sl-SI"/>
                                  </w:rPr>
                                  <m:t>3</m:t>
                                </m:r>
                              </m:sub>
                            </m:sSub>
                          </m:oMath>
                        </m:oMathPara>
                      </w:p>
                    </w:txbxContent>
                  </v:textbox>
                </v:shape>
                <v:shape id="Polje z besedilom 261" o:spid="_x0000_s1045" type="#_x0000_t202" style="position:absolute;left:48703;top:3662;width:9284;height:4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" fillcolor="white [3201]" strokecolor="white [3212]" strokeweight=".5pt">
                  <v:textbox>
                    <w:txbxContent>
                      <w:p w:rsidR="00765FD9" w:rsidRPr="0006297F" w:rsidRDefault="00765FD9" w:rsidP="00814016">
                        <w:pPr>
                          <w:spacing w:after="0"/>
                          <w:jc w:val="center"/>
                          <w:rPr>
                            <w:rFonts w:ascii="Cambria" w:hAnsi="Cambria"/>
                            <w:sz w:val="20"/>
                            <w:szCs w:val="20"/>
                            <w:lang w:val="en-GB"/>
                          </w:rPr>
                        </w:pPr>
                        <w:r w:rsidRPr="0006297F">
                          <w:rPr>
                            <w:rFonts w:ascii="Cambria" w:hAnsi="Cambria"/>
                            <w:sz w:val="20"/>
                            <w:szCs w:val="20"/>
                            <w:lang w:val="en-GB"/>
                          </w:rPr>
                          <w:t>Retirement</w:t>
                        </w:r>
                      </w:p>
                      <w:p w:rsidR="00765FD9" w:rsidRPr="0006297F" w:rsidRDefault="00765FD9" w:rsidP="00814016">
                        <w:pPr>
                          <w:spacing w:after="0"/>
                          <w:jc w:val="center"/>
                          <w:rPr>
                            <w:rFonts w:ascii="Cambria" w:hAnsi="Cambria"/>
                            <w:sz w:val="20"/>
                            <w:szCs w:val="20"/>
                            <w:lang w:val="en-GB"/>
                          </w:rPr>
                        </w:pPr>
                        <w:r w:rsidRPr="0006297F">
                          <w:rPr>
                            <w:rFonts w:ascii="Cambria" w:hAnsi="Cambria"/>
                            <w:sz w:val="20"/>
                            <w:szCs w:val="20"/>
                            <w:lang w:val="en-GB"/>
                          </w:rPr>
                          <w:t>date</w:t>
                        </w:r>
                      </w:p>
                      <w:p w:rsidR="00765FD9" w:rsidRPr="0006297F" w:rsidRDefault="00765FD9">
                        <w:pPr>
                          <w:rPr>
                            <w:rFonts w:ascii="Cambria Math" w:eastAsia="Times New Roman" w:hAnsi="Cambria Math"/>
                            <w:i/>
                            <w:iCs/>
                            <w:color w:val="008080"/>
                            <w:sz w:val="24"/>
                            <w:szCs w:val="24"/>
                            <w:lang w:eastAsia="sl-SI"/>
                          </w:rPr>
                        </w:pPr>
                      </w:p>
                      <w:p w:rsidR="00765FD9" w:rsidRPr="00DE4668" w:rsidRDefault="00765FD9" w:rsidP="00814016">
                        <w:pPr>
                          <w:spacing w:after="0"/>
                          <w:jc w:val="center"/>
                          <w:rPr>
                            <w:rFonts w:ascii="Cambria Math" w:eastAsia="Times New Roman" w:hAnsi="Cambria Math"/>
                            <w:i/>
                            <w:iCs/>
                            <w:color w:val="008080"/>
                            <w:sz w:val="24"/>
                            <w:szCs w:val="24"/>
                            <w:lang w:eastAsia="sl-SI"/>
                          </w:rPr>
                        </w:pPr>
                        <w:r w:rsidRPr="00DE4668">
                          <w:rPr>
                            <w:rFonts w:ascii="Cambria Math" w:eastAsia="Times New Roman" w:hAnsi="Cambria Math"/>
                            <w:i/>
                            <w:iCs/>
                            <w:color w:val="008080"/>
                            <w:sz w:val="24"/>
                            <w:szCs w:val="24"/>
                            <w:lang w:eastAsia="sl-SI"/>
                          </w:rPr>
                          <w:t>Retirement</w:t>
                        </w:r>
                      </w:p>
                      <w:p w:rsidR="00765FD9" w:rsidRPr="00DE4668" w:rsidRDefault="00765FD9" w:rsidP="00814016">
                        <w:pPr>
                          <w:spacing w:after="0"/>
                          <w:jc w:val="center"/>
                          <w:rPr>
                            <w:rFonts w:ascii="Cambria Math" w:eastAsia="Times New Roman" w:hAnsi="Cambria Math"/>
                            <w:i/>
                            <w:iCs/>
                            <w:color w:val="008080"/>
                            <w:sz w:val="24"/>
                            <w:szCs w:val="24"/>
                            <w:lang w:eastAsia="sl-SI"/>
                          </w:rPr>
                        </w:pPr>
                        <w:r w:rsidRPr="00DE4668">
                          <w:rPr>
                            <w:rFonts w:ascii="Cambria Math" w:eastAsia="Times New Roman" w:hAnsi="Cambria Math"/>
                            <w:i/>
                            <w:iCs/>
                            <w:color w:val="008080"/>
                            <w:sz w:val="24"/>
                            <w:szCs w:val="24"/>
                            <w:lang w:eastAsia="sl-SI"/>
                          </w:rPr>
                          <w:t>date</w:t>
                        </w:r>
                      </w:p>
                    </w:txbxContent>
                  </v:textbox>
                </v:shape>
                <v:shape id="Polje z besedilom 304" o:spid="_x0000_s1046" type="#_x0000_t202" style="position:absolute;left:45711;top:874;width:346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rsidR="00765FD9" w:rsidRPr="0006297F" w:rsidRDefault="00CE0768">
                        <w:pPr>
                          <w:rPr>
                            <w:rFonts w:ascii="Cambria Math" w:eastAsia="Times New Roman" w:hAnsi="Cambria Math"/>
                            <w:i/>
                            <w:iCs/>
                            <w:color w:val="008080"/>
                            <w:sz w:val="24"/>
                            <w:szCs w:val="24"/>
                            <w:lang w:eastAsia="sl-SI"/>
                          </w:rPr>
                        </w:pPr>
                        <m:oMathPara>
                          <m:oMath>
                            <m:sSub>
                              <m:sSubPr>
                                <m:ctrlPr>
                                  <w:rPr>
                                    <w:rFonts w:ascii="Cambria Math" w:eastAsia="Times New Roman" w:hAnsi="Cambria Math"/>
                                    <w:i/>
                                    <w:iCs/>
                                    <w:color w:val="008080"/>
                                    <w:sz w:val="24"/>
                                    <w:szCs w:val="24"/>
                                    <w:lang w:eastAsia="sl-SI"/>
                                  </w:rPr>
                                </m:ctrlPr>
                              </m:sSubPr>
                              <m:e>
                                <m:r>
                                  <w:rPr>
                                    <w:rFonts w:ascii="Cambria Math" w:eastAsia="Times New Roman" w:hAnsi="Cambria Math"/>
                                    <w:color w:val="008080"/>
                                    <w:sz w:val="24"/>
                                    <w:szCs w:val="24"/>
                                    <w:lang w:eastAsia="sl-SI"/>
                                  </w:rPr>
                                  <m:t>r</m:t>
                                </m:r>
                              </m:e>
                              <m:sub>
                                <m:r>
                                  <w:rPr>
                                    <w:rFonts w:ascii="Cambria Math" w:eastAsia="Times New Roman" w:hAnsi="Cambria Math"/>
                                    <w:color w:val="008080"/>
                                    <w:sz w:val="24"/>
                                    <w:szCs w:val="24"/>
                                    <w:lang w:eastAsia="sl-SI"/>
                                  </w:rPr>
                                  <m:t>n</m:t>
                                </m:r>
                              </m:sub>
                            </m:sSub>
                          </m:oMath>
                        </m:oMathPara>
                      </w:p>
                    </w:txbxContent>
                  </v:textbox>
                </v:shape>
                <v:shape id="Raven puščični povezovalnik 113" o:spid="_x0000_s1047" type="#_x0000_t32" style="position:absolute;left:47732;top:368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" strokecolor="#4a7ebb">
                  <v:stroke endarrow="open"/>
                </v:shape>
                <v:shape id="Polje z besedilom 1" o:spid="_x0000_s1048" type="#_x0000_t202" style="position:absolute;left:106;top:4294;width:8871;height:47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" fillcolor="white [3201]" strokecolor="white [3212]" strokeweight=".5pt">
                  <v:textbox>
                    <w:txbxContent>
                      <w:p w:rsidR="00765FD9" w:rsidRPr="003C6227" w:rsidRDefault="00765FD9" w:rsidP="003C6227">
                        <w:pPr>
                          <w:spacing w:after="0"/>
                          <w:jc w:val="center"/>
                          <w:rPr>
                            <w:rFonts w:ascii="Cambria" w:hAnsi="Cambria"/>
                            <w:sz w:val="20"/>
                            <w:szCs w:val="20"/>
                            <w:lang w:val="en-GB"/>
                          </w:rPr>
                        </w:pPr>
                        <w:r w:rsidRPr="003C6227">
                          <w:rPr>
                            <w:rFonts w:ascii="Cambria" w:hAnsi="Cambria"/>
                            <w:sz w:val="20"/>
                            <w:szCs w:val="20"/>
                            <w:lang w:val="en-GB"/>
                          </w:rPr>
                          <w:t>Starting date</w:t>
                        </w:r>
                      </w:p>
                      <w:p w:rsidR="00765FD9" w:rsidRPr="003C6227" w:rsidRDefault="00765FD9" w:rsidP="003C6227">
                        <w:pPr>
                          <w:spacing w:after="0"/>
                          <w:jc w:val="center"/>
                          <w:rPr>
                            <w:rFonts w:ascii="Cambria" w:hAnsi="Cambria"/>
                            <w:lang w:val="en-GB"/>
                          </w:rPr>
                        </w:pPr>
                        <w:r w:rsidRPr="003C6227">
                          <w:rPr>
                            <w:rFonts w:ascii="Cambria" w:hAnsi="Cambria"/>
                            <w:sz w:val="20"/>
                            <w:szCs w:val="20"/>
                            <w:lang w:val="en-GB"/>
                          </w:rPr>
                          <w:t xml:space="preserve"> of</w:t>
                        </w:r>
                        <w:r w:rsidRPr="003C6227">
                          <w:rPr>
                            <w:rFonts w:ascii="Cambria" w:hAnsi="Cambria"/>
                            <w:lang w:val="en-GB"/>
                          </w:rPr>
                          <w:t xml:space="preserve"> work</w:t>
                        </w:r>
                      </w:p>
                      <w:p w:rsidR="00765FD9" w:rsidRDefault="00765FD9"/>
                    </w:txbxContent>
                  </v:textbox>
                </v:shape>
                <v:line id="Raven povezovalnik 25" o:spid="_x0000_s1049" style="position:absolute;visibility:visible;mso-wrap-style:square" from="8977,4457" to="9053,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strokecolor="#4579b8 [3044]"/>
                <w10:anchorlock/>
              </v:group>
            </w:pict>
          </mc:Fallback>
        </mc:AlternateContent>
      </w:r>
    </w:p>
    <w:p w:rsidR="005475D6" w:rsidRPr="008A039C" w:rsidRDefault="00345536" w:rsidP="00345536">
      <w:pPr>
        <w:jc w:val="both"/>
        <w:rPr>
          <w:rFonts w:ascii="Arial" w:hAnsi="Arial" w:cs="Arial"/>
          <w:lang w:val="en-GB"/>
        </w:rPr>
      </w:pPr>
      <w:r w:rsidRPr="008A039C">
        <w:rPr>
          <w:rFonts w:ascii="Arial" w:hAnsi="Arial" w:cs="Arial"/>
          <w:lang w:val="en-GB"/>
        </w:rPr>
        <w:t xml:space="preserve">At the end of the first year the accumulated value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1</m:t>
            </m:r>
          </m:sub>
        </m:sSub>
        <m:r>
          <w:rPr>
            <w:rFonts w:ascii="Cambria Math" w:hAnsi="Cambria Math" w:cs="Arial"/>
            <w:lang w:val="en-GB"/>
          </w:rPr>
          <m:t xml:space="preserve"> </m:t>
        </m:r>
      </m:oMath>
      <w:r w:rsidRPr="008A039C">
        <w:rPr>
          <w:rFonts w:ascii="Arial" w:hAnsi="Arial" w:cs="Arial"/>
          <w:lang w:val="en-GB"/>
        </w:rPr>
        <w:t xml:space="preserve">is equal to </w:t>
      </w:r>
      <w:r w:rsidR="00493F8F" w:rsidRPr="008A039C">
        <w:rPr>
          <w:rFonts w:ascii="Arial" w:hAnsi="Arial" w:cs="Arial"/>
          <w:lang w:val="en-GB"/>
        </w:rPr>
        <w:t xml:space="preserve">the </w:t>
      </w:r>
      <w:r w:rsidRPr="008A039C">
        <w:rPr>
          <w:rFonts w:ascii="Arial" w:hAnsi="Arial" w:cs="Arial"/>
          <w:lang w:val="en-GB"/>
        </w:rPr>
        <w:t xml:space="preserve">first contribution </w:t>
      </w:r>
      <m:oMath>
        <m:sSub>
          <m:sSubPr>
            <m:ctrlPr>
              <w:rPr>
                <w:rFonts w:ascii="Cambria Math" w:hAnsi="Cambria Math" w:cs="Arial"/>
                <w:i/>
                <w:vertAlign w:val="subscript"/>
                <w:lang w:val="en-GB"/>
              </w:rPr>
            </m:ctrlPr>
          </m:sSubPr>
          <m:e>
            <m:r>
              <w:rPr>
                <w:rFonts w:ascii="Cambria Math" w:hAnsi="Cambria Math" w:cs="Arial"/>
                <w:vertAlign w:val="subscript"/>
                <w:lang w:val="en-GB"/>
              </w:rPr>
              <m:t>r</m:t>
            </m:r>
          </m:e>
          <m:sub>
            <m:r>
              <w:rPr>
                <w:rFonts w:ascii="Cambria Math" w:hAnsi="Cambria Math" w:cs="Arial"/>
                <w:vertAlign w:val="subscript"/>
                <w:lang w:val="en-GB"/>
              </w:rPr>
              <m:t>1</m:t>
            </m:r>
          </m:sub>
        </m:sSub>
      </m:oMath>
      <w:r w:rsidR="005475D6" w:rsidRPr="008A039C">
        <w:rPr>
          <w:rFonts w:ascii="Arial" w:hAnsi="Arial" w:cs="Arial"/>
          <w:lang w:val="en-GB"/>
        </w:rPr>
        <w:t>:</w:t>
      </w:r>
    </w:p>
    <w:p w:rsidR="005475D6" w:rsidRPr="008A039C" w:rsidRDefault="00CE0768" w:rsidP="00345536">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1</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1</m:t>
              </m:r>
            </m:sub>
          </m:sSub>
          <m:r>
            <w:rPr>
              <w:rFonts w:ascii="Cambria Math" w:hAnsi="Cambria Math" w:cs="Arial"/>
              <w:lang w:val="en-GB"/>
            </w:rPr>
            <m:t>.</m:t>
          </m:r>
        </m:oMath>
      </m:oMathPara>
    </w:p>
    <w:p w:rsidR="00345536" w:rsidRPr="008A039C" w:rsidRDefault="005475D6" w:rsidP="00345536">
      <w:pPr>
        <w:jc w:val="both"/>
        <w:rPr>
          <w:rFonts w:ascii="Arial" w:hAnsi="Arial" w:cs="Arial"/>
          <w:lang w:val="en-GB"/>
        </w:rPr>
      </w:pPr>
      <w:r w:rsidRPr="008A039C">
        <w:rPr>
          <w:rFonts w:ascii="Arial" w:hAnsi="Arial" w:cs="Arial"/>
          <w:lang w:val="en-GB"/>
        </w:rPr>
        <w:t xml:space="preserve"> At the end of </w:t>
      </w:r>
      <w:r w:rsidR="00493F8F" w:rsidRPr="008A039C">
        <w:rPr>
          <w:rFonts w:ascii="Arial" w:hAnsi="Arial" w:cs="Arial"/>
          <w:lang w:val="en-GB"/>
        </w:rPr>
        <w:t>the</w:t>
      </w:r>
      <w:r w:rsidRPr="008A039C">
        <w:rPr>
          <w:rFonts w:ascii="Arial" w:hAnsi="Arial" w:cs="Arial"/>
          <w:lang w:val="en-GB"/>
        </w:rPr>
        <w:t xml:space="preserve"> second year the accumulated value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2</m:t>
            </m:r>
          </m:sub>
        </m:sSub>
        <m:r>
          <w:rPr>
            <w:rFonts w:ascii="Cambria Math" w:hAnsi="Cambria Math" w:cs="Arial"/>
            <w:lang w:val="en-GB"/>
          </w:rPr>
          <m:t xml:space="preserve"> </m:t>
        </m:r>
      </m:oMath>
      <w:r w:rsidRPr="008A039C">
        <w:rPr>
          <w:rFonts w:ascii="Arial" w:hAnsi="Arial" w:cs="Arial"/>
          <w:lang w:val="en-GB"/>
        </w:rPr>
        <w:t xml:space="preserve">is equal to </w:t>
      </w:r>
      <w:r w:rsidR="00245569" w:rsidRPr="008A039C">
        <w:rPr>
          <w:rFonts w:ascii="Arial" w:hAnsi="Arial" w:cs="Arial"/>
          <w:lang w:val="en-GB"/>
        </w:rPr>
        <w:t>the</w:t>
      </w:r>
      <w:r w:rsidRPr="008A039C">
        <w:rPr>
          <w:rFonts w:ascii="Arial" w:hAnsi="Arial" w:cs="Arial"/>
          <w:lang w:val="en-GB"/>
        </w:rPr>
        <w:t xml:space="preserve"> first contribution </w:t>
      </w:r>
      <m:oMath>
        <m:sSub>
          <m:sSubPr>
            <m:ctrlPr>
              <w:rPr>
                <w:rFonts w:ascii="Cambria Math" w:hAnsi="Cambria Math" w:cs="Arial"/>
                <w:i/>
                <w:vertAlign w:val="subscript"/>
                <w:lang w:val="en-GB"/>
              </w:rPr>
            </m:ctrlPr>
          </m:sSubPr>
          <m:e>
            <m:r>
              <w:rPr>
                <w:rFonts w:ascii="Cambria Math" w:hAnsi="Cambria Math" w:cs="Arial"/>
                <w:vertAlign w:val="subscript"/>
                <w:lang w:val="en-GB"/>
              </w:rPr>
              <m:t>r</m:t>
            </m:r>
          </m:e>
          <m:sub>
            <m:r>
              <w:rPr>
                <w:rFonts w:ascii="Cambria Math" w:hAnsi="Cambria Math" w:cs="Arial"/>
                <w:vertAlign w:val="subscript"/>
                <w:lang w:val="en-GB"/>
              </w:rPr>
              <m:t>1</m:t>
            </m:r>
          </m:sub>
        </m:sSub>
      </m:oMath>
      <w:r w:rsidR="00345536" w:rsidRPr="008A039C">
        <w:rPr>
          <w:rFonts w:ascii="Arial" w:hAnsi="Arial" w:cs="Arial"/>
          <w:vertAlign w:val="subscript"/>
          <w:lang w:val="en-GB"/>
        </w:rPr>
        <w:t xml:space="preserve"> </w:t>
      </w:r>
      <w:r w:rsidR="00345536" w:rsidRPr="008A039C">
        <w:rPr>
          <w:rFonts w:ascii="Arial" w:hAnsi="Arial" w:cs="Arial"/>
          <w:lang w:val="en-GB"/>
        </w:rPr>
        <w:t>multipl</w:t>
      </w:r>
      <w:r w:rsidR="00BE68A5" w:rsidRPr="008A039C">
        <w:rPr>
          <w:rFonts w:ascii="Arial" w:hAnsi="Arial" w:cs="Arial"/>
          <w:lang w:val="en-GB"/>
        </w:rPr>
        <w:t>ied</w:t>
      </w:r>
      <w:r w:rsidR="00345536" w:rsidRPr="008A039C">
        <w:rPr>
          <w:rFonts w:ascii="Arial" w:hAnsi="Arial" w:cs="Arial"/>
          <w:lang w:val="en-GB"/>
        </w:rPr>
        <w:t xml:space="preserve"> with accumulation factor </w:t>
      </w:r>
      <m:oMath>
        <m:d>
          <m:dPr>
            <m:ctrlPr>
              <w:rPr>
                <w:rFonts w:ascii="Cambria Math" w:hAnsi="Cambria Math" w:cs="Arial"/>
                <w:i/>
                <w:lang w:val="en-GB"/>
              </w:rPr>
            </m:ctrlPr>
          </m:dPr>
          <m:e>
            <m:r>
              <w:rPr>
                <w:rFonts w:ascii="Cambria Math" w:hAnsi="Cambria Math" w:cs="Arial"/>
                <w:lang w:val="en-GB"/>
              </w:rPr>
              <m:t>1+i</m:t>
            </m:r>
          </m:e>
        </m:d>
      </m:oMath>
      <w:r w:rsidR="00345536" w:rsidRPr="008A039C">
        <w:rPr>
          <w:rFonts w:ascii="Arial" w:hAnsi="Arial" w:cs="Arial"/>
          <w:lang w:val="en-GB"/>
        </w:rPr>
        <w:t xml:space="preserve"> and </w:t>
      </w:r>
      <w:r w:rsidR="00245569" w:rsidRPr="008A039C">
        <w:rPr>
          <w:rFonts w:ascii="Arial" w:hAnsi="Arial" w:cs="Arial"/>
          <w:lang w:val="en-GB"/>
        </w:rPr>
        <w:t>the</w:t>
      </w:r>
      <w:r w:rsidR="00345536" w:rsidRPr="008A039C">
        <w:rPr>
          <w:rFonts w:ascii="Arial" w:hAnsi="Arial" w:cs="Arial"/>
          <w:lang w:val="en-GB"/>
        </w:rPr>
        <w:t xml:space="preserve"> second contribution </w:t>
      </w:r>
      <m:oMath>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2</m:t>
            </m:r>
          </m:sub>
        </m:sSub>
      </m:oMath>
      <w:r w:rsidR="00345536" w:rsidRPr="008A039C">
        <w:rPr>
          <w:rFonts w:ascii="Arial" w:hAnsi="Arial" w:cs="Arial"/>
          <w:lang w:val="en-GB"/>
        </w:rPr>
        <w:t>:</w:t>
      </w:r>
    </w:p>
    <w:p w:rsidR="00345536" w:rsidRPr="008A039C" w:rsidRDefault="00CE0768" w:rsidP="00345536">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2</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1</m:t>
              </m:r>
            </m:sub>
          </m:sSub>
          <m:r>
            <w:rPr>
              <w:rFonts w:ascii="Cambria Math" w:hAnsi="Cambria Math" w:cs="Arial"/>
              <w:lang w:val="en-GB"/>
            </w:rPr>
            <m:t>∙</m:t>
          </m:r>
          <m:d>
            <m:dPr>
              <m:ctrlPr>
                <w:rPr>
                  <w:rFonts w:ascii="Cambria Math" w:hAnsi="Cambria Math" w:cs="Arial"/>
                  <w:i/>
                  <w:lang w:val="en-GB"/>
                </w:rPr>
              </m:ctrlPr>
            </m:dPr>
            <m:e>
              <m:r>
                <w:rPr>
                  <w:rFonts w:ascii="Cambria Math" w:hAnsi="Cambria Math" w:cs="Arial"/>
                  <w:lang w:val="en-GB"/>
                </w:rPr>
                <m:t>1+i</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2</m:t>
              </m:r>
            </m:sub>
          </m:sSub>
          <m:r>
            <w:rPr>
              <w:rFonts w:ascii="Cambria Math" w:hAnsi="Cambria Math" w:cs="Arial"/>
              <w:lang w:val="en-GB"/>
            </w:rPr>
            <m:t>.</m:t>
          </m:r>
        </m:oMath>
      </m:oMathPara>
    </w:p>
    <w:p w:rsidR="00345536" w:rsidRPr="008A039C" w:rsidRDefault="00345536" w:rsidP="00345536">
      <w:pPr>
        <w:jc w:val="both"/>
        <w:rPr>
          <w:rFonts w:ascii="Arial" w:hAnsi="Arial" w:cs="Arial"/>
          <w:lang w:val="en-GB"/>
        </w:rPr>
      </w:pPr>
      <w:r w:rsidRPr="008A039C">
        <w:rPr>
          <w:rFonts w:ascii="Arial" w:hAnsi="Arial" w:cs="Arial"/>
          <w:lang w:val="en-GB"/>
        </w:rPr>
        <w:t xml:space="preserve">Similarly, the accumulated value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3</m:t>
            </m:r>
          </m:sub>
        </m:sSub>
      </m:oMath>
      <w:r w:rsidRPr="008A039C">
        <w:rPr>
          <w:rFonts w:ascii="Arial" w:hAnsi="Arial" w:cs="Arial"/>
          <w:lang w:val="en-GB"/>
        </w:rPr>
        <w:t xml:space="preserve"> at the end of the </w:t>
      </w:r>
      <w:r w:rsidR="005475D6" w:rsidRPr="008A039C">
        <w:rPr>
          <w:rFonts w:ascii="Arial" w:hAnsi="Arial" w:cs="Arial"/>
          <w:lang w:val="en-GB"/>
        </w:rPr>
        <w:t xml:space="preserve">third </w:t>
      </w:r>
      <w:r w:rsidRPr="008A039C">
        <w:rPr>
          <w:rFonts w:ascii="Arial" w:hAnsi="Arial" w:cs="Arial"/>
          <w:lang w:val="en-GB"/>
        </w:rPr>
        <w:t>year can be written as follows:</w:t>
      </w:r>
    </w:p>
    <w:p w:rsidR="00345536" w:rsidRPr="008A039C" w:rsidRDefault="00CE0768" w:rsidP="00345536">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3</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1</m:t>
              </m:r>
            </m:sub>
          </m:sSub>
          <m:r>
            <w:rPr>
              <w:rFonts w:ascii="Cambria Math" w:hAnsi="Cambria Math" w:cs="Arial"/>
              <w:lang w:val="en-GB"/>
            </w:rPr>
            <m:t>∙</m:t>
          </m:r>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2</m:t>
              </m:r>
            </m:sup>
          </m:s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2</m:t>
              </m:r>
            </m:sub>
          </m:sSub>
          <m:r>
            <w:rPr>
              <w:rFonts w:ascii="Cambria Math" w:hAnsi="Cambria Math" w:cs="Arial"/>
              <w:lang w:val="en-GB"/>
            </w:rPr>
            <m:t>∙</m:t>
          </m:r>
          <m:d>
            <m:dPr>
              <m:ctrlPr>
                <w:rPr>
                  <w:rFonts w:ascii="Cambria Math" w:hAnsi="Cambria Math" w:cs="Arial"/>
                  <w:i/>
                  <w:lang w:val="en-GB"/>
                </w:rPr>
              </m:ctrlPr>
            </m:dPr>
            <m:e>
              <m:r>
                <w:rPr>
                  <w:rFonts w:ascii="Cambria Math" w:hAnsi="Cambria Math" w:cs="Arial"/>
                  <w:lang w:val="en-GB"/>
                </w:rPr>
                <m:t>1+i</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3</m:t>
              </m:r>
            </m:sub>
          </m:sSub>
          <m:r>
            <w:rPr>
              <w:rFonts w:ascii="Cambria Math" w:hAnsi="Cambria Math" w:cs="Arial"/>
              <w:lang w:val="en-GB"/>
            </w:rPr>
            <m:t>.</m:t>
          </m:r>
        </m:oMath>
      </m:oMathPara>
    </w:p>
    <w:p w:rsidR="00345536" w:rsidRPr="008A039C" w:rsidRDefault="00E9443E" w:rsidP="00345536">
      <w:pPr>
        <w:jc w:val="both"/>
        <w:rPr>
          <w:rFonts w:ascii="Arial" w:hAnsi="Arial" w:cs="Arial"/>
          <w:lang w:val="en-GB"/>
        </w:rPr>
      </w:pPr>
      <w:r w:rsidRPr="008A039C">
        <w:rPr>
          <w:rFonts w:ascii="Arial" w:hAnsi="Arial" w:cs="Arial"/>
          <w:lang w:val="en-GB"/>
        </w:rPr>
        <w:t>T</w:t>
      </w:r>
      <w:r w:rsidR="00345536" w:rsidRPr="008A039C">
        <w:rPr>
          <w:rFonts w:ascii="Arial" w:hAnsi="Arial" w:cs="Arial"/>
          <w:lang w:val="en-GB"/>
        </w:rPr>
        <w:t xml:space="preserve">he accumulated value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r>
          <w:rPr>
            <w:rFonts w:ascii="Cambria Math" w:hAnsi="Cambria Math" w:cs="Arial"/>
            <w:lang w:val="en-GB"/>
          </w:rPr>
          <m:t xml:space="preserve"> </m:t>
        </m:r>
      </m:oMath>
      <w:r w:rsidR="00345536" w:rsidRPr="008A039C">
        <w:rPr>
          <w:rFonts w:ascii="Arial" w:hAnsi="Arial" w:cs="Arial"/>
          <w:lang w:val="en-GB"/>
        </w:rPr>
        <w:t xml:space="preserve">at the end of the year </w:t>
      </w:r>
      <m:oMath>
        <m:r>
          <w:rPr>
            <w:rFonts w:ascii="Cambria Math" w:hAnsi="Cambria Math" w:cs="Arial"/>
            <w:lang w:val="en-GB"/>
          </w:rPr>
          <m:t>n</m:t>
        </m:r>
      </m:oMath>
      <w:r w:rsidR="00345536" w:rsidRPr="008A039C">
        <w:rPr>
          <w:rFonts w:ascii="Arial" w:hAnsi="Arial" w:cs="Arial"/>
          <w:lang w:val="en-GB"/>
        </w:rPr>
        <w:t xml:space="preserve"> can be expressed with the following identity:</w:t>
      </w:r>
    </w:p>
    <w:p w:rsidR="00345536" w:rsidRPr="008A039C" w:rsidRDefault="00CE0768" w:rsidP="00345536">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1</m:t>
              </m:r>
            </m:sub>
          </m:sSub>
          <m:r>
            <w:rPr>
              <w:rFonts w:ascii="Cambria Math" w:hAnsi="Cambria Math" w:cs="Arial"/>
              <w:lang w:val="en-GB"/>
            </w:rPr>
            <m:t>∙</m:t>
          </m:r>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n-1</m:t>
              </m:r>
            </m:sup>
          </m:s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2</m:t>
              </m:r>
            </m:sub>
          </m:sSub>
          <m:r>
            <w:rPr>
              <w:rFonts w:ascii="Cambria Math" w:hAnsi="Cambria Math" w:cs="Arial"/>
              <w:lang w:val="en-GB"/>
            </w:rPr>
            <m:t>∙</m:t>
          </m:r>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n-2</m:t>
              </m:r>
            </m:sup>
          </m:s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n-1</m:t>
              </m:r>
            </m:sub>
          </m:sSub>
          <m:r>
            <w:rPr>
              <w:rFonts w:ascii="Cambria Math" w:hAnsi="Cambria Math" w:cs="Arial"/>
              <w:lang w:val="en-GB"/>
            </w:rPr>
            <m:t>∙</m:t>
          </m:r>
          <m:d>
            <m:dPr>
              <m:ctrlPr>
                <w:rPr>
                  <w:rFonts w:ascii="Cambria Math" w:hAnsi="Cambria Math" w:cs="Arial"/>
                  <w:i/>
                  <w:lang w:val="en-GB"/>
                </w:rPr>
              </m:ctrlPr>
            </m:dPr>
            <m:e>
              <m:r>
                <w:rPr>
                  <w:rFonts w:ascii="Cambria Math" w:hAnsi="Cambria Math" w:cs="Arial"/>
                  <w:lang w:val="en-GB"/>
                </w:rPr>
                <m:t>1+i</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n</m:t>
              </m:r>
            </m:sub>
          </m:sSub>
          <m:r>
            <w:rPr>
              <w:rFonts w:ascii="Cambria Math" w:hAnsi="Cambria Math" w:cs="Arial"/>
              <w:lang w:val="en-GB"/>
            </w:rPr>
            <m:t>; n∈</m:t>
          </m:r>
          <m:sSup>
            <m:sSupPr>
              <m:ctrlPr>
                <w:rPr>
                  <w:rFonts w:ascii="Cambria Math" w:hAnsi="Cambria Math" w:cs="Arial"/>
                  <w:i/>
                  <w:lang w:val="en-GB"/>
                </w:rPr>
              </m:ctrlPr>
            </m:sSupPr>
            <m:e>
              <m:r>
                <m:rPr>
                  <m:scr m:val="double-struck"/>
                </m:rPr>
                <w:rPr>
                  <w:rFonts w:ascii="Cambria Math" w:hAnsi="Cambria Math" w:cs="Arial"/>
                  <w:lang w:val="en-GB"/>
                </w:rPr>
                <m:t>Z</m:t>
              </m:r>
            </m:e>
            <m:sup>
              <m:r>
                <w:rPr>
                  <w:rFonts w:ascii="Cambria Math" w:hAnsi="Cambria Math" w:cs="Arial"/>
                  <w:lang w:val="en-GB"/>
                </w:rPr>
                <m:t>+</m:t>
              </m:r>
            </m:sup>
          </m:sSup>
          <m:r>
            <w:rPr>
              <w:rFonts w:ascii="Cambria Math" w:hAnsi="Cambria Math" w:cs="Arial"/>
              <w:lang w:val="en-GB"/>
            </w:rPr>
            <m:t>.</m:t>
          </m:r>
        </m:oMath>
      </m:oMathPara>
    </w:p>
    <w:p w:rsidR="00345536" w:rsidRPr="008A039C" w:rsidRDefault="00345536" w:rsidP="00345536">
      <w:pPr>
        <w:jc w:val="both"/>
        <w:rPr>
          <w:rFonts w:ascii="Arial" w:hAnsi="Arial" w:cs="Arial"/>
          <w:lang w:val="en-GB"/>
        </w:rPr>
      </w:pPr>
      <w:r w:rsidRPr="008A039C">
        <w:rPr>
          <w:rFonts w:ascii="Arial" w:hAnsi="Arial" w:cs="Arial"/>
          <w:lang w:val="en-GB"/>
        </w:rPr>
        <w:t xml:space="preserve">Let say that all the contributions equal to constant </w:t>
      </w:r>
      <m:oMath>
        <m:r>
          <w:rPr>
            <w:rFonts w:ascii="Cambria Math" w:hAnsi="Cambria Math" w:cs="Arial"/>
            <w:lang w:val="en-GB"/>
          </w:rPr>
          <m:t>r</m:t>
        </m:r>
      </m:oMath>
      <w:r w:rsidRPr="008A039C">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1</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2</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n</m:t>
            </m:r>
          </m:sub>
        </m:sSub>
        <m:r>
          <w:rPr>
            <w:rFonts w:ascii="Cambria Math" w:hAnsi="Cambria Math" w:cs="Arial"/>
            <w:lang w:val="en-GB"/>
          </w:rPr>
          <m:t>=r</m:t>
        </m:r>
      </m:oMath>
      <w:r w:rsidRPr="008A039C">
        <w:rPr>
          <w:rFonts w:ascii="Arial" w:hAnsi="Arial" w:cs="Arial"/>
          <w:lang w:val="en-GB"/>
        </w:rPr>
        <w:t xml:space="preserve">. Now, the value of my capital at the end of </w:t>
      </w:r>
      <m:oMath>
        <m:r>
          <w:rPr>
            <w:rFonts w:ascii="Cambria Math" w:hAnsi="Cambria Math" w:cs="Arial"/>
            <w:lang w:val="en-GB"/>
          </w:rPr>
          <m:t>n</m:t>
        </m:r>
      </m:oMath>
      <w:r w:rsidRPr="008A039C">
        <w:rPr>
          <w:rFonts w:ascii="Arial" w:hAnsi="Arial" w:cs="Arial"/>
          <w:lang w:val="en-GB"/>
        </w:rPr>
        <w:t xml:space="preserve">-th year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oMath>
      <w:r w:rsidRPr="008A039C">
        <w:rPr>
          <w:rFonts w:ascii="Arial" w:hAnsi="Arial" w:cs="Arial"/>
          <w:lang w:val="en-GB"/>
        </w:rPr>
        <w:t xml:space="preserve"> is:</w:t>
      </w:r>
    </w:p>
    <w:p w:rsidR="00345536" w:rsidRPr="008A039C" w:rsidRDefault="00CE0768" w:rsidP="00345536">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r>
            <w:rPr>
              <w:rFonts w:ascii="Cambria Math" w:hAnsi="Cambria Math" w:cs="Arial"/>
              <w:lang w:val="en-GB"/>
            </w:rPr>
            <m:t>=</m:t>
          </m:r>
          <m:sSup>
            <m:sSupPr>
              <m:ctrlPr>
                <w:rPr>
                  <w:rFonts w:ascii="Cambria Math" w:hAnsi="Cambria Math" w:cs="Arial"/>
                  <w:i/>
                  <w:lang w:val="en-GB"/>
                </w:rPr>
              </m:ctrlPr>
            </m:sSupPr>
            <m:e>
              <m:r>
                <w:rPr>
                  <w:rFonts w:ascii="Cambria Math" w:hAnsi="Cambria Math" w:cs="Arial"/>
                  <w:lang w:val="en-GB"/>
                </w:rPr>
                <m:t>r∙</m:t>
              </m:r>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n-1</m:t>
              </m:r>
            </m:sup>
          </m:sSup>
          <m:r>
            <w:rPr>
              <w:rFonts w:ascii="Cambria Math" w:hAnsi="Cambria Math" w:cs="Arial"/>
              <w:lang w:val="en-GB"/>
            </w:rPr>
            <m:t>+r∙</m:t>
          </m:r>
          <m:sSup>
            <m:sSupPr>
              <m:ctrlPr>
                <w:rPr>
                  <w:rFonts w:ascii="Cambria Math" w:eastAsia="Times New Roman" w:hAnsi="Cambria Math" w:cs="Arial"/>
                  <w:i/>
                  <w:lang w:val="en-GB"/>
                </w:rPr>
              </m:ctrlPr>
            </m:sSupPr>
            <m:e>
              <m:d>
                <m:dPr>
                  <m:ctrlPr>
                    <w:rPr>
                      <w:rFonts w:ascii="Cambria Math" w:eastAsia="Times New Roman" w:hAnsi="Cambria Math" w:cs="Arial"/>
                      <w:i/>
                      <w:lang w:val="en-GB"/>
                    </w:rPr>
                  </m:ctrlPr>
                </m:dPr>
                <m:e>
                  <m:r>
                    <w:rPr>
                      <w:rFonts w:ascii="Cambria Math" w:eastAsia="Times New Roman" w:hAnsi="Cambria Math" w:cs="Arial"/>
                      <w:lang w:val="en-GB" w:eastAsia="sl-SI"/>
                    </w:rPr>
                    <m:t>1+i</m:t>
                  </m:r>
                </m:e>
              </m:d>
            </m:e>
            <m:sup>
              <m:r>
                <w:rPr>
                  <w:rFonts w:ascii="Cambria Math" w:eastAsia="Times New Roman" w:hAnsi="Cambria Math" w:cs="Arial"/>
                  <w:lang w:val="en-GB" w:eastAsia="sl-SI"/>
                </w:rPr>
                <m:t>n-2</m:t>
              </m:r>
            </m:sup>
          </m:sSup>
          <m:r>
            <w:rPr>
              <w:rFonts w:ascii="Cambria Math" w:eastAsia="Times New Roman" w:hAnsi="Cambria Math" w:cs="Arial"/>
              <w:lang w:val="en-GB" w:eastAsia="sl-SI"/>
            </w:rPr>
            <m:t>+⋯+r∙</m:t>
          </m:r>
          <m:d>
            <m:dPr>
              <m:ctrlPr>
                <w:rPr>
                  <w:rFonts w:ascii="Cambria Math" w:eastAsia="Times New Roman" w:hAnsi="Cambria Math" w:cs="Arial"/>
                  <w:i/>
                  <w:lang w:val="en-GB"/>
                </w:rPr>
              </m:ctrlPr>
            </m:dPr>
            <m:e>
              <m:r>
                <w:rPr>
                  <w:rFonts w:ascii="Cambria Math" w:eastAsia="Times New Roman" w:hAnsi="Cambria Math" w:cs="Arial"/>
                  <w:lang w:val="en-GB" w:eastAsia="sl-SI"/>
                </w:rPr>
                <m:t>1+i</m:t>
              </m:r>
            </m:e>
          </m:d>
          <m:r>
            <w:rPr>
              <w:rFonts w:ascii="Cambria Math" w:eastAsia="Times New Roman" w:hAnsi="Cambria Math" w:cs="Arial"/>
              <w:lang w:val="en-GB" w:eastAsia="sl-SI"/>
            </w:rPr>
            <m:t>+r .</m:t>
          </m:r>
        </m:oMath>
      </m:oMathPara>
    </w:p>
    <w:p w:rsidR="00345536" w:rsidRPr="008A039C" w:rsidRDefault="00423CB4" w:rsidP="00345536">
      <w:pPr>
        <w:jc w:val="both"/>
        <w:rPr>
          <w:rFonts w:ascii="Arial" w:hAnsi="Arial" w:cs="Arial"/>
          <w:lang w:val="en-GB"/>
        </w:rPr>
      </w:pPr>
      <w:r w:rsidRPr="008A039C">
        <w:rPr>
          <w:rFonts w:ascii="Arial" w:hAnsi="Arial" w:cs="Arial"/>
          <w:lang w:val="en-GB"/>
        </w:rPr>
        <w:t>One can</w:t>
      </w:r>
      <w:r w:rsidR="00345536" w:rsidRPr="008A039C">
        <w:rPr>
          <w:rFonts w:ascii="Arial" w:hAnsi="Arial" w:cs="Arial"/>
          <w:lang w:val="en-GB"/>
        </w:rPr>
        <w:t xml:space="preserve"> notice, that on the right side of identity the quotient of the adjacent terms (e.g. the first term divided </w:t>
      </w:r>
      <w:r w:rsidR="002571CB" w:rsidRPr="008A039C">
        <w:rPr>
          <w:rFonts w:ascii="Arial" w:hAnsi="Arial" w:cs="Arial"/>
          <w:lang w:val="en-GB"/>
        </w:rPr>
        <w:t xml:space="preserve">by </w:t>
      </w:r>
      <w:r w:rsidR="00345536" w:rsidRPr="008A039C">
        <w:rPr>
          <w:rFonts w:ascii="Arial" w:hAnsi="Arial" w:cs="Arial"/>
          <w:lang w:val="en-GB"/>
        </w:rPr>
        <w:t xml:space="preserve">the second term) always equals to </w:t>
      </w:r>
      <m:oMath>
        <m:d>
          <m:dPr>
            <m:ctrlPr>
              <w:rPr>
                <w:rFonts w:ascii="Cambria Math" w:hAnsi="Cambria Math" w:cs="Arial"/>
                <w:i/>
                <w:lang w:val="en-GB"/>
              </w:rPr>
            </m:ctrlPr>
          </m:dPr>
          <m:e>
            <m:r>
              <w:rPr>
                <w:rFonts w:ascii="Cambria Math" w:hAnsi="Cambria Math" w:cs="Arial"/>
                <w:lang w:val="en-GB"/>
              </w:rPr>
              <m:t>1+i</m:t>
            </m:r>
          </m:e>
        </m:d>
      </m:oMath>
      <w:r w:rsidR="00345536" w:rsidRPr="008A039C">
        <w:rPr>
          <w:rFonts w:ascii="Arial" w:hAnsi="Arial" w:cs="Arial"/>
          <w:lang w:val="en-GB"/>
        </w:rPr>
        <w:t xml:space="preserve">. It means that the terms on the right side of the identity represent geometric sequence. </w:t>
      </w:r>
    </w:p>
    <w:p w:rsidR="00345536" w:rsidRPr="008A039C" w:rsidRDefault="00A9441B" w:rsidP="00345536">
      <w:pPr>
        <w:jc w:val="both"/>
        <w:rPr>
          <w:rFonts w:ascii="Arial" w:hAnsi="Arial" w:cs="Arial"/>
          <w:lang w:val="en-GB"/>
        </w:rPr>
      </w:pPr>
      <w:r w:rsidRPr="008A039C">
        <w:rPr>
          <w:rFonts w:ascii="Arial" w:hAnsi="Arial" w:cs="Arial"/>
          <w:lang w:val="en-GB"/>
        </w:rPr>
        <w:t>S</w:t>
      </w:r>
      <w:r w:rsidR="00345536" w:rsidRPr="008A039C">
        <w:rPr>
          <w:rFonts w:ascii="Arial" w:hAnsi="Arial" w:cs="Arial"/>
          <w:lang w:val="en-GB"/>
        </w:rPr>
        <w:t xml:space="preserve">um </w:t>
      </w:r>
      <w:r w:rsidRPr="008A039C">
        <w:rPr>
          <w:rFonts w:ascii="Arial" w:hAnsi="Arial" w:cs="Arial"/>
          <w:lang w:val="en-GB"/>
        </w:rPr>
        <w:t>of</w:t>
      </w:r>
      <w:r w:rsidR="00345536" w:rsidRPr="008A039C">
        <w:rPr>
          <w:rFonts w:ascii="Arial" w:hAnsi="Arial" w:cs="Arial"/>
          <w:lang w:val="en-GB"/>
        </w:rPr>
        <w:t xml:space="preserve"> the terms in geometric sequence</w:t>
      </w:r>
      <w:r w:rsidR="00345536" w:rsidRPr="008A039C">
        <w:rPr>
          <w:rStyle w:val="FootnoteReference"/>
          <w:rFonts w:ascii="Arial" w:hAnsi="Arial" w:cs="Arial"/>
          <w:lang w:val="en-GB"/>
        </w:rPr>
        <w:footnoteReference w:id="18"/>
      </w:r>
      <w:r w:rsidR="00345536" w:rsidRPr="008A039C">
        <w:rPr>
          <w:rFonts w:ascii="Arial" w:hAnsi="Arial" w:cs="Arial"/>
          <w:lang w:val="en-GB"/>
        </w:rPr>
        <w:t xml:space="preserve"> express</w:t>
      </w:r>
      <w:r w:rsidR="002571CB" w:rsidRPr="008A039C">
        <w:rPr>
          <w:rFonts w:ascii="Arial" w:hAnsi="Arial" w:cs="Arial"/>
          <w:lang w:val="en-GB"/>
        </w:rPr>
        <w:t>es</w:t>
      </w:r>
      <w:r w:rsidR="00345536" w:rsidRPr="008A039C">
        <w:rPr>
          <w:rFonts w:ascii="Arial" w:hAnsi="Arial" w:cs="Arial"/>
          <w:lang w:val="en-GB"/>
        </w:rPr>
        <w:t xml:space="preserve"> the value of my capital at the end of </w:t>
      </w:r>
      <m:oMath>
        <m:r>
          <w:rPr>
            <w:rFonts w:ascii="Cambria Math" w:hAnsi="Cambria Math" w:cs="Arial"/>
            <w:lang w:val="en-GB"/>
          </w:rPr>
          <m:t>n</m:t>
        </m:r>
      </m:oMath>
      <w:r w:rsidR="00345536" w:rsidRPr="008A039C">
        <w:rPr>
          <w:rFonts w:ascii="Arial" w:hAnsi="Arial" w:cs="Arial"/>
          <w:lang w:val="en-GB"/>
        </w:rPr>
        <w:t xml:space="preserve">-th year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oMath>
      <w:r w:rsidR="00345536" w:rsidRPr="008A039C">
        <w:rPr>
          <w:rFonts w:ascii="Arial" w:hAnsi="Arial" w:cs="Arial"/>
          <w:lang w:val="en-GB"/>
        </w:rPr>
        <w:t xml:space="preserve"> </w:t>
      </w:r>
      <w:r w:rsidR="00062DEC" w:rsidRPr="008A039C">
        <w:rPr>
          <w:rFonts w:ascii="Arial" w:hAnsi="Arial" w:cs="Arial"/>
          <w:lang w:val="en-GB"/>
        </w:rPr>
        <w:t>by</w:t>
      </w:r>
      <w:r w:rsidR="00345536" w:rsidRPr="008A039C">
        <w:rPr>
          <w:rFonts w:ascii="Arial" w:hAnsi="Arial" w:cs="Arial"/>
          <w:lang w:val="en-GB"/>
        </w:rPr>
        <w:t xml:space="preserve"> contributions </w:t>
      </w:r>
      <m:oMath>
        <m:r>
          <w:rPr>
            <w:rFonts w:ascii="Cambria Math" w:hAnsi="Cambria Math" w:cs="Arial"/>
            <w:lang w:val="en-GB"/>
          </w:rPr>
          <m:t>r</m:t>
        </m:r>
      </m:oMath>
      <w:r w:rsidR="00345536" w:rsidRPr="008A039C">
        <w:rPr>
          <w:rFonts w:ascii="Arial" w:hAnsi="Arial" w:cs="Arial"/>
          <w:lang w:val="en-GB"/>
        </w:rPr>
        <w:t xml:space="preserve"> and annual effective interest rate </w:t>
      </w:r>
      <m:oMath>
        <m:r>
          <w:rPr>
            <w:rFonts w:ascii="Cambria Math" w:hAnsi="Cambria Math" w:cs="Arial"/>
            <w:lang w:val="en-GB"/>
          </w:rPr>
          <m:t>i</m:t>
        </m:r>
      </m:oMath>
      <w:r w:rsidR="00345536" w:rsidRPr="008A039C">
        <w:rPr>
          <w:rFonts w:ascii="Arial" w:hAnsi="Arial" w:cs="Arial"/>
          <w:lang w:val="en-GB"/>
        </w:rPr>
        <w:t>:</w:t>
      </w:r>
    </w:p>
    <w:p w:rsidR="00BB7ACD" w:rsidRPr="008A039C" w:rsidRDefault="00CE0768" w:rsidP="00BB7ACD">
      <w:pPr>
        <w:jc w:val="center"/>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r>
            <w:rPr>
              <w:rFonts w:ascii="Cambria Math" w:hAnsi="Cambria Math" w:cs="Arial"/>
              <w:lang w:val="en-GB"/>
            </w:rPr>
            <m:t>=r∙</m:t>
          </m:r>
          <m:f>
            <m:fPr>
              <m:ctrlPr>
                <w:rPr>
                  <w:rFonts w:ascii="Cambria Math" w:hAnsi="Cambria Math" w:cs="Arial"/>
                  <w:i/>
                  <w:lang w:val="en-GB"/>
                </w:rPr>
              </m:ctrlPr>
            </m:fPr>
            <m:num>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1+i</m:t>
                      </m:r>
                    </m:e>
                  </m:d>
                </m:e>
                <m:sup>
                  <m:r>
                    <w:rPr>
                      <w:rFonts w:ascii="Cambria Math" w:hAnsi="Cambria Math" w:cs="Arial"/>
                      <w:lang w:val="en-GB"/>
                    </w:rPr>
                    <m:t>n</m:t>
                  </m:r>
                </m:sup>
              </m:sSup>
              <m:r>
                <w:rPr>
                  <w:rFonts w:ascii="Cambria Math" w:hAnsi="Cambria Math" w:cs="Arial"/>
                  <w:lang w:val="en-GB"/>
                </w:rPr>
                <m:t>-1</m:t>
              </m:r>
            </m:num>
            <m:den>
              <m:r>
                <w:rPr>
                  <w:rFonts w:ascii="Cambria Math" w:hAnsi="Cambria Math" w:cs="Arial"/>
                  <w:lang w:val="en-GB"/>
                </w:rPr>
                <m:t>i</m:t>
              </m:r>
            </m:den>
          </m:f>
          <m:r>
            <w:rPr>
              <w:rFonts w:ascii="Cambria Math" w:hAnsi="Cambria Math" w:cs="Arial"/>
              <w:lang w:val="en-GB"/>
            </w:rPr>
            <m:t>.</m:t>
          </m:r>
        </m:oMath>
      </m:oMathPara>
    </w:p>
    <w:p w:rsidR="00BB7ACD" w:rsidRPr="008A039C" w:rsidRDefault="004D2784" w:rsidP="002C17E0">
      <w:pPr>
        <w:pStyle w:val="Heading3"/>
        <w:numPr>
          <w:ilvl w:val="2"/>
          <w:numId w:val="11"/>
        </w:numPr>
        <w:rPr>
          <w:rFonts w:ascii="Arial" w:hAnsi="Arial" w:cs="Arial"/>
          <w:i/>
          <w:color w:val="auto"/>
          <w:lang w:val="en-GB"/>
        </w:rPr>
      </w:pPr>
      <w:bookmarkStart w:id="15" w:name="_Toc469214311"/>
      <w:r w:rsidRPr="008A039C">
        <w:rPr>
          <w:rFonts w:ascii="Arial" w:hAnsi="Arial" w:cs="Arial"/>
          <w:i/>
          <w:color w:val="auto"/>
          <w:lang w:val="en-GB"/>
        </w:rPr>
        <w:t>Market r</w:t>
      </w:r>
      <w:r w:rsidR="00BB7ACD" w:rsidRPr="008A039C">
        <w:rPr>
          <w:rFonts w:ascii="Arial" w:hAnsi="Arial" w:cs="Arial"/>
          <w:i/>
          <w:color w:val="auto"/>
          <w:lang w:val="en-GB"/>
        </w:rPr>
        <w:t>esearch</w:t>
      </w:r>
      <w:r w:rsidRPr="008A039C">
        <w:rPr>
          <w:rFonts w:ascii="Arial" w:hAnsi="Arial" w:cs="Arial"/>
          <w:i/>
          <w:color w:val="auto"/>
          <w:lang w:val="en-GB"/>
        </w:rPr>
        <w:t xml:space="preserve"> on interest r</w:t>
      </w:r>
      <w:r w:rsidR="00532C9D" w:rsidRPr="008A039C">
        <w:rPr>
          <w:rFonts w:ascii="Arial" w:hAnsi="Arial" w:cs="Arial"/>
          <w:i/>
          <w:color w:val="auto"/>
          <w:lang w:val="en-GB"/>
        </w:rPr>
        <w:t>ates</w:t>
      </w:r>
      <w:bookmarkEnd w:id="15"/>
    </w:p>
    <w:p w:rsidR="005B0237" w:rsidRPr="008A039C" w:rsidRDefault="005B0237" w:rsidP="005B0237">
      <w:pPr>
        <w:rPr>
          <w:rFonts w:ascii="Arial" w:hAnsi="Arial" w:cs="Arial"/>
          <w:lang w:val="en-GB"/>
        </w:rPr>
      </w:pPr>
    </w:p>
    <w:p w:rsidR="00295EB0" w:rsidRPr="008A039C" w:rsidRDefault="004C1D99" w:rsidP="00295EB0">
      <w:pPr>
        <w:jc w:val="both"/>
        <w:rPr>
          <w:rFonts w:ascii="Arial" w:hAnsi="Arial" w:cs="Arial"/>
          <w:lang w:val="en-GB"/>
        </w:rPr>
      </w:pPr>
      <w:r w:rsidRPr="008A039C">
        <w:rPr>
          <w:rFonts w:ascii="Arial" w:hAnsi="Arial" w:cs="Arial"/>
          <w:lang w:val="en-GB"/>
        </w:rPr>
        <w:t>In</w:t>
      </w:r>
      <w:r w:rsidR="00122900" w:rsidRPr="008A039C">
        <w:rPr>
          <w:rFonts w:ascii="Arial" w:hAnsi="Arial" w:cs="Arial"/>
          <w:lang w:val="en-GB"/>
        </w:rPr>
        <w:t xml:space="preserve"> Slovenia</w:t>
      </w:r>
      <w:r w:rsidRPr="008A039C">
        <w:rPr>
          <w:rFonts w:ascii="Arial" w:hAnsi="Arial" w:cs="Arial"/>
          <w:lang w:val="en-GB"/>
        </w:rPr>
        <w:t>,</w:t>
      </w:r>
      <w:r w:rsidR="00122900" w:rsidRPr="008A039C">
        <w:rPr>
          <w:rFonts w:ascii="Arial" w:hAnsi="Arial" w:cs="Arial"/>
          <w:lang w:val="en-GB"/>
        </w:rPr>
        <w:t xml:space="preserve"> </w:t>
      </w:r>
      <w:r w:rsidR="00897318" w:rsidRPr="008A039C">
        <w:rPr>
          <w:rFonts w:ascii="Arial" w:hAnsi="Arial" w:cs="Arial"/>
          <w:lang w:val="en-GB"/>
        </w:rPr>
        <w:t xml:space="preserve">there are </w:t>
      </w:r>
      <w:r w:rsidR="00122900" w:rsidRPr="008A039C">
        <w:rPr>
          <w:rFonts w:ascii="Arial" w:hAnsi="Arial" w:cs="Arial"/>
          <w:lang w:val="en-GB"/>
        </w:rPr>
        <w:t>one</w:t>
      </w:r>
      <w:r w:rsidR="00A34F65" w:rsidRPr="008A039C">
        <w:rPr>
          <w:rFonts w:ascii="Arial" w:hAnsi="Arial" w:cs="Arial"/>
          <w:lang w:val="en-GB"/>
        </w:rPr>
        <w:t xml:space="preserve"> bank, </w:t>
      </w:r>
      <w:r w:rsidR="00560E56" w:rsidRPr="008A039C">
        <w:rPr>
          <w:rFonts w:ascii="Arial" w:hAnsi="Arial" w:cs="Arial"/>
          <w:lang w:val="en-GB"/>
        </w:rPr>
        <w:t>five</w:t>
      </w:r>
      <w:r w:rsidR="00A34F65" w:rsidRPr="008A039C">
        <w:rPr>
          <w:rFonts w:ascii="Arial" w:hAnsi="Arial" w:cs="Arial"/>
          <w:lang w:val="en-GB"/>
        </w:rPr>
        <w:t xml:space="preserve"> insurance companies and </w:t>
      </w:r>
      <w:r w:rsidR="00122900" w:rsidRPr="008A039C">
        <w:rPr>
          <w:rFonts w:ascii="Arial" w:hAnsi="Arial" w:cs="Arial"/>
          <w:lang w:val="en-GB"/>
        </w:rPr>
        <w:t>three</w:t>
      </w:r>
      <w:r w:rsidR="00A34F65" w:rsidRPr="008A039C">
        <w:rPr>
          <w:rFonts w:ascii="Arial" w:hAnsi="Arial" w:cs="Arial"/>
          <w:lang w:val="en-GB"/>
        </w:rPr>
        <w:t xml:space="preserve"> pension companies </w:t>
      </w:r>
      <w:r w:rsidR="00897318" w:rsidRPr="008A039C">
        <w:rPr>
          <w:rFonts w:ascii="Arial" w:hAnsi="Arial" w:cs="Arial"/>
          <w:lang w:val="en-GB"/>
        </w:rPr>
        <w:t>offer</w:t>
      </w:r>
      <w:r w:rsidRPr="008A039C">
        <w:rPr>
          <w:rFonts w:ascii="Arial" w:hAnsi="Arial" w:cs="Arial"/>
          <w:lang w:val="en-GB"/>
        </w:rPr>
        <w:t>ing</w:t>
      </w:r>
      <w:r w:rsidR="00A34F65" w:rsidRPr="008A039C">
        <w:rPr>
          <w:rFonts w:ascii="Arial" w:hAnsi="Arial" w:cs="Arial"/>
          <w:lang w:val="en-GB"/>
        </w:rPr>
        <w:t xml:space="preserve"> pension plan</w:t>
      </w:r>
      <w:r w:rsidR="00122900" w:rsidRPr="008A039C">
        <w:rPr>
          <w:rFonts w:ascii="Arial" w:hAnsi="Arial" w:cs="Arial"/>
          <w:lang w:val="en-GB"/>
        </w:rPr>
        <w:t>s</w:t>
      </w:r>
      <w:r w:rsidR="00A34F65" w:rsidRPr="008A039C">
        <w:rPr>
          <w:rFonts w:ascii="Arial" w:hAnsi="Arial" w:cs="Arial"/>
          <w:lang w:val="en-GB"/>
        </w:rPr>
        <w:t xml:space="preserve">. </w:t>
      </w:r>
      <w:r w:rsidR="00D66BB4" w:rsidRPr="008A039C">
        <w:rPr>
          <w:rFonts w:ascii="Arial" w:hAnsi="Arial" w:cs="Arial"/>
          <w:lang w:val="en-GB"/>
        </w:rPr>
        <w:t>This</w:t>
      </w:r>
      <w:r w:rsidR="008D39AF" w:rsidRPr="008A039C">
        <w:rPr>
          <w:rFonts w:ascii="Arial" w:hAnsi="Arial" w:cs="Arial"/>
          <w:lang w:val="en-GB"/>
        </w:rPr>
        <w:t xml:space="preserve"> </w:t>
      </w:r>
      <w:r w:rsidR="00A34F65" w:rsidRPr="008A039C">
        <w:rPr>
          <w:rFonts w:ascii="Arial" w:hAnsi="Arial" w:cs="Arial"/>
          <w:lang w:val="en-GB"/>
        </w:rPr>
        <w:t xml:space="preserve">is a form of </w:t>
      </w:r>
      <w:r w:rsidR="00897318" w:rsidRPr="008A039C">
        <w:rPr>
          <w:rFonts w:ascii="Arial" w:hAnsi="Arial" w:cs="Arial"/>
          <w:lang w:val="en-GB"/>
        </w:rPr>
        <w:t xml:space="preserve">a </w:t>
      </w:r>
      <w:r w:rsidR="00A34F65" w:rsidRPr="008A039C">
        <w:rPr>
          <w:rFonts w:ascii="Arial" w:hAnsi="Arial" w:cs="Arial"/>
          <w:lang w:val="en-GB"/>
        </w:rPr>
        <w:t xml:space="preserve">saving </w:t>
      </w:r>
      <w:r w:rsidR="008D39AF" w:rsidRPr="008A039C">
        <w:rPr>
          <w:rFonts w:ascii="Arial" w:hAnsi="Arial" w:cs="Arial"/>
          <w:lang w:val="en-GB"/>
        </w:rPr>
        <w:t xml:space="preserve">plan </w:t>
      </w:r>
      <w:r w:rsidR="00A34F65" w:rsidRPr="008A039C">
        <w:rPr>
          <w:rFonts w:ascii="Arial" w:hAnsi="Arial" w:cs="Arial"/>
          <w:lang w:val="en-GB"/>
        </w:rPr>
        <w:t>with guaranteed minimum</w:t>
      </w:r>
      <w:r w:rsidR="001568B2" w:rsidRPr="008A039C">
        <w:rPr>
          <w:rFonts w:ascii="Arial" w:hAnsi="Arial" w:cs="Arial"/>
          <w:lang w:val="en-GB"/>
        </w:rPr>
        <w:t xml:space="preserve"> annual</w:t>
      </w:r>
      <w:r w:rsidR="00A34F65" w:rsidRPr="008A039C">
        <w:rPr>
          <w:rFonts w:ascii="Arial" w:hAnsi="Arial" w:cs="Arial"/>
          <w:lang w:val="en-GB"/>
        </w:rPr>
        <w:t xml:space="preserve"> yield.</w:t>
      </w:r>
      <w:r w:rsidR="008D39AF" w:rsidRPr="008A039C">
        <w:rPr>
          <w:rFonts w:ascii="Arial" w:hAnsi="Arial" w:cs="Arial"/>
          <w:lang w:val="en-GB"/>
        </w:rPr>
        <w:t xml:space="preserve"> </w:t>
      </w:r>
      <w:r w:rsidR="00295EB0" w:rsidRPr="008A039C">
        <w:rPr>
          <w:rFonts w:ascii="Arial" w:hAnsi="Arial" w:cs="Arial"/>
          <w:lang w:val="en-GB"/>
        </w:rPr>
        <w:t xml:space="preserve">The annual yield </w:t>
      </w:r>
      <w:r w:rsidR="00661683" w:rsidRPr="008A039C">
        <w:rPr>
          <w:rFonts w:ascii="Arial" w:hAnsi="Arial" w:cs="Arial"/>
          <w:lang w:val="en-GB"/>
        </w:rPr>
        <w:t xml:space="preserve">(expressed in percentage) </w:t>
      </w:r>
      <w:r w:rsidR="00295EB0" w:rsidRPr="008A039C">
        <w:rPr>
          <w:rFonts w:ascii="Arial" w:hAnsi="Arial" w:cs="Arial"/>
          <w:lang w:val="en-GB"/>
        </w:rPr>
        <w:t xml:space="preserve">is </w:t>
      </w:r>
      <w:r w:rsidR="00661683" w:rsidRPr="008A039C">
        <w:rPr>
          <w:rFonts w:ascii="Arial" w:hAnsi="Arial" w:cs="Arial"/>
          <w:lang w:val="en-GB"/>
        </w:rPr>
        <w:t xml:space="preserve">the </w:t>
      </w:r>
      <w:r w:rsidR="00295EB0" w:rsidRPr="008A039C">
        <w:rPr>
          <w:rFonts w:ascii="Arial" w:hAnsi="Arial" w:cs="Arial"/>
          <w:lang w:val="en-GB"/>
        </w:rPr>
        <w:t xml:space="preserve">effective annual interest rate </w:t>
      </w:r>
      <w:r w:rsidR="00661683" w:rsidRPr="008A039C">
        <w:rPr>
          <w:rFonts w:ascii="Arial" w:hAnsi="Arial" w:cs="Arial"/>
          <w:lang w:val="en-GB"/>
        </w:rPr>
        <w:t>in calculati</w:t>
      </w:r>
      <w:r w:rsidR="001817E7" w:rsidRPr="008A039C">
        <w:rPr>
          <w:rFonts w:ascii="Arial" w:hAnsi="Arial" w:cs="Arial"/>
          <w:lang w:val="en-GB"/>
        </w:rPr>
        <w:t>on of</w:t>
      </w:r>
      <w:r w:rsidR="00661683" w:rsidRPr="008A039C">
        <w:rPr>
          <w:rFonts w:ascii="Arial" w:hAnsi="Arial" w:cs="Arial"/>
          <w:lang w:val="en-GB"/>
        </w:rPr>
        <w:t xml:space="preserve"> accumulated value. </w:t>
      </w:r>
      <w:r w:rsidR="00D67BFA" w:rsidRPr="008A039C">
        <w:rPr>
          <w:rFonts w:ascii="Arial" w:hAnsi="Arial" w:cs="Arial"/>
          <w:lang w:val="en-GB"/>
        </w:rPr>
        <w:t>Figure 3</w:t>
      </w:r>
      <w:r w:rsidR="00661683" w:rsidRPr="008A039C">
        <w:rPr>
          <w:rFonts w:ascii="Arial" w:hAnsi="Arial" w:cs="Arial"/>
          <w:lang w:val="en-GB"/>
        </w:rPr>
        <w:t xml:space="preserve"> shows annual yields achieved by different pension plans for the last 5 years.</w:t>
      </w:r>
    </w:p>
    <w:p w:rsidR="00C64082" w:rsidRPr="008A039C" w:rsidRDefault="00C64082">
      <w:pPr>
        <w:spacing w:after="0" w:line="240" w:lineRule="auto"/>
        <w:rPr>
          <w:rFonts w:ascii="Arial" w:hAnsi="Arial" w:cs="Arial"/>
          <w:lang w:val="en-GB"/>
        </w:rPr>
      </w:pPr>
      <w:r w:rsidRPr="008A039C">
        <w:rPr>
          <w:rFonts w:ascii="Arial" w:hAnsi="Arial" w:cs="Arial"/>
          <w:lang w:val="en-GB"/>
        </w:rPr>
        <w:br w:type="page"/>
      </w:r>
    </w:p>
    <w:p w:rsidR="001B02FD" w:rsidRPr="008A039C" w:rsidRDefault="00E22430" w:rsidP="00E22430">
      <w:pPr>
        <w:pStyle w:val="Caption"/>
        <w:rPr>
          <w:rFonts w:ascii="Arial" w:hAnsi="Arial" w:cs="Arial"/>
          <w:sz w:val="22"/>
          <w:szCs w:val="22"/>
          <w:lang w:val="en-GB"/>
        </w:rPr>
      </w:pPr>
      <w:bookmarkStart w:id="16" w:name="_Toc469214327"/>
      <w:r w:rsidRPr="008A039C">
        <w:rPr>
          <w:rFonts w:ascii="Arial" w:hAnsi="Arial" w:cs="Arial"/>
          <w:b w:val="0"/>
          <w:bCs w:val="0"/>
          <w:color w:val="auto"/>
          <w:sz w:val="22"/>
          <w:szCs w:val="22"/>
          <w:lang w:val="en-GB"/>
        </w:rPr>
        <w:t xml:space="preserve">Figure </w:t>
      </w:r>
      <w:r w:rsidRPr="008A039C">
        <w:rPr>
          <w:rFonts w:ascii="Arial" w:hAnsi="Arial" w:cs="Arial"/>
          <w:b w:val="0"/>
          <w:bCs w:val="0"/>
          <w:color w:val="auto"/>
          <w:sz w:val="22"/>
          <w:szCs w:val="22"/>
          <w:lang w:val="en-GB"/>
        </w:rPr>
        <w:fldChar w:fldCharType="begin"/>
      </w:r>
      <w:r w:rsidRPr="008A039C">
        <w:rPr>
          <w:rFonts w:ascii="Arial" w:hAnsi="Arial" w:cs="Arial"/>
          <w:b w:val="0"/>
          <w:bCs w:val="0"/>
          <w:color w:val="auto"/>
          <w:sz w:val="22"/>
          <w:szCs w:val="22"/>
          <w:lang w:val="en-GB"/>
        </w:rPr>
        <w:instrText xml:space="preserve"> SEQ Figure \* ARABIC </w:instrText>
      </w:r>
      <w:r w:rsidRPr="008A039C">
        <w:rPr>
          <w:rFonts w:ascii="Arial" w:hAnsi="Arial" w:cs="Arial"/>
          <w:b w:val="0"/>
          <w:bCs w:val="0"/>
          <w:color w:val="auto"/>
          <w:sz w:val="22"/>
          <w:szCs w:val="22"/>
          <w:lang w:val="en-GB"/>
        </w:rPr>
        <w:fldChar w:fldCharType="separate"/>
      </w:r>
      <w:r w:rsidRPr="008A039C">
        <w:rPr>
          <w:rFonts w:ascii="Arial" w:hAnsi="Arial" w:cs="Arial"/>
          <w:b w:val="0"/>
          <w:bCs w:val="0"/>
          <w:noProof/>
          <w:color w:val="auto"/>
          <w:sz w:val="22"/>
          <w:szCs w:val="22"/>
          <w:lang w:val="en-GB"/>
        </w:rPr>
        <w:t>3</w:t>
      </w:r>
      <w:r w:rsidRPr="008A039C">
        <w:rPr>
          <w:rFonts w:ascii="Arial" w:hAnsi="Arial" w:cs="Arial"/>
          <w:b w:val="0"/>
          <w:bCs w:val="0"/>
          <w:color w:val="auto"/>
          <w:sz w:val="22"/>
          <w:szCs w:val="22"/>
          <w:lang w:val="en-GB"/>
        </w:rPr>
        <w:fldChar w:fldCharType="end"/>
      </w:r>
      <w:r w:rsidRPr="008A039C">
        <w:rPr>
          <w:rFonts w:ascii="Arial" w:hAnsi="Arial" w:cs="Arial"/>
          <w:b w:val="0"/>
          <w:bCs w:val="0"/>
          <w:color w:val="auto"/>
          <w:sz w:val="22"/>
          <w:szCs w:val="22"/>
          <w:lang w:val="en-GB"/>
        </w:rPr>
        <w:t>:</w:t>
      </w:r>
      <w:r w:rsidR="001B02FD" w:rsidRPr="008A039C">
        <w:rPr>
          <w:rFonts w:ascii="Arial" w:hAnsi="Arial" w:cs="Arial"/>
          <w:b w:val="0"/>
          <w:bCs w:val="0"/>
          <w:color w:val="auto"/>
          <w:sz w:val="22"/>
          <w:szCs w:val="22"/>
          <w:lang w:val="en-GB"/>
        </w:rPr>
        <w:t xml:space="preserve"> Pension plan </w:t>
      </w:r>
      <w:r w:rsidR="00B51C75" w:rsidRPr="008A039C">
        <w:rPr>
          <w:rFonts w:ascii="Arial" w:hAnsi="Arial" w:cs="Arial"/>
          <w:b w:val="0"/>
          <w:bCs w:val="0"/>
          <w:color w:val="auto"/>
          <w:sz w:val="22"/>
          <w:szCs w:val="22"/>
          <w:lang w:val="en-GB"/>
        </w:rPr>
        <w:t xml:space="preserve">annual </w:t>
      </w:r>
      <w:r w:rsidR="001B02FD" w:rsidRPr="008A039C">
        <w:rPr>
          <w:rFonts w:ascii="Arial" w:hAnsi="Arial" w:cs="Arial"/>
          <w:b w:val="0"/>
          <w:bCs w:val="0"/>
          <w:color w:val="auto"/>
          <w:sz w:val="22"/>
          <w:szCs w:val="22"/>
          <w:lang w:val="en-GB"/>
        </w:rPr>
        <w:t xml:space="preserve">yields </w:t>
      </w:r>
      <w:r w:rsidR="005565C3" w:rsidRPr="008A039C">
        <w:rPr>
          <w:rFonts w:ascii="Arial" w:hAnsi="Arial" w:cs="Arial"/>
          <w:b w:val="0"/>
          <w:bCs w:val="0"/>
          <w:color w:val="auto"/>
          <w:sz w:val="22"/>
          <w:szCs w:val="22"/>
          <w:lang w:val="en-GB"/>
        </w:rPr>
        <w:t xml:space="preserve">achieved </w:t>
      </w:r>
      <w:r w:rsidR="007A0AD8" w:rsidRPr="008A039C">
        <w:rPr>
          <w:rFonts w:ascii="Arial" w:hAnsi="Arial" w:cs="Arial"/>
          <w:b w:val="0"/>
          <w:bCs w:val="0"/>
          <w:color w:val="auto"/>
          <w:sz w:val="22"/>
          <w:szCs w:val="22"/>
          <w:lang w:val="en-GB"/>
        </w:rPr>
        <w:t xml:space="preserve">in </w:t>
      </w:r>
      <w:r w:rsidR="00661683" w:rsidRPr="008A039C">
        <w:rPr>
          <w:rFonts w:ascii="Arial" w:hAnsi="Arial" w:cs="Arial"/>
          <w:b w:val="0"/>
          <w:bCs w:val="0"/>
          <w:color w:val="auto"/>
          <w:sz w:val="22"/>
          <w:szCs w:val="22"/>
          <w:lang w:val="en-GB"/>
        </w:rPr>
        <w:t xml:space="preserve">the period from 2011 </w:t>
      </w:r>
      <w:r w:rsidR="007A0AD8" w:rsidRPr="008A039C">
        <w:rPr>
          <w:rFonts w:ascii="Arial" w:hAnsi="Arial" w:cs="Arial"/>
          <w:b w:val="0"/>
          <w:bCs w:val="0"/>
          <w:color w:val="auto"/>
          <w:sz w:val="22"/>
          <w:szCs w:val="22"/>
          <w:lang w:val="en-GB"/>
        </w:rPr>
        <w:t>to</w:t>
      </w:r>
      <w:r w:rsidR="00661683" w:rsidRPr="008A039C">
        <w:rPr>
          <w:rFonts w:ascii="Arial" w:hAnsi="Arial" w:cs="Arial"/>
          <w:b w:val="0"/>
          <w:bCs w:val="0"/>
          <w:color w:val="auto"/>
          <w:sz w:val="22"/>
          <w:szCs w:val="22"/>
          <w:lang w:val="en-GB"/>
        </w:rPr>
        <w:t xml:space="preserve"> 2015 </w:t>
      </w:r>
      <w:r w:rsidR="001B02FD" w:rsidRPr="008A039C">
        <w:rPr>
          <w:rFonts w:ascii="Arial" w:hAnsi="Arial" w:cs="Arial"/>
          <w:b w:val="0"/>
          <w:bCs w:val="0"/>
          <w:color w:val="auto"/>
          <w:sz w:val="22"/>
          <w:szCs w:val="22"/>
          <w:lang w:val="en-GB"/>
        </w:rPr>
        <w:t>(in %)</w:t>
      </w:r>
      <w:r w:rsidR="003D0030" w:rsidRPr="008A039C">
        <w:rPr>
          <w:rStyle w:val="FootnoteReference"/>
          <w:rFonts w:ascii="Arial" w:hAnsi="Arial" w:cs="Arial"/>
          <w:color w:val="auto"/>
          <w:sz w:val="22"/>
          <w:szCs w:val="22"/>
          <w:lang w:val="en-GB"/>
        </w:rPr>
        <w:footnoteReference w:id="19"/>
      </w:r>
      <w:bookmarkEnd w:id="16"/>
    </w:p>
    <w:p w:rsidR="001B02FD" w:rsidRPr="008A039C" w:rsidRDefault="00A66413" w:rsidP="00D43B9E">
      <w:pPr>
        <w:autoSpaceDE w:val="0"/>
        <w:autoSpaceDN w:val="0"/>
        <w:adjustRightInd w:val="0"/>
        <w:spacing w:after="0" w:line="240" w:lineRule="auto"/>
        <w:rPr>
          <w:rFonts w:ascii="Arial" w:hAnsi="Arial" w:cs="Arial"/>
          <w:lang w:val="en-GB"/>
        </w:rPr>
      </w:pPr>
      <w:r w:rsidRPr="008A039C">
        <w:rPr>
          <w:rFonts w:ascii="Arial" w:hAnsi="Arial" w:cs="Arial"/>
          <w:noProof/>
          <w:lang w:eastAsia="sl-SI"/>
        </w:rPr>
        <w:drawing>
          <wp:inline distT="0" distB="0" distL="0" distR="0" wp14:anchorId="7F8026D2" wp14:editId="725E47D6">
            <wp:extent cx="5760720" cy="2543512"/>
            <wp:effectExtent l="0" t="0" r="11430" b="9525"/>
            <wp:docPr id="13" name="Grafikon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86849" w:rsidRPr="008A039C" w:rsidRDefault="00186849" w:rsidP="00E52CC1">
      <w:pPr>
        <w:autoSpaceDE w:val="0"/>
        <w:autoSpaceDN w:val="0"/>
        <w:adjustRightInd w:val="0"/>
        <w:spacing w:after="0" w:line="240" w:lineRule="auto"/>
        <w:jc w:val="both"/>
        <w:rPr>
          <w:rFonts w:ascii="Arial" w:hAnsi="Arial" w:cs="Arial"/>
          <w:lang w:val="en-GB"/>
        </w:rPr>
      </w:pPr>
    </w:p>
    <w:p w:rsidR="008820CA" w:rsidRPr="008A039C" w:rsidRDefault="008820CA" w:rsidP="00E52CC1">
      <w:pPr>
        <w:autoSpaceDE w:val="0"/>
        <w:autoSpaceDN w:val="0"/>
        <w:adjustRightInd w:val="0"/>
        <w:spacing w:after="0" w:line="240" w:lineRule="auto"/>
        <w:jc w:val="both"/>
        <w:rPr>
          <w:rFonts w:ascii="Arial" w:hAnsi="Arial" w:cs="Arial"/>
          <w:lang w:val="en-GB"/>
        </w:rPr>
      </w:pPr>
      <w:r w:rsidRPr="008A039C">
        <w:rPr>
          <w:rFonts w:ascii="Arial" w:hAnsi="Arial" w:cs="Arial"/>
          <w:lang w:val="en-GB"/>
        </w:rPr>
        <w:t>Source</w:t>
      </w:r>
      <w:r w:rsidR="00186849" w:rsidRPr="008A039C">
        <w:rPr>
          <w:rFonts w:ascii="Arial" w:hAnsi="Arial" w:cs="Arial"/>
          <w:lang w:val="en-GB"/>
        </w:rPr>
        <w:t>: Own elaboration based on data from</w:t>
      </w:r>
      <w:r w:rsidR="00415897" w:rsidRPr="008A039C">
        <w:rPr>
          <w:rFonts w:ascii="Arial" w:hAnsi="Arial" w:cs="Arial"/>
          <w:lang w:val="en-GB"/>
        </w:rPr>
        <w:t xml:space="preserve"> </w:t>
      </w:r>
      <w:r w:rsidR="00186849" w:rsidRPr="008A039C">
        <w:rPr>
          <w:rFonts w:ascii="Arial" w:hAnsi="Arial" w:cs="Arial"/>
          <w:i/>
          <w:lang w:val="en-GB"/>
        </w:rPr>
        <w:t>A</w:t>
      </w:r>
      <w:r w:rsidRPr="008A039C">
        <w:rPr>
          <w:rFonts w:ascii="Arial" w:hAnsi="Arial" w:cs="Arial"/>
          <w:i/>
          <w:lang w:val="en-GB"/>
        </w:rPr>
        <w:t>nnual</w:t>
      </w:r>
      <w:r w:rsidR="00A02574" w:rsidRPr="008A039C">
        <w:rPr>
          <w:rFonts w:ascii="Arial" w:hAnsi="Arial" w:cs="Arial"/>
          <w:i/>
          <w:lang w:val="en-GB"/>
        </w:rPr>
        <w:t xml:space="preserve"> reports of </w:t>
      </w:r>
      <w:r w:rsidR="00415897" w:rsidRPr="008A039C">
        <w:rPr>
          <w:rFonts w:ascii="Arial" w:hAnsi="Arial" w:cs="Arial"/>
          <w:i/>
          <w:lang w:val="en-GB"/>
        </w:rPr>
        <w:t xml:space="preserve">Slovenian pension </w:t>
      </w:r>
      <w:r w:rsidR="00186849" w:rsidRPr="008A039C">
        <w:rPr>
          <w:rFonts w:ascii="Arial" w:hAnsi="Arial" w:cs="Arial"/>
          <w:i/>
          <w:lang w:val="en-GB"/>
        </w:rPr>
        <w:t xml:space="preserve">and insurance </w:t>
      </w:r>
      <w:r w:rsidR="00415897" w:rsidRPr="008A039C">
        <w:rPr>
          <w:rFonts w:ascii="Arial" w:hAnsi="Arial" w:cs="Arial"/>
          <w:i/>
          <w:lang w:val="en-GB"/>
        </w:rPr>
        <w:t xml:space="preserve">companies and </w:t>
      </w:r>
      <w:r w:rsidR="00186849" w:rsidRPr="008A039C">
        <w:rPr>
          <w:rFonts w:ascii="Arial" w:hAnsi="Arial" w:cs="Arial"/>
          <w:i/>
          <w:lang w:val="en-GB"/>
        </w:rPr>
        <w:t>R</w:t>
      </w:r>
      <w:r w:rsidRPr="008A039C">
        <w:rPr>
          <w:rFonts w:ascii="Arial" w:hAnsi="Arial" w:cs="Arial"/>
          <w:i/>
          <w:lang w:val="en-GB"/>
        </w:rPr>
        <w:t xml:space="preserve">eports </w:t>
      </w:r>
      <w:r w:rsidR="00E52CC1" w:rsidRPr="008A039C">
        <w:rPr>
          <w:rFonts w:ascii="Arial" w:hAnsi="Arial" w:cs="Arial"/>
          <w:i/>
          <w:lang w:val="en-GB"/>
        </w:rPr>
        <w:t>by The Securities Market Agency</w:t>
      </w:r>
      <w:r w:rsidR="00186849" w:rsidRPr="008A039C">
        <w:rPr>
          <w:rFonts w:ascii="Arial" w:hAnsi="Arial" w:cs="Arial"/>
          <w:lang w:val="en-GB"/>
        </w:rPr>
        <w:t>.</w:t>
      </w:r>
      <w:r w:rsidR="003201BB" w:rsidRPr="008A039C">
        <w:rPr>
          <w:rFonts w:ascii="Arial" w:hAnsi="Arial" w:cs="Arial"/>
          <w:lang w:val="en-GB"/>
        </w:rPr>
        <w:t xml:space="preserve"> 2011 – 2015. </w:t>
      </w:r>
    </w:p>
    <w:p w:rsidR="00815A88" w:rsidRPr="008A039C" w:rsidRDefault="00815A88" w:rsidP="008820CA">
      <w:pPr>
        <w:autoSpaceDE w:val="0"/>
        <w:autoSpaceDN w:val="0"/>
        <w:adjustRightInd w:val="0"/>
        <w:spacing w:after="0" w:line="240" w:lineRule="auto"/>
        <w:rPr>
          <w:rFonts w:ascii="Arial" w:hAnsi="Arial" w:cs="Arial"/>
          <w:lang w:val="en-GB"/>
        </w:rPr>
      </w:pPr>
    </w:p>
    <w:p w:rsidR="004D2784" w:rsidRPr="008A039C" w:rsidRDefault="005565C3" w:rsidP="00BB7ACD">
      <w:pPr>
        <w:jc w:val="both"/>
        <w:rPr>
          <w:rFonts w:ascii="Arial" w:hAnsi="Arial" w:cs="Arial"/>
          <w:lang w:val="en-GB"/>
        </w:rPr>
      </w:pPr>
      <w:r w:rsidRPr="008A039C">
        <w:rPr>
          <w:rFonts w:ascii="Arial" w:hAnsi="Arial" w:cs="Arial"/>
          <w:lang w:val="en-GB"/>
        </w:rPr>
        <w:t xml:space="preserve">Yields achieved by </w:t>
      </w:r>
      <w:r w:rsidR="00F33FD0" w:rsidRPr="008A039C">
        <w:rPr>
          <w:rFonts w:ascii="Arial" w:hAnsi="Arial" w:cs="Arial"/>
          <w:lang w:val="en-GB"/>
        </w:rPr>
        <w:t>different</w:t>
      </w:r>
      <w:r w:rsidRPr="008A039C">
        <w:rPr>
          <w:rFonts w:ascii="Arial" w:hAnsi="Arial" w:cs="Arial"/>
          <w:lang w:val="en-GB"/>
        </w:rPr>
        <w:t xml:space="preserve"> pension funds vary a lot. </w:t>
      </w:r>
      <w:r w:rsidR="008820CA" w:rsidRPr="008A039C">
        <w:rPr>
          <w:rFonts w:ascii="Arial" w:hAnsi="Arial" w:cs="Arial"/>
          <w:lang w:val="en-GB"/>
        </w:rPr>
        <w:t xml:space="preserve">In </w:t>
      </w:r>
      <w:r w:rsidR="00186849" w:rsidRPr="008A039C">
        <w:rPr>
          <w:rFonts w:ascii="Arial" w:hAnsi="Arial" w:cs="Arial"/>
          <w:lang w:val="en-GB"/>
        </w:rPr>
        <w:t xml:space="preserve">the </w:t>
      </w:r>
      <w:r w:rsidRPr="008A039C">
        <w:rPr>
          <w:rFonts w:ascii="Arial" w:hAnsi="Arial" w:cs="Arial"/>
          <w:lang w:val="en-GB"/>
        </w:rPr>
        <w:t xml:space="preserve">year </w:t>
      </w:r>
      <w:r w:rsidR="008820CA" w:rsidRPr="008A039C">
        <w:rPr>
          <w:rFonts w:ascii="Arial" w:hAnsi="Arial" w:cs="Arial"/>
          <w:lang w:val="en-GB"/>
        </w:rPr>
        <w:t xml:space="preserve">2015 </w:t>
      </w:r>
      <w:r w:rsidR="00186849" w:rsidRPr="008A039C">
        <w:rPr>
          <w:rFonts w:ascii="Arial" w:hAnsi="Arial" w:cs="Arial"/>
          <w:lang w:val="en-GB"/>
        </w:rPr>
        <w:t>yields</w:t>
      </w:r>
      <w:r w:rsidR="00F33FD0" w:rsidRPr="008A039C">
        <w:rPr>
          <w:rFonts w:ascii="Arial" w:hAnsi="Arial" w:cs="Arial"/>
          <w:lang w:val="en-GB"/>
        </w:rPr>
        <w:t xml:space="preserve"> were between 1.6% </w:t>
      </w:r>
      <w:r w:rsidR="00661683" w:rsidRPr="008A039C">
        <w:rPr>
          <w:rFonts w:ascii="Arial" w:hAnsi="Arial" w:cs="Arial"/>
          <w:lang w:val="en-GB"/>
        </w:rPr>
        <w:t>and</w:t>
      </w:r>
      <w:r w:rsidR="00F33FD0" w:rsidRPr="008A039C">
        <w:rPr>
          <w:rFonts w:ascii="Arial" w:hAnsi="Arial" w:cs="Arial"/>
          <w:lang w:val="en-GB"/>
        </w:rPr>
        <w:t xml:space="preserve"> 4.</w:t>
      </w:r>
      <w:r w:rsidRPr="008A039C">
        <w:rPr>
          <w:rFonts w:ascii="Arial" w:hAnsi="Arial" w:cs="Arial"/>
          <w:lang w:val="en-GB"/>
        </w:rPr>
        <w:t xml:space="preserve">5%. </w:t>
      </w:r>
      <w:r w:rsidR="00FC5C3E" w:rsidRPr="008A039C">
        <w:rPr>
          <w:rFonts w:ascii="Arial" w:hAnsi="Arial" w:cs="Arial"/>
          <w:lang w:val="en-GB"/>
        </w:rPr>
        <w:t xml:space="preserve">For </w:t>
      </w:r>
      <w:r w:rsidR="00186849" w:rsidRPr="008A039C">
        <w:rPr>
          <w:rFonts w:ascii="Arial" w:hAnsi="Arial" w:cs="Arial"/>
          <w:lang w:val="en-GB"/>
        </w:rPr>
        <w:t xml:space="preserve">our </w:t>
      </w:r>
      <w:r w:rsidR="00FC5C3E" w:rsidRPr="008A039C">
        <w:rPr>
          <w:rFonts w:ascii="Arial" w:hAnsi="Arial" w:cs="Arial"/>
          <w:lang w:val="en-GB"/>
        </w:rPr>
        <w:t xml:space="preserve">calculation </w:t>
      </w:r>
      <w:r w:rsidR="00186849" w:rsidRPr="008A039C">
        <w:rPr>
          <w:rFonts w:ascii="Arial" w:hAnsi="Arial" w:cs="Arial"/>
          <w:lang w:val="en-GB"/>
        </w:rPr>
        <w:t>we</w:t>
      </w:r>
      <w:r w:rsidR="00FC5C3E" w:rsidRPr="008A039C">
        <w:rPr>
          <w:rFonts w:ascii="Arial" w:hAnsi="Arial" w:cs="Arial"/>
          <w:lang w:val="en-GB"/>
        </w:rPr>
        <w:t xml:space="preserve"> cho</w:t>
      </w:r>
      <w:r w:rsidR="00186849" w:rsidRPr="008A039C">
        <w:rPr>
          <w:rFonts w:ascii="Arial" w:hAnsi="Arial" w:cs="Arial"/>
          <w:lang w:val="en-GB"/>
        </w:rPr>
        <w:t>o</w:t>
      </w:r>
      <w:r w:rsidR="00FC5C3E" w:rsidRPr="008A039C">
        <w:rPr>
          <w:rFonts w:ascii="Arial" w:hAnsi="Arial" w:cs="Arial"/>
          <w:lang w:val="en-GB"/>
        </w:rPr>
        <w:t>se the average</w:t>
      </w:r>
      <w:r w:rsidR="00F33FD0" w:rsidRPr="008A039C">
        <w:rPr>
          <w:rFonts w:ascii="Arial" w:hAnsi="Arial" w:cs="Arial"/>
          <w:lang w:val="en-GB"/>
        </w:rPr>
        <w:t xml:space="preserve">, i.e. </w:t>
      </w:r>
      <w:r w:rsidR="00FC5C3E" w:rsidRPr="008A039C">
        <w:rPr>
          <w:rFonts w:ascii="Arial" w:hAnsi="Arial" w:cs="Arial"/>
          <w:lang w:val="en-GB"/>
        </w:rPr>
        <w:t>2</w:t>
      </w:r>
      <w:r w:rsidR="00FB2AA8" w:rsidRPr="008A039C">
        <w:rPr>
          <w:rFonts w:ascii="Arial" w:hAnsi="Arial" w:cs="Arial"/>
          <w:lang w:val="en-GB"/>
        </w:rPr>
        <w:t>.</w:t>
      </w:r>
      <w:r w:rsidR="00FC5C3E" w:rsidRPr="008A039C">
        <w:rPr>
          <w:rFonts w:ascii="Arial" w:hAnsi="Arial" w:cs="Arial"/>
          <w:lang w:val="en-GB"/>
        </w:rPr>
        <w:t>8%.</w:t>
      </w:r>
      <w:r w:rsidR="00A535A6" w:rsidRPr="008A039C">
        <w:rPr>
          <w:rFonts w:ascii="Arial" w:hAnsi="Arial" w:cs="Arial"/>
          <w:lang w:val="en-GB"/>
        </w:rPr>
        <w:t xml:space="preserve"> Moreover, </w:t>
      </w:r>
      <w:r w:rsidR="00186849" w:rsidRPr="008A039C">
        <w:rPr>
          <w:rFonts w:ascii="Arial" w:hAnsi="Arial" w:cs="Arial"/>
          <w:lang w:val="en-GB"/>
        </w:rPr>
        <w:t>we should be</w:t>
      </w:r>
      <w:r w:rsidR="00A535A6" w:rsidRPr="008A039C">
        <w:rPr>
          <w:rFonts w:ascii="Arial" w:hAnsi="Arial" w:cs="Arial"/>
          <w:lang w:val="en-GB"/>
        </w:rPr>
        <w:t xml:space="preserve"> aware of the fact that </w:t>
      </w:r>
      <w:r w:rsidR="00073ED8" w:rsidRPr="008A039C">
        <w:rPr>
          <w:rFonts w:ascii="Arial" w:hAnsi="Arial" w:cs="Arial"/>
          <w:lang w:val="en-GB"/>
        </w:rPr>
        <w:t>financial markets are very dynamic,</w:t>
      </w:r>
      <w:r w:rsidR="00A535A6" w:rsidRPr="008A039C">
        <w:rPr>
          <w:rFonts w:ascii="Arial" w:hAnsi="Arial" w:cs="Arial"/>
          <w:lang w:val="en-GB"/>
        </w:rPr>
        <w:t xml:space="preserve"> and therefore </w:t>
      </w:r>
      <w:r w:rsidR="00073ED8" w:rsidRPr="008A039C">
        <w:rPr>
          <w:rFonts w:ascii="Arial" w:hAnsi="Arial" w:cs="Arial"/>
          <w:lang w:val="en-GB"/>
        </w:rPr>
        <w:t xml:space="preserve">we </w:t>
      </w:r>
      <w:r w:rsidR="00D53052" w:rsidRPr="008A039C">
        <w:rPr>
          <w:rFonts w:ascii="Arial" w:hAnsi="Arial" w:cs="Arial"/>
          <w:lang w:val="en-GB"/>
        </w:rPr>
        <w:t xml:space="preserve">should be aware of </w:t>
      </w:r>
      <w:r w:rsidR="00073ED8" w:rsidRPr="008A039C">
        <w:rPr>
          <w:rFonts w:ascii="Arial" w:hAnsi="Arial" w:cs="Arial"/>
          <w:lang w:val="en-GB"/>
        </w:rPr>
        <w:t xml:space="preserve">their </w:t>
      </w:r>
      <w:r w:rsidR="00A535A6" w:rsidRPr="008A039C">
        <w:rPr>
          <w:rFonts w:ascii="Arial" w:hAnsi="Arial" w:cs="Arial"/>
          <w:lang w:val="en-GB"/>
        </w:rPr>
        <w:t xml:space="preserve">instability which </w:t>
      </w:r>
      <w:r w:rsidR="00073ED8" w:rsidRPr="008A039C">
        <w:rPr>
          <w:rFonts w:ascii="Arial" w:hAnsi="Arial" w:cs="Arial"/>
          <w:lang w:val="en-GB"/>
        </w:rPr>
        <w:t xml:space="preserve">could cause </w:t>
      </w:r>
      <w:r w:rsidR="00D53052" w:rsidRPr="008A039C">
        <w:rPr>
          <w:rFonts w:ascii="Arial" w:hAnsi="Arial" w:cs="Arial"/>
          <w:lang w:val="en-GB"/>
        </w:rPr>
        <w:t xml:space="preserve">some </w:t>
      </w:r>
      <w:r w:rsidR="00A535A6" w:rsidRPr="008A039C">
        <w:rPr>
          <w:rFonts w:ascii="Arial" w:hAnsi="Arial" w:cs="Arial"/>
          <w:lang w:val="en-GB"/>
        </w:rPr>
        <w:t>uncertainty of results.</w:t>
      </w:r>
    </w:p>
    <w:p w:rsidR="002C17E0" w:rsidRPr="008A039C" w:rsidRDefault="004D2784" w:rsidP="002C17E0">
      <w:pPr>
        <w:pStyle w:val="Heading3"/>
        <w:numPr>
          <w:ilvl w:val="2"/>
          <w:numId w:val="11"/>
        </w:numPr>
        <w:rPr>
          <w:rFonts w:ascii="Arial" w:hAnsi="Arial" w:cs="Arial"/>
          <w:i/>
          <w:color w:val="auto"/>
          <w:lang w:val="en-GB"/>
        </w:rPr>
      </w:pPr>
      <w:bookmarkStart w:id="17" w:name="_Toc469214312"/>
      <w:r w:rsidRPr="008A039C">
        <w:rPr>
          <w:rFonts w:ascii="Arial" w:hAnsi="Arial" w:cs="Arial"/>
          <w:i/>
          <w:color w:val="auto"/>
          <w:lang w:val="en-GB"/>
        </w:rPr>
        <w:t>Calculation of c</w:t>
      </w:r>
      <w:r w:rsidR="00062371" w:rsidRPr="008A039C">
        <w:rPr>
          <w:rFonts w:ascii="Arial" w:hAnsi="Arial" w:cs="Arial"/>
          <w:i/>
          <w:color w:val="auto"/>
          <w:lang w:val="en-GB"/>
        </w:rPr>
        <w:t>apital fo</w:t>
      </w:r>
      <w:r w:rsidRPr="008A039C">
        <w:rPr>
          <w:rFonts w:ascii="Arial" w:hAnsi="Arial" w:cs="Arial"/>
          <w:i/>
          <w:color w:val="auto"/>
          <w:lang w:val="en-GB"/>
        </w:rPr>
        <w:t>r my c</w:t>
      </w:r>
      <w:r w:rsidR="00062371" w:rsidRPr="008A039C">
        <w:rPr>
          <w:rFonts w:ascii="Arial" w:hAnsi="Arial" w:cs="Arial"/>
          <w:i/>
          <w:color w:val="auto"/>
          <w:lang w:val="en-GB"/>
        </w:rPr>
        <w:t>ase</w:t>
      </w:r>
      <w:bookmarkEnd w:id="17"/>
    </w:p>
    <w:p w:rsidR="004D2784" w:rsidRPr="008A039C" w:rsidRDefault="004D2784" w:rsidP="004D2784">
      <w:pPr>
        <w:rPr>
          <w:rFonts w:ascii="Arial" w:hAnsi="Arial" w:cs="Arial"/>
          <w:highlight w:val="yellow"/>
          <w:lang w:val="en-GB"/>
        </w:rPr>
      </w:pPr>
    </w:p>
    <w:p w:rsidR="00835DB6" w:rsidRPr="008A039C" w:rsidRDefault="00C4541C" w:rsidP="00814016">
      <w:pPr>
        <w:jc w:val="both"/>
        <w:rPr>
          <w:rFonts w:ascii="Arial" w:hAnsi="Arial" w:cs="Arial"/>
          <w:lang w:val="en-GB"/>
        </w:rPr>
      </w:pPr>
      <w:r w:rsidRPr="008A039C">
        <w:rPr>
          <w:rFonts w:ascii="Arial" w:hAnsi="Arial" w:cs="Arial"/>
          <w:lang w:val="en-GB"/>
        </w:rPr>
        <w:t xml:space="preserve">Let’s assume that my salary will allow me to save </w:t>
      </w:r>
      <w:r w:rsidR="009A21CF" w:rsidRPr="008A039C">
        <w:rPr>
          <w:rFonts w:ascii="Arial" w:hAnsi="Arial" w:cs="Arial"/>
          <w:lang w:val="en-GB"/>
        </w:rPr>
        <w:t>€</w:t>
      </w:r>
      <w:r w:rsidRPr="008A039C">
        <w:rPr>
          <w:rFonts w:ascii="Arial" w:hAnsi="Arial" w:cs="Arial"/>
          <w:lang w:val="en-GB"/>
        </w:rPr>
        <w:t xml:space="preserve">100 every month. This will enable me to invest </w:t>
      </w:r>
      <w:r w:rsidR="009A21CF" w:rsidRPr="008A039C">
        <w:rPr>
          <w:rFonts w:ascii="Arial" w:hAnsi="Arial" w:cs="Arial"/>
          <w:lang w:val="en-GB"/>
        </w:rPr>
        <w:t>€</w:t>
      </w:r>
      <w:r w:rsidRPr="008A039C">
        <w:rPr>
          <w:rFonts w:ascii="Arial" w:hAnsi="Arial" w:cs="Arial"/>
          <w:lang w:val="en-GB"/>
        </w:rPr>
        <w:t xml:space="preserve">1.200 every year. </w:t>
      </w:r>
      <w:r w:rsidR="00661683" w:rsidRPr="008A039C">
        <w:rPr>
          <w:rFonts w:ascii="Arial" w:hAnsi="Arial" w:cs="Arial"/>
          <w:lang w:val="en-GB"/>
        </w:rPr>
        <w:t xml:space="preserve">Using the effective interest rate </w:t>
      </w:r>
      <m:oMath>
        <m:r>
          <w:rPr>
            <w:rFonts w:ascii="Cambria Math" w:hAnsi="Cambria Math" w:cs="Arial"/>
            <w:lang w:val="en-GB"/>
          </w:rPr>
          <m:t>i=2,8%</m:t>
        </m:r>
      </m:oMath>
      <w:r w:rsidR="00661683" w:rsidRPr="008A039C">
        <w:rPr>
          <w:rFonts w:ascii="Arial" w:hAnsi="Arial" w:cs="Arial"/>
          <w:lang w:val="en-GB"/>
        </w:rPr>
        <w:t xml:space="preserve"> chosen in</w:t>
      </w:r>
      <w:r w:rsidR="00D66BB4" w:rsidRPr="008A039C">
        <w:rPr>
          <w:rFonts w:ascii="Arial" w:hAnsi="Arial" w:cs="Arial"/>
          <w:lang w:val="en-GB"/>
        </w:rPr>
        <w:t xml:space="preserve"> the</w:t>
      </w:r>
      <w:r w:rsidR="00661683" w:rsidRPr="008A039C">
        <w:rPr>
          <w:rFonts w:ascii="Arial" w:hAnsi="Arial" w:cs="Arial"/>
          <w:lang w:val="en-GB"/>
        </w:rPr>
        <w:t xml:space="preserve"> previous </w:t>
      </w:r>
      <w:r w:rsidR="009744AE" w:rsidRPr="008A039C">
        <w:rPr>
          <w:rFonts w:ascii="Arial" w:hAnsi="Arial" w:cs="Arial"/>
          <w:lang w:val="en-GB"/>
        </w:rPr>
        <w:t>section</w:t>
      </w:r>
      <w:r w:rsidR="004A575D" w:rsidRPr="008A039C">
        <w:rPr>
          <w:rFonts w:ascii="Arial" w:hAnsi="Arial" w:cs="Arial"/>
          <w:lang w:val="en-GB"/>
        </w:rPr>
        <w:t>, t</w:t>
      </w:r>
      <w:r w:rsidR="00835DB6" w:rsidRPr="008A039C">
        <w:rPr>
          <w:rFonts w:ascii="Arial" w:hAnsi="Arial" w:cs="Arial"/>
          <w:lang w:val="en-GB"/>
        </w:rPr>
        <w:t xml:space="preserve">he value of my capital at the end of </w:t>
      </w:r>
      <w:r w:rsidR="001D0F4C" w:rsidRPr="008A039C">
        <w:rPr>
          <w:rFonts w:ascii="Arial" w:hAnsi="Arial" w:cs="Arial"/>
          <w:lang w:val="en-GB"/>
        </w:rPr>
        <w:t xml:space="preserve">the </w:t>
      </w:r>
      <w:r w:rsidR="00835DB6" w:rsidRPr="008A039C">
        <w:rPr>
          <w:rFonts w:ascii="Arial" w:hAnsi="Arial" w:cs="Arial"/>
          <w:lang w:val="en-GB"/>
        </w:rPr>
        <w:t>40-th year</w:t>
      </w:r>
      <w:r w:rsidR="00D53052" w:rsidRPr="008A039C">
        <w:rPr>
          <w:rFonts w:ascii="Arial" w:hAnsi="Arial" w:cs="Arial"/>
          <w:lang w:val="en-GB"/>
        </w:rPr>
        <w:t xml:space="preserve"> of my length of </w:t>
      </w:r>
      <w:r w:rsidR="003521C2" w:rsidRPr="008A039C">
        <w:rPr>
          <w:rFonts w:ascii="Arial" w:hAnsi="Arial" w:cs="Arial"/>
          <w:lang w:val="en-GB"/>
        </w:rPr>
        <w:t>service</w:t>
      </w:r>
      <w:r w:rsidR="00835DB6" w:rsidRPr="008A039C">
        <w:rPr>
          <w:rFonts w:ascii="Arial" w:hAnsi="Arial" w:cs="Arial"/>
          <w:lang w:val="en-GB"/>
        </w:rPr>
        <w:t xml:space="preserve"> is equal to</w:t>
      </w:r>
      <w:r w:rsidR="00B82F22" w:rsidRPr="008A039C">
        <w:rPr>
          <w:rStyle w:val="FootnoteReference"/>
          <w:rFonts w:ascii="Arial" w:hAnsi="Arial" w:cs="Arial"/>
          <w:lang w:val="en-GB"/>
        </w:rPr>
        <w:footnoteReference w:id="20"/>
      </w:r>
      <w:r w:rsidR="00835DB6" w:rsidRPr="008A039C">
        <w:rPr>
          <w:rFonts w:ascii="Arial" w:hAnsi="Arial" w:cs="Arial"/>
          <w:lang w:val="en-GB"/>
        </w:rPr>
        <w:t>:</w:t>
      </w:r>
    </w:p>
    <w:p w:rsidR="00835DB6" w:rsidRPr="008A039C" w:rsidRDefault="00CE0768" w:rsidP="002C17E0">
      <w:pPr>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40</m:t>
              </m:r>
            </m:sub>
          </m:sSub>
          <m:r>
            <w:rPr>
              <w:rFonts w:ascii="Cambria Math" w:hAnsi="Cambria Math" w:cs="Arial"/>
              <w:lang w:val="en-GB"/>
            </w:rPr>
            <m:t>=€1,200∙</m:t>
          </m:r>
          <m:f>
            <m:fPr>
              <m:ctrlPr>
                <w:rPr>
                  <w:rFonts w:ascii="Cambria Math" w:hAnsi="Cambria Math" w:cs="Arial"/>
                  <w:i/>
                  <w:lang w:val="en-GB"/>
                </w:rPr>
              </m:ctrlPr>
            </m:fPr>
            <m:num>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1+0.028</m:t>
                      </m:r>
                    </m:e>
                  </m:d>
                </m:e>
                <m:sup>
                  <m:r>
                    <w:rPr>
                      <w:rFonts w:ascii="Cambria Math" w:hAnsi="Cambria Math" w:cs="Arial"/>
                      <w:lang w:val="en-GB"/>
                    </w:rPr>
                    <m:t>40</m:t>
                  </m:r>
                </m:sup>
              </m:sSup>
              <m:r>
                <w:rPr>
                  <w:rFonts w:ascii="Cambria Math" w:hAnsi="Cambria Math" w:cs="Arial"/>
                  <w:lang w:val="en-GB"/>
                </w:rPr>
                <m:t>-1</m:t>
              </m:r>
            </m:num>
            <m:den>
              <m:r>
                <w:rPr>
                  <w:rFonts w:ascii="Cambria Math" w:hAnsi="Cambria Math" w:cs="Arial"/>
                  <w:lang w:val="en-GB"/>
                </w:rPr>
                <m:t>0.028</m:t>
              </m:r>
            </m:den>
          </m:f>
          <m:r>
            <w:rPr>
              <w:rFonts w:ascii="Cambria Math" w:hAnsi="Cambria Math" w:cs="Arial"/>
              <w:lang w:val="en-GB"/>
            </w:rPr>
            <m:t>=€86,487 .</m:t>
          </m:r>
        </m:oMath>
      </m:oMathPara>
    </w:p>
    <w:p w:rsidR="00A535A6" w:rsidRPr="008A039C" w:rsidRDefault="00A535A6">
      <w:pPr>
        <w:spacing w:after="0" w:line="240" w:lineRule="auto"/>
        <w:rPr>
          <w:rFonts w:ascii="Arial" w:eastAsiaTheme="majorEastAsia" w:hAnsi="Arial" w:cs="Arial"/>
          <w:b/>
          <w:bCs/>
          <w:lang w:val="en-GB"/>
        </w:rPr>
      </w:pPr>
      <w:r w:rsidRPr="008A039C">
        <w:rPr>
          <w:rFonts w:ascii="Arial" w:hAnsi="Arial" w:cs="Arial"/>
          <w:lang w:val="en-GB"/>
        </w:rPr>
        <w:br w:type="page"/>
      </w:r>
    </w:p>
    <w:p w:rsidR="002C095F" w:rsidRPr="008A039C" w:rsidRDefault="00962620" w:rsidP="006D540E">
      <w:pPr>
        <w:pStyle w:val="Heading1"/>
        <w:numPr>
          <w:ilvl w:val="0"/>
          <w:numId w:val="11"/>
        </w:numPr>
        <w:rPr>
          <w:rFonts w:ascii="Arial" w:hAnsi="Arial" w:cs="Arial"/>
          <w:color w:val="auto"/>
          <w:sz w:val="22"/>
          <w:szCs w:val="22"/>
          <w:lang w:val="en-GB"/>
        </w:rPr>
      </w:pPr>
      <w:bookmarkStart w:id="18" w:name="_Toc469214313"/>
      <w:r w:rsidRPr="008A039C">
        <w:rPr>
          <w:rFonts w:ascii="Arial" w:hAnsi="Arial" w:cs="Arial"/>
          <w:color w:val="auto"/>
          <w:sz w:val="22"/>
          <w:szCs w:val="22"/>
          <w:lang w:val="en-GB"/>
        </w:rPr>
        <w:t>T</w:t>
      </w:r>
      <w:r w:rsidR="00F37699" w:rsidRPr="008A039C">
        <w:rPr>
          <w:rFonts w:ascii="Arial" w:hAnsi="Arial" w:cs="Arial"/>
          <w:color w:val="auto"/>
          <w:sz w:val="22"/>
          <w:szCs w:val="22"/>
          <w:lang w:val="en-GB"/>
        </w:rPr>
        <w:t xml:space="preserve">he </w:t>
      </w:r>
      <w:r w:rsidR="00137639" w:rsidRPr="008A039C">
        <w:rPr>
          <w:rFonts w:ascii="Arial" w:hAnsi="Arial" w:cs="Arial"/>
          <w:color w:val="auto"/>
          <w:sz w:val="22"/>
          <w:szCs w:val="22"/>
          <w:lang w:val="en-GB"/>
        </w:rPr>
        <w:t xml:space="preserve">whole life annuity which I can expect </w:t>
      </w:r>
      <w:r w:rsidR="003521C2" w:rsidRPr="008A039C">
        <w:rPr>
          <w:rFonts w:ascii="Arial" w:hAnsi="Arial" w:cs="Arial"/>
          <w:color w:val="auto"/>
          <w:sz w:val="22"/>
          <w:szCs w:val="22"/>
          <w:lang w:val="en-GB"/>
        </w:rPr>
        <w:t>in retirement</w:t>
      </w:r>
      <w:bookmarkEnd w:id="18"/>
    </w:p>
    <w:p w:rsidR="002C17E0" w:rsidRPr="008A039C" w:rsidRDefault="002C17E0" w:rsidP="002C17E0">
      <w:pPr>
        <w:rPr>
          <w:rFonts w:ascii="Arial" w:hAnsi="Arial" w:cs="Arial"/>
          <w:lang w:val="en-GB"/>
        </w:rPr>
      </w:pPr>
    </w:p>
    <w:p w:rsidR="00657B11" w:rsidRPr="008A039C" w:rsidRDefault="0007512F" w:rsidP="00A9441B">
      <w:pPr>
        <w:jc w:val="both"/>
        <w:rPr>
          <w:rFonts w:ascii="Arial" w:eastAsia="Times New Roman" w:hAnsi="Arial" w:cs="Arial"/>
          <w:b/>
          <w:i/>
          <w:lang w:val="en-GB" w:eastAsia="sl-SI"/>
        </w:rPr>
      </w:pPr>
      <w:r w:rsidRPr="008A039C">
        <w:rPr>
          <w:rFonts w:ascii="Arial" w:hAnsi="Arial" w:cs="Arial"/>
          <w:lang w:val="en-GB"/>
        </w:rPr>
        <w:t>In the</w:t>
      </w:r>
      <w:r w:rsidR="00BC373F" w:rsidRPr="008A039C">
        <w:rPr>
          <w:rFonts w:ascii="Arial" w:hAnsi="Arial" w:cs="Arial"/>
          <w:lang w:val="en-GB"/>
        </w:rPr>
        <w:t xml:space="preserve"> previous </w:t>
      </w:r>
      <w:r w:rsidR="00716F4E" w:rsidRPr="008A039C">
        <w:rPr>
          <w:rFonts w:ascii="Arial" w:hAnsi="Arial" w:cs="Arial"/>
          <w:lang w:val="en-GB"/>
        </w:rPr>
        <w:t xml:space="preserve">chapter </w:t>
      </w:r>
      <w:r w:rsidR="00A535A6" w:rsidRPr="008A039C">
        <w:rPr>
          <w:rFonts w:ascii="Arial" w:hAnsi="Arial" w:cs="Arial"/>
          <w:lang w:val="en-GB"/>
        </w:rPr>
        <w:t>we</w:t>
      </w:r>
      <w:r w:rsidR="00BB7ACD" w:rsidRPr="008A039C">
        <w:rPr>
          <w:rFonts w:ascii="Arial" w:hAnsi="Arial" w:cs="Arial"/>
          <w:lang w:val="en-GB"/>
        </w:rPr>
        <w:t xml:space="preserve"> </w:t>
      </w:r>
      <w:r w:rsidR="00815A88" w:rsidRPr="008A039C">
        <w:rPr>
          <w:rFonts w:ascii="Arial" w:hAnsi="Arial" w:cs="Arial"/>
          <w:lang w:val="en-GB"/>
        </w:rPr>
        <w:t xml:space="preserve">have </w:t>
      </w:r>
      <w:r w:rsidR="00BB7ACD" w:rsidRPr="008A039C">
        <w:rPr>
          <w:rFonts w:ascii="Arial" w:hAnsi="Arial" w:cs="Arial"/>
          <w:lang w:val="en-GB"/>
        </w:rPr>
        <w:t xml:space="preserve">calculated </w:t>
      </w:r>
      <w:r w:rsidR="00FC2CEC" w:rsidRPr="008A039C">
        <w:rPr>
          <w:rFonts w:ascii="Arial" w:hAnsi="Arial" w:cs="Arial"/>
          <w:lang w:val="en-GB"/>
        </w:rPr>
        <w:t>the value of my capital</w:t>
      </w:r>
      <w:r w:rsidR="00BB7ACD" w:rsidRPr="008A039C">
        <w:rPr>
          <w:rFonts w:ascii="Arial" w:hAnsi="Arial" w:cs="Arial"/>
          <w:lang w:val="en-GB"/>
        </w:rPr>
        <w:t xml:space="preserve"> at the </w:t>
      </w:r>
      <w:r w:rsidR="003521C2" w:rsidRPr="008A039C">
        <w:rPr>
          <w:rFonts w:ascii="Arial" w:hAnsi="Arial" w:cs="Arial"/>
          <w:lang w:val="en-GB"/>
        </w:rPr>
        <w:t>end of my length of service.</w:t>
      </w:r>
      <w:r w:rsidR="00BB7ACD" w:rsidRPr="008A039C">
        <w:rPr>
          <w:rFonts w:ascii="Arial" w:hAnsi="Arial" w:cs="Arial"/>
          <w:lang w:val="en-GB"/>
        </w:rPr>
        <w:t xml:space="preserve"> </w:t>
      </w:r>
      <w:r w:rsidRPr="008A039C">
        <w:rPr>
          <w:rFonts w:ascii="Arial" w:hAnsi="Arial" w:cs="Arial"/>
          <w:lang w:val="en-GB"/>
        </w:rPr>
        <w:t xml:space="preserve">My plan is to </w:t>
      </w:r>
      <w:r w:rsidR="00A02574" w:rsidRPr="008A039C">
        <w:rPr>
          <w:rFonts w:ascii="Arial" w:hAnsi="Arial" w:cs="Arial"/>
          <w:lang w:val="en-GB"/>
        </w:rPr>
        <w:t xml:space="preserve">use </w:t>
      </w:r>
      <w:r w:rsidRPr="008A039C">
        <w:rPr>
          <w:rFonts w:ascii="Arial" w:hAnsi="Arial" w:cs="Arial"/>
          <w:lang w:val="en-GB"/>
        </w:rPr>
        <w:t xml:space="preserve">this capital </w:t>
      </w:r>
      <w:r w:rsidR="00A02574" w:rsidRPr="008A039C">
        <w:rPr>
          <w:rFonts w:ascii="Arial" w:hAnsi="Arial" w:cs="Arial"/>
          <w:lang w:val="en-GB"/>
        </w:rPr>
        <w:t xml:space="preserve">for financing </w:t>
      </w:r>
      <w:r w:rsidRPr="008A039C">
        <w:rPr>
          <w:rFonts w:ascii="Arial" w:hAnsi="Arial" w:cs="Arial"/>
          <w:lang w:val="en-GB"/>
        </w:rPr>
        <w:t>annuit</w:t>
      </w:r>
      <w:r w:rsidR="00A02574" w:rsidRPr="008A039C">
        <w:rPr>
          <w:rFonts w:ascii="Arial" w:hAnsi="Arial" w:cs="Arial"/>
          <w:lang w:val="en-GB"/>
        </w:rPr>
        <w:t>ies</w:t>
      </w:r>
      <w:r w:rsidRPr="008A039C">
        <w:rPr>
          <w:rFonts w:ascii="Arial" w:hAnsi="Arial" w:cs="Arial"/>
          <w:lang w:val="en-GB"/>
        </w:rPr>
        <w:t xml:space="preserve">, which I will receive </w:t>
      </w:r>
      <w:r w:rsidR="003521C2" w:rsidRPr="008A039C">
        <w:rPr>
          <w:rFonts w:ascii="Arial" w:hAnsi="Arial" w:cs="Arial"/>
          <w:lang w:val="en-GB"/>
        </w:rPr>
        <w:t>annually</w:t>
      </w:r>
      <w:r w:rsidRPr="008A039C">
        <w:rPr>
          <w:rFonts w:ascii="Arial" w:hAnsi="Arial" w:cs="Arial"/>
          <w:lang w:val="en-GB"/>
        </w:rPr>
        <w:t xml:space="preserve"> </w:t>
      </w:r>
      <w:r w:rsidR="003521C2" w:rsidRPr="008A039C">
        <w:rPr>
          <w:rFonts w:ascii="Arial" w:hAnsi="Arial" w:cs="Arial"/>
          <w:lang w:val="en-GB"/>
        </w:rPr>
        <w:t>after retirement</w:t>
      </w:r>
      <w:r w:rsidRPr="008A039C">
        <w:rPr>
          <w:rFonts w:ascii="Arial" w:hAnsi="Arial" w:cs="Arial"/>
          <w:lang w:val="en-GB"/>
        </w:rPr>
        <w:t>.</w:t>
      </w:r>
      <w:r w:rsidR="009050BF" w:rsidRPr="008A039C">
        <w:rPr>
          <w:rFonts w:ascii="Arial" w:hAnsi="Arial" w:cs="Arial"/>
          <w:lang w:val="en-GB"/>
        </w:rPr>
        <w:t xml:space="preserve"> </w:t>
      </w:r>
      <w:r w:rsidR="00BB7ACD" w:rsidRPr="008A039C">
        <w:rPr>
          <w:rFonts w:ascii="Arial" w:hAnsi="Arial" w:cs="Arial"/>
          <w:lang w:val="en-GB"/>
        </w:rPr>
        <w:t xml:space="preserve">In </w:t>
      </w:r>
      <w:r w:rsidR="006D3C48" w:rsidRPr="008A039C">
        <w:rPr>
          <w:rFonts w:ascii="Arial" w:hAnsi="Arial" w:cs="Arial"/>
          <w:lang w:val="en-GB"/>
        </w:rPr>
        <w:t xml:space="preserve">this </w:t>
      </w:r>
      <w:r w:rsidR="004B7832" w:rsidRPr="008A039C">
        <w:rPr>
          <w:rFonts w:ascii="Arial" w:hAnsi="Arial" w:cs="Arial"/>
          <w:lang w:val="en-GB"/>
        </w:rPr>
        <w:t>chapter</w:t>
      </w:r>
      <w:r w:rsidR="00FC2CEC" w:rsidRPr="008A039C">
        <w:rPr>
          <w:rFonts w:ascii="Arial" w:hAnsi="Arial" w:cs="Arial"/>
          <w:lang w:val="en-GB"/>
        </w:rPr>
        <w:t xml:space="preserve"> </w:t>
      </w:r>
      <w:r w:rsidR="00A535A6" w:rsidRPr="008A039C">
        <w:rPr>
          <w:rFonts w:ascii="Arial" w:hAnsi="Arial" w:cs="Arial"/>
          <w:lang w:val="en-GB"/>
        </w:rPr>
        <w:t>we</w:t>
      </w:r>
      <w:r w:rsidR="00BB7ACD" w:rsidRPr="008A039C">
        <w:rPr>
          <w:rFonts w:ascii="Arial" w:hAnsi="Arial" w:cs="Arial"/>
          <w:lang w:val="en-GB"/>
        </w:rPr>
        <w:t xml:space="preserve"> </w:t>
      </w:r>
      <w:r w:rsidR="00716F4E" w:rsidRPr="008A039C">
        <w:rPr>
          <w:rFonts w:ascii="Arial" w:hAnsi="Arial" w:cs="Arial"/>
          <w:lang w:val="en-GB"/>
        </w:rPr>
        <w:t>derivate</w:t>
      </w:r>
      <w:r w:rsidR="00BB7ACD" w:rsidRPr="008A039C">
        <w:rPr>
          <w:rFonts w:ascii="Arial" w:hAnsi="Arial" w:cs="Arial"/>
          <w:lang w:val="en-GB"/>
        </w:rPr>
        <w:t xml:space="preserve"> a mathematical model </w:t>
      </w:r>
      <w:r w:rsidR="00716F4E" w:rsidRPr="008A039C">
        <w:rPr>
          <w:rFonts w:ascii="Arial" w:hAnsi="Arial" w:cs="Arial"/>
          <w:lang w:val="en-GB"/>
        </w:rPr>
        <w:t xml:space="preserve">to </w:t>
      </w:r>
      <w:r w:rsidR="00BC373F" w:rsidRPr="008A039C">
        <w:rPr>
          <w:rFonts w:ascii="Arial" w:hAnsi="Arial" w:cs="Arial"/>
          <w:lang w:val="en-GB"/>
        </w:rPr>
        <w:t>determine</w:t>
      </w:r>
      <w:r w:rsidR="00BB7ACD" w:rsidRPr="008A039C">
        <w:rPr>
          <w:rFonts w:ascii="Arial" w:hAnsi="Arial" w:cs="Arial"/>
          <w:lang w:val="en-GB"/>
        </w:rPr>
        <w:t xml:space="preserve"> </w:t>
      </w:r>
      <w:r w:rsidR="00BC373F" w:rsidRPr="008A039C">
        <w:rPr>
          <w:rFonts w:ascii="Arial" w:hAnsi="Arial" w:cs="Arial"/>
          <w:lang w:val="en-GB"/>
        </w:rPr>
        <w:t xml:space="preserve">the value of </w:t>
      </w:r>
      <w:r w:rsidR="00BB7ACD" w:rsidRPr="008A039C">
        <w:rPr>
          <w:rFonts w:ascii="Arial" w:hAnsi="Arial" w:cs="Arial"/>
          <w:lang w:val="en-GB"/>
        </w:rPr>
        <w:t xml:space="preserve">my whole life annuity. </w:t>
      </w:r>
      <w:r w:rsidRPr="008A039C">
        <w:rPr>
          <w:rFonts w:ascii="Arial" w:hAnsi="Arial" w:cs="Arial"/>
          <w:lang w:val="en-GB"/>
        </w:rPr>
        <w:t xml:space="preserve">To solve this problem, </w:t>
      </w:r>
      <w:r w:rsidR="00D51B4B" w:rsidRPr="008A039C">
        <w:rPr>
          <w:rFonts w:ascii="Arial" w:hAnsi="Arial" w:cs="Arial"/>
          <w:lang w:val="en-GB"/>
        </w:rPr>
        <w:t>we</w:t>
      </w:r>
      <w:r w:rsidRPr="008A039C">
        <w:rPr>
          <w:rFonts w:ascii="Arial" w:hAnsi="Arial" w:cs="Arial"/>
          <w:lang w:val="en-GB"/>
        </w:rPr>
        <w:t xml:space="preserve"> had to examine </w:t>
      </w:r>
      <w:r w:rsidR="004B7832" w:rsidRPr="008A039C">
        <w:rPr>
          <w:rFonts w:ascii="Arial" w:hAnsi="Arial" w:cs="Arial"/>
          <w:lang w:val="en-GB"/>
        </w:rPr>
        <w:t>the literature</w:t>
      </w:r>
      <w:r w:rsidRPr="008A039C">
        <w:rPr>
          <w:rFonts w:ascii="Arial" w:hAnsi="Arial" w:cs="Arial"/>
          <w:lang w:val="en-GB"/>
        </w:rPr>
        <w:t xml:space="preserve"> from the field of actuarial science</w:t>
      </w:r>
      <w:r w:rsidR="00D51B4B" w:rsidRPr="008A039C">
        <w:rPr>
          <w:rFonts w:ascii="Arial" w:hAnsi="Arial" w:cs="Arial"/>
          <w:lang w:val="en-GB"/>
        </w:rPr>
        <w:t xml:space="preserve">, primarily </w:t>
      </w:r>
      <w:r w:rsidRPr="008A039C">
        <w:rPr>
          <w:rFonts w:ascii="Arial" w:hAnsi="Arial" w:cs="Arial"/>
          <w:lang w:val="en-GB"/>
        </w:rPr>
        <w:t>the probability theory</w:t>
      </w:r>
      <w:r w:rsidR="009C6E4C" w:rsidRPr="008A039C">
        <w:rPr>
          <w:rFonts w:ascii="Arial" w:hAnsi="Arial" w:cs="Arial"/>
          <w:lang w:val="en-GB"/>
        </w:rPr>
        <w:t>.</w:t>
      </w:r>
    </w:p>
    <w:p w:rsidR="002C095F" w:rsidRPr="008A039C" w:rsidRDefault="002C17E0" w:rsidP="002C095F">
      <w:pPr>
        <w:pStyle w:val="Heading2"/>
        <w:rPr>
          <w:rFonts w:ascii="Arial" w:hAnsi="Arial" w:cs="Arial"/>
          <w:b/>
          <w:i/>
          <w:color w:val="auto"/>
          <w:sz w:val="22"/>
          <w:szCs w:val="22"/>
          <w:lang w:val="en-GB"/>
        </w:rPr>
      </w:pPr>
      <w:bookmarkStart w:id="19" w:name="_Toc469214314"/>
      <w:r w:rsidRPr="008A039C">
        <w:rPr>
          <w:rFonts w:ascii="Arial" w:hAnsi="Arial" w:cs="Arial"/>
          <w:b/>
          <w:i/>
          <w:color w:val="auto"/>
          <w:sz w:val="22"/>
          <w:szCs w:val="22"/>
          <w:lang w:val="en-GB"/>
        </w:rPr>
        <w:t xml:space="preserve">3.1 </w:t>
      </w:r>
      <w:r w:rsidR="00FD48B1" w:rsidRPr="008A039C">
        <w:rPr>
          <w:rFonts w:ascii="Arial" w:hAnsi="Arial" w:cs="Arial"/>
          <w:b/>
          <w:i/>
          <w:color w:val="auto"/>
          <w:sz w:val="22"/>
          <w:szCs w:val="22"/>
          <w:lang w:val="en-GB"/>
        </w:rPr>
        <w:t>The p</w:t>
      </w:r>
      <w:r w:rsidRPr="008A039C">
        <w:rPr>
          <w:rFonts w:ascii="Arial" w:hAnsi="Arial" w:cs="Arial"/>
          <w:b/>
          <w:i/>
          <w:color w:val="auto"/>
          <w:sz w:val="22"/>
          <w:szCs w:val="22"/>
          <w:lang w:val="en-GB"/>
        </w:rPr>
        <w:t xml:space="preserve">robability </w:t>
      </w:r>
      <w:r w:rsidR="00137639" w:rsidRPr="008A039C">
        <w:rPr>
          <w:rFonts w:ascii="Arial" w:hAnsi="Arial" w:cs="Arial"/>
          <w:b/>
          <w:i/>
          <w:color w:val="auto"/>
          <w:sz w:val="22"/>
          <w:szCs w:val="22"/>
          <w:lang w:val="en-GB"/>
        </w:rPr>
        <w:t>theory – definitions and derivations</w:t>
      </w:r>
      <w:bookmarkEnd w:id="19"/>
    </w:p>
    <w:p w:rsidR="002C17E0" w:rsidRPr="008A039C" w:rsidRDefault="002C17E0" w:rsidP="002C17E0">
      <w:pPr>
        <w:pStyle w:val="Heading2"/>
        <w:rPr>
          <w:rFonts w:ascii="Arial" w:hAnsi="Arial" w:cs="Arial"/>
          <w:b/>
          <w:i/>
          <w:sz w:val="22"/>
          <w:szCs w:val="22"/>
          <w:lang w:val="en-GB"/>
        </w:rPr>
      </w:pPr>
    </w:p>
    <w:p w:rsidR="000F14DF" w:rsidRPr="008A039C" w:rsidRDefault="000F14DF" w:rsidP="005B0C20">
      <w:pPr>
        <w:jc w:val="both"/>
        <w:rPr>
          <w:rFonts w:ascii="Arial" w:hAnsi="Arial" w:cs="Arial"/>
          <w:lang w:val="en-GB"/>
        </w:rPr>
      </w:pPr>
      <w:r w:rsidRPr="008A039C">
        <w:rPr>
          <w:rFonts w:ascii="Arial" w:hAnsi="Arial" w:cs="Arial"/>
          <w:lang w:val="en-GB"/>
        </w:rPr>
        <w:t>It is generally known that the amount of annuity depends on life expectancy, which can be described by a random variable defined and derived in my school workbook. Also, the term of conditional probability and the Bayes Theorem are introduced there</w:t>
      </w:r>
      <w:r w:rsidRPr="008A039C">
        <w:rPr>
          <w:rStyle w:val="FootnoteReference"/>
          <w:rFonts w:ascii="Arial" w:hAnsi="Arial" w:cs="Arial"/>
          <w:lang w:val="en-GB"/>
        </w:rPr>
        <w:footnoteReference w:id="21"/>
      </w:r>
      <w:r w:rsidRPr="008A039C">
        <w:rPr>
          <w:rFonts w:ascii="Arial" w:hAnsi="Arial" w:cs="Arial"/>
          <w:lang w:val="en-GB"/>
        </w:rPr>
        <w:t>. It is important to be familiar with both to understand further concepts used in this essay.</w:t>
      </w:r>
    </w:p>
    <w:p w:rsidR="00BB7ACD" w:rsidRPr="008A039C" w:rsidRDefault="002C095F" w:rsidP="002C095F">
      <w:pPr>
        <w:pStyle w:val="Heading3"/>
        <w:numPr>
          <w:ilvl w:val="2"/>
          <w:numId w:val="13"/>
        </w:numPr>
        <w:rPr>
          <w:rFonts w:ascii="Arial" w:hAnsi="Arial" w:cs="Arial"/>
          <w:i/>
          <w:color w:val="auto"/>
          <w:lang w:val="en-GB"/>
        </w:rPr>
      </w:pPr>
      <w:bookmarkStart w:id="20" w:name="_Toc468609851"/>
      <w:bookmarkStart w:id="21" w:name="_Toc468609852"/>
      <w:bookmarkStart w:id="22" w:name="_Toc468609853"/>
      <w:bookmarkStart w:id="23" w:name="_Toc468609854"/>
      <w:bookmarkStart w:id="24" w:name="_Toc468609855"/>
      <w:bookmarkStart w:id="25" w:name="_Toc468609856"/>
      <w:bookmarkStart w:id="26" w:name="_Toc468609857"/>
      <w:bookmarkStart w:id="27" w:name="_Toc468609858"/>
      <w:bookmarkStart w:id="28" w:name="_Toc468609859"/>
      <w:bookmarkStart w:id="29" w:name="_Toc468609860"/>
      <w:bookmarkStart w:id="30" w:name="_Toc468609861"/>
      <w:bookmarkStart w:id="31" w:name="_Toc468609862"/>
      <w:bookmarkStart w:id="32" w:name="_Toc468609863"/>
      <w:bookmarkStart w:id="33" w:name="_Toc468609864"/>
      <w:bookmarkStart w:id="34" w:name="_Toc468609865"/>
      <w:bookmarkStart w:id="35" w:name="_Toc468609866"/>
      <w:bookmarkStart w:id="36" w:name="_Toc468609867"/>
      <w:bookmarkStart w:id="37" w:name="_Toc468609868"/>
      <w:bookmarkStart w:id="38" w:name="_Toc468609869"/>
      <w:bookmarkStart w:id="39" w:name="_Toc468609870"/>
      <w:bookmarkStart w:id="40" w:name="_Toc468609871"/>
      <w:bookmarkStart w:id="41" w:name="_Toc468609872"/>
      <w:bookmarkStart w:id="42" w:name="_Toc468609873"/>
      <w:bookmarkStart w:id="43" w:name="_Toc468609874"/>
      <w:bookmarkStart w:id="44" w:name="_Toc468609875"/>
      <w:bookmarkStart w:id="45" w:name="_Toc468609876"/>
      <w:bookmarkStart w:id="46" w:name="_Toc468609877"/>
      <w:bookmarkStart w:id="47" w:name="_Toc468609878"/>
      <w:bookmarkStart w:id="48" w:name="_Toc46921431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8A039C">
        <w:rPr>
          <w:rFonts w:ascii="Arial" w:hAnsi="Arial" w:cs="Arial"/>
          <w:i/>
          <w:color w:val="auto"/>
          <w:lang w:val="en-GB"/>
        </w:rPr>
        <w:t xml:space="preserve">The </w:t>
      </w:r>
      <w:r w:rsidR="00137639" w:rsidRPr="008A039C">
        <w:rPr>
          <w:rFonts w:ascii="Arial" w:hAnsi="Arial" w:cs="Arial"/>
          <w:i/>
          <w:color w:val="auto"/>
          <w:lang w:val="en-GB"/>
        </w:rPr>
        <w:t>future lifetime of a person aged x</w:t>
      </w:r>
      <w:bookmarkEnd w:id="48"/>
    </w:p>
    <w:p w:rsidR="002C095F" w:rsidRPr="008A039C" w:rsidRDefault="002C095F" w:rsidP="002C095F">
      <w:pPr>
        <w:pStyle w:val="Heading2"/>
        <w:rPr>
          <w:rFonts w:ascii="Arial" w:hAnsi="Arial" w:cs="Arial"/>
          <w:b/>
          <w:i/>
          <w:color w:val="auto"/>
          <w:sz w:val="22"/>
          <w:szCs w:val="22"/>
          <w:lang w:val="en-GB"/>
        </w:rPr>
      </w:pPr>
    </w:p>
    <w:p w:rsidR="00BB7ACD" w:rsidRPr="008A039C" w:rsidRDefault="00BB7ACD" w:rsidP="00BB7ACD">
      <w:pPr>
        <w:jc w:val="both"/>
        <w:rPr>
          <w:rFonts w:ascii="Arial" w:hAnsi="Arial" w:cs="Arial"/>
          <w:lang w:val="en-GB"/>
        </w:rPr>
      </w:pPr>
      <w:r w:rsidRPr="008A039C">
        <w:rPr>
          <w:rFonts w:ascii="Arial" w:hAnsi="Arial" w:cs="Arial"/>
          <w:lang w:val="en-GB"/>
        </w:rPr>
        <w:t>The future lifetime of a person age</w:t>
      </w:r>
      <w:r w:rsidR="00B52F45" w:rsidRPr="008A039C">
        <w:rPr>
          <w:rFonts w:ascii="Arial" w:hAnsi="Arial" w:cs="Arial"/>
          <w:lang w:val="en-GB"/>
        </w:rPr>
        <w:t>d</w:t>
      </w:r>
      <w:r w:rsidRPr="008A039C">
        <w:rPr>
          <w:rFonts w:ascii="Arial" w:hAnsi="Arial" w:cs="Arial"/>
          <w:lang w:val="en-GB"/>
        </w:rPr>
        <w:t xml:space="preserve"> </w:t>
      </w:r>
      <m:oMath>
        <m:r>
          <w:rPr>
            <w:rFonts w:ascii="Cambria Math" w:hAnsi="Cambria Math" w:cs="Arial"/>
            <w:lang w:val="en-GB"/>
          </w:rPr>
          <m:t>x</m:t>
        </m:r>
      </m:oMath>
      <w:r w:rsidRPr="008A039C">
        <w:rPr>
          <w:rFonts w:ascii="Arial" w:hAnsi="Arial" w:cs="Arial"/>
          <w:lang w:val="en-GB"/>
        </w:rPr>
        <w:t xml:space="preserve"> is a </w:t>
      </w:r>
      <w:r w:rsidR="00843ECE" w:rsidRPr="008A039C">
        <w:rPr>
          <w:rFonts w:ascii="Arial" w:hAnsi="Arial" w:cs="Arial"/>
          <w:lang w:val="en-GB"/>
        </w:rPr>
        <w:t xml:space="preserve">continuous </w:t>
      </w:r>
      <w:r w:rsidRPr="008A039C">
        <w:rPr>
          <w:rFonts w:ascii="Arial" w:hAnsi="Arial" w:cs="Arial"/>
          <w:lang w:val="en-GB"/>
        </w:rPr>
        <w:t xml:space="preserve">random variable denoted by </w:t>
      </w:r>
      <m:oMath>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oMath>
      <w:r w:rsidRPr="008A039C">
        <w:rPr>
          <w:rFonts w:ascii="Arial" w:hAnsi="Arial" w:cs="Arial"/>
          <w:lang w:val="en-GB"/>
        </w:rPr>
        <w:t xml:space="preserve">, which is continuously distributed on a </w:t>
      </w:r>
      <w:r w:rsidR="00A535A6" w:rsidRPr="008A039C">
        <w:rPr>
          <w:rFonts w:ascii="Arial" w:hAnsi="Arial" w:cs="Arial"/>
          <w:lang w:val="en-GB"/>
        </w:rPr>
        <w:t>domain</w:t>
      </w:r>
      <w:r w:rsidRPr="008A039C">
        <w:rPr>
          <w:rFonts w:ascii="Arial" w:hAnsi="Arial" w:cs="Arial"/>
          <w:lang w:val="en-GB"/>
        </w:rPr>
        <w:t xml:space="preserve"> </w:t>
      </w:r>
      <m:oMath>
        <m:d>
          <m:dPr>
            <m:begChr m:val="["/>
            <m:endChr m:val="]"/>
            <m:ctrlPr>
              <w:rPr>
                <w:rFonts w:ascii="Cambria Math" w:hAnsi="Cambria Math" w:cs="Arial"/>
                <w:i/>
                <w:lang w:val="en-GB"/>
              </w:rPr>
            </m:ctrlPr>
          </m:dPr>
          <m:e>
            <m:r>
              <w:rPr>
                <w:rFonts w:ascii="Cambria Math" w:hAnsi="Cambria Math" w:cs="Arial"/>
                <w:lang w:val="en-GB"/>
              </w:rPr>
              <m:t>0,ω</m:t>
            </m:r>
          </m:e>
        </m:d>
      </m:oMath>
      <w:r w:rsidRPr="008A039C">
        <w:rPr>
          <w:rFonts w:ascii="Arial" w:hAnsi="Arial" w:cs="Arial"/>
          <w:lang w:val="en-GB"/>
        </w:rPr>
        <w:t xml:space="preserve"> where </w:t>
      </w:r>
      <m:oMath>
        <m:r>
          <w:rPr>
            <w:rFonts w:ascii="Cambria Math" w:hAnsi="Cambria Math" w:cs="Arial"/>
            <w:lang w:val="en-GB"/>
          </w:rPr>
          <m:t xml:space="preserve">0&lt;ω&lt;∞ </m:t>
        </m:r>
      </m:oMath>
      <w:r w:rsidR="00F237EE" w:rsidRPr="008A039C">
        <w:rPr>
          <w:rFonts w:ascii="Arial" w:hAnsi="Arial" w:cs="Arial"/>
          <w:lang w:val="en-GB"/>
        </w:rPr>
        <w:t xml:space="preserve"> </w:t>
      </w:r>
      <w:r w:rsidRPr="008A039C">
        <w:rPr>
          <w:rFonts w:ascii="Arial" w:hAnsi="Arial" w:cs="Arial"/>
          <w:lang w:val="en-GB"/>
        </w:rPr>
        <w:t xml:space="preserve">with a </w:t>
      </w:r>
      <w:r w:rsidR="00843ECE" w:rsidRPr="008A039C">
        <w:rPr>
          <w:rFonts w:ascii="Arial" w:hAnsi="Arial" w:cs="Arial"/>
          <w:lang w:val="en-GB"/>
        </w:rPr>
        <w:t>cumulative</w:t>
      </w:r>
      <w:r w:rsidR="00B35174" w:rsidRPr="008A039C">
        <w:rPr>
          <w:rFonts w:ascii="Arial" w:hAnsi="Arial" w:cs="Arial"/>
          <w:lang w:val="en-GB"/>
        </w:rPr>
        <w:t xml:space="preserve"> distribution function</w:t>
      </w:r>
      <w:r w:rsidR="00B35174" w:rsidRPr="008A039C">
        <w:rPr>
          <w:rStyle w:val="FootnoteReference"/>
          <w:rFonts w:ascii="Arial" w:hAnsi="Arial" w:cs="Arial"/>
          <w:lang w:val="en-GB"/>
        </w:rPr>
        <w:footnoteReference w:id="22"/>
      </w:r>
      <w:r w:rsidRPr="008A039C">
        <w:rPr>
          <w:rFonts w:ascii="Arial" w:hAnsi="Arial" w:cs="Arial"/>
          <w:lang w:val="en-GB"/>
        </w:rPr>
        <w:t xml:space="preserve">: </w:t>
      </w:r>
    </w:p>
    <w:p w:rsidR="00BB7ACD" w:rsidRPr="008A039C" w:rsidRDefault="00CE0768" w:rsidP="00BB7ACD">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t</m:t>
              </m:r>
            </m:e>
          </m:d>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≤t</m:t>
              </m:r>
            </m:e>
          </m:d>
          <m:r>
            <w:rPr>
              <w:rFonts w:ascii="Cambria Math" w:hAnsi="Cambria Math" w:cs="Arial"/>
              <w:lang w:val="en-GB"/>
            </w:rPr>
            <m:t>; 0≤x≤ω; t≥0.</m:t>
          </m:r>
        </m:oMath>
      </m:oMathPara>
    </w:p>
    <w:p w:rsidR="0090726B" w:rsidRPr="008A039C" w:rsidRDefault="00BB7ACD" w:rsidP="00BB7ACD">
      <w:pPr>
        <w:jc w:val="both"/>
        <w:rPr>
          <w:rFonts w:ascii="Arial" w:hAnsi="Arial" w:cs="Arial"/>
          <w:lang w:val="en-GB"/>
        </w:rPr>
      </w:pPr>
      <w:r w:rsidRPr="008A039C">
        <w:rPr>
          <w:rFonts w:ascii="Arial" w:hAnsi="Arial" w:cs="Arial"/>
          <w:lang w:val="en-GB"/>
        </w:rPr>
        <w:t xml:space="preserve">The function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t</m:t>
            </m:r>
          </m:e>
        </m:d>
      </m:oMath>
      <w:r w:rsidRPr="008A039C">
        <w:rPr>
          <w:rFonts w:ascii="Arial" w:hAnsi="Arial" w:cs="Arial"/>
          <w:lang w:val="en-GB"/>
        </w:rPr>
        <w:t xml:space="preserve"> represents the probability that </w:t>
      </w:r>
      <w:r w:rsidR="00A6388B" w:rsidRPr="008A039C">
        <w:rPr>
          <w:rFonts w:ascii="Arial" w:hAnsi="Arial" w:cs="Arial"/>
          <w:lang w:val="en-GB"/>
        </w:rPr>
        <w:t>a</w:t>
      </w:r>
      <w:r w:rsidRPr="008A039C">
        <w:rPr>
          <w:rFonts w:ascii="Arial" w:hAnsi="Arial" w:cs="Arial"/>
          <w:lang w:val="en-GB"/>
        </w:rPr>
        <w:t xml:space="preserve"> person aged </w:t>
      </w:r>
      <m:oMath>
        <m:r>
          <w:rPr>
            <w:rFonts w:ascii="Cambria Math" w:hAnsi="Cambria Math" w:cs="Arial"/>
            <w:lang w:val="en-GB"/>
          </w:rPr>
          <m:t>x</m:t>
        </m:r>
      </m:oMath>
      <w:r w:rsidRPr="008A039C">
        <w:rPr>
          <w:rFonts w:ascii="Arial" w:hAnsi="Arial" w:cs="Arial"/>
          <w:lang w:val="en-GB"/>
        </w:rPr>
        <w:t xml:space="preserve"> will die within </w:t>
      </w:r>
      <m:oMath>
        <m:r>
          <w:rPr>
            <w:rFonts w:ascii="Cambria Math" w:hAnsi="Cambria Math" w:cs="Arial"/>
            <w:lang w:val="en-GB"/>
          </w:rPr>
          <m:t>t</m:t>
        </m:r>
      </m:oMath>
      <w:r w:rsidRPr="008A039C">
        <w:rPr>
          <w:rFonts w:ascii="Arial" w:hAnsi="Arial" w:cs="Arial"/>
          <w:lang w:val="en-GB"/>
        </w:rPr>
        <w:t xml:space="preserve"> years, for any fixed </w:t>
      </w:r>
      <m:oMath>
        <m:r>
          <w:rPr>
            <w:rFonts w:ascii="Cambria Math" w:hAnsi="Cambria Math" w:cs="Arial"/>
            <w:lang w:val="en-GB"/>
          </w:rPr>
          <m:t>t</m:t>
        </m:r>
      </m:oMath>
      <w:r w:rsidRPr="008A039C">
        <w:rPr>
          <w:rFonts w:ascii="Arial" w:hAnsi="Arial" w:cs="Arial"/>
          <w:lang w:val="en-GB"/>
        </w:rPr>
        <w:t xml:space="preserve">. </w:t>
      </w:r>
      <w:r w:rsidR="00E061DA" w:rsidRPr="008A039C">
        <w:rPr>
          <w:rFonts w:ascii="Arial" w:hAnsi="Arial" w:cs="Arial"/>
          <w:lang w:val="en-GB"/>
        </w:rPr>
        <w:t xml:space="preserve">In actuarial notation the function </w:t>
      </w:r>
      <w:r w:rsidR="0090726B" w:rsidRPr="008A039C">
        <w:rPr>
          <w:rFonts w:ascii="Arial" w:hAnsi="Arial" w:cs="Arial"/>
          <w:lang w:val="en-GB"/>
        </w:rPr>
        <w:t>reads</w:t>
      </w:r>
      <w:r w:rsidR="00E061DA" w:rsidRPr="008A039C">
        <w:rPr>
          <w:rFonts w:ascii="Arial" w:hAnsi="Arial" w:cs="Arial"/>
          <w:lang w:val="en-GB"/>
        </w:rPr>
        <w:t xml:space="preserve"> as follows</w:t>
      </w:r>
      <w:r w:rsidR="00543018" w:rsidRPr="008A039C">
        <w:rPr>
          <w:rStyle w:val="FootnoteReference"/>
          <w:rFonts w:ascii="Arial" w:hAnsi="Arial" w:cs="Arial"/>
          <w:lang w:val="en-GB"/>
        </w:rPr>
        <w:footnoteReference w:id="23"/>
      </w:r>
      <w:r w:rsidR="0090726B" w:rsidRPr="008A039C">
        <w:rPr>
          <w:rFonts w:ascii="Arial" w:hAnsi="Arial" w:cs="Arial"/>
          <w:lang w:val="en-GB"/>
        </w:rPr>
        <w:t>:</w:t>
      </w:r>
    </w:p>
    <w:p w:rsidR="00BB7ACD"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q</m:t>
                  </m:r>
                </m:e>
                <m:sub>
                  <m:r>
                    <w:rPr>
                      <w:rFonts w:ascii="Cambria Math" w:hAnsi="Cambria Math" w:cs="Arial"/>
                      <w:lang w:val="en-GB"/>
                    </w:rPr>
                    <m:t>x</m:t>
                  </m:r>
                </m:sub>
                <m:sup/>
              </m:sSubSup>
            </m:e>
          </m:sPre>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t</m:t>
              </m:r>
            </m:e>
          </m:d>
          <m:r>
            <w:rPr>
              <w:rFonts w:ascii="Cambria Math" w:hAnsi="Cambria Math" w:cs="Arial"/>
              <w:lang w:val="en-GB"/>
            </w:rPr>
            <m:t>.</m:t>
          </m:r>
        </m:oMath>
      </m:oMathPara>
    </w:p>
    <w:p w:rsidR="00AC7FD1" w:rsidRPr="008A039C" w:rsidRDefault="00AC7FD1" w:rsidP="00BB7ACD">
      <w:pPr>
        <w:jc w:val="both"/>
        <w:rPr>
          <w:rFonts w:ascii="Arial" w:hAnsi="Arial" w:cs="Arial"/>
          <w:lang w:val="en-GB"/>
        </w:rPr>
      </w:pPr>
      <w:r w:rsidRPr="008A039C">
        <w:rPr>
          <w:rFonts w:ascii="Arial" w:hAnsi="Arial" w:cs="Arial"/>
          <w:lang w:val="en-GB"/>
        </w:rPr>
        <w:t>In fact, this distribution function presents mortality rates</w:t>
      </w:r>
      <w:r w:rsidR="00083E56" w:rsidRPr="008A039C">
        <w:rPr>
          <w:rFonts w:ascii="Arial" w:hAnsi="Arial" w:cs="Arial"/>
          <w:lang w:val="en-GB"/>
        </w:rPr>
        <w:t>, which are</w:t>
      </w:r>
      <w:r w:rsidRPr="008A039C">
        <w:rPr>
          <w:rFonts w:ascii="Arial" w:hAnsi="Arial" w:cs="Arial"/>
          <w:lang w:val="en-GB"/>
        </w:rPr>
        <w:t xml:space="preserve"> for Slovenian population published in Slovenian Annuity Tables SIA65</w:t>
      </w:r>
      <w:r w:rsidR="00083E56" w:rsidRPr="008A039C">
        <w:rPr>
          <w:rStyle w:val="FootnoteReference"/>
          <w:rFonts w:ascii="Arial" w:hAnsi="Arial" w:cs="Arial"/>
          <w:lang w:val="en-GB"/>
        </w:rPr>
        <w:footnoteReference w:id="24"/>
      </w:r>
      <w:r w:rsidR="00BE400A" w:rsidRPr="008A039C">
        <w:rPr>
          <w:rFonts w:ascii="Arial" w:hAnsi="Arial" w:cs="Arial"/>
          <w:lang w:val="en-GB"/>
        </w:rPr>
        <w:t xml:space="preserve"> (Appendix </w:t>
      </w:r>
      <w:r w:rsidR="00083C44" w:rsidRPr="008A039C">
        <w:rPr>
          <w:rFonts w:ascii="Arial" w:hAnsi="Arial" w:cs="Arial"/>
          <w:lang w:val="en-GB"/>
        </w:rPr>
        <w:t>1</w:t>
      </w:r>
      <w:r w:rsidR="00BE400A" w:rsidRPr="008A039C">
        <w:rPr>
          <w:rFonts w:ascii="Arial" w:hAnsi="Arial" w:cs="Arial"/>
          <w:lang w:val="en-GB"/>
        </w:rPr>
        <w:t>)</w:t>
      </w:r>
      <w:r w:rsidRPr="008A039C">
        <w:rPr>
          <w:rFonts w:ascii="Arial" w:hAnsi="Arial" w:cs="Arial"/>
          <w:lang w:val="en-GB"/>
        </w:rPr>
        <w:t>.</w:t>
      </w:r>
    </w:p>
    <w:p w:rsidR="00BB7ACD" w:rsidRPr="008A039C" w:rsidRDefault="0090726B" w:rsidP="00BB7ACD">
      <w:pPr>
        <w:jc w:val="both"/>
        <w:rPr>
          <w:rFonts w:ascii="Arial" w:hAnsi="Arial" w:cs="Arial"/>
          <w:lang w:val="en-GB"/>
        </w:rPr>
      </w:pPr>
      <w:r w:rsidRPr="008A039C">
        <w:rPr>
          <w:rFonts w:ascii="Arial" w:hAnsi="Arial" w:cs="Arial"/>
          <w:lang w:val="en-GB"/>
        </w:rPr>
        <w:t>On the contrary, t</w:t>
      </w:r>
      <w:r w:rsidR="00B93B0E" w:rsidRPr="008A039C">
        <w:rPr>
          <w:rFonts w:ascii="Arial" w:hAnsi="Arial" w:cs="Arial"/>
          <w:lang w:val="en-GB"/>
        </w:rPr>
        <w:t xml:space="preserve">he probability that a </w:t>
      </w:r>
      <w:r w:rsidRPr="008A039C">
        <w:rPr>
          <w:rFonts w:ascii="Arial" w:hAnsi="Arial" w:cs="Arial"/>
          <w:lang w:val="en-GB"/>
        </w:rPr>
        <w:t>person</w:t>
      </w:r>
      <w:r w:rsidR="00B93B0E" w:rsidRPr="008A039C">
        <w:rPr>
          <w:rFonts w:ascii="Arial" w:hAnsi="Arial" w:cs="Arial"/>
          <w:lang w:val="en-GB"/>
        </w:rPr>
        <w:t xml:space="preserve"> aged </w:t>
      </w:r>
      <m:oMath>
        <m:r>
          <w:rPr>
            <w:rFonts w:ascii="Cambria Math" w:hAnsi="Cambria Math" w:cs="Arial"/>
            <w:lang w:val="en-GB"/>
          </w:rPr>
          <m:t>x</m:t>
        </m:r>
      </m:oMath>
      <w:r w:rsidR="00B93B0E" w:rsidRPr="008A039C">
        <w:rPr>
          <w:rFonts w:ascii="Arial" w:hAnsi="Arial" w:cs="Arial"/>
          <w:lang w:val="en-GB"/>
        </w:rPr>
        <w:t xml:space="preserve"> will survive at least </w:t>
      </w:r>
      <m:oMath>
        <m:r>
          <w:rPr>
            <w:rFonts w:ascii="Cambria Math" w:hAnsi="Cambria Math" w:cs="Arial"/>
            <w:lang w:val="en-GB"/>
          </w:rPr>
          <m:t>t</m:t>
        </m:r>
      </m:oMath>
      <w:r w:rsidR="00B93B0E" w:rsidRPr="008A039C">
        <w:rPr>
          <w:rFonts w:ascii="Arial" w:hAnsi="Arial" w:cs="Arial"/>
          <w:lang w:val="en-GB"/>
        </w:rPr>
        <w:t xml:space="preserve"> years represent</w:t>
      </w:r>
      <w:r w:rsidR="00053901" w:rsidRPr="008A039C">
        <w:rPr>
          <w:rFonts w:ascii="Arial" w:hAnsi="Arial" w:cs="Arial"/>
          <w:lang w:val="en-GB"/>
        </w:rPr>
        <w:t>s</w:t>
      </w:r>
      <w:r w:rsidR="00B93B0E" w:rsidRPr="008A039C">
        <w:rPr>
          <w:rFonts w:ascii="Arial" w:hAnsi="Arial" w:cs="Arial"/>
          <w:lang w:val="en-GB"/>
        </w:rPr>
        <w:t xml:space="preserve"> a s</w:t>
      </w:r>
      <w:r w:rsidR="00BB7ACD" w:rsidRPr="008A039C">
        <w:rPr>
          <w:rFonts w:ascii="Arial" w:hAnsi="Arial" w:cs="Arial"/>
          <w:lang w:val="en-GB"/>
        </w:rPr>
        <w:t xml:space="preserve">urvival function denoted by </w:t>
      </w:r>
      <m:oMath>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r>
          <w:rPr>
            <w:rStyle w:val="FootnoteReference"/>
            <w:rFonts w:ascii="Cambria Math" w:hAnsi="Cambria Math" w:cs="Arial"/>
            <w:i/>
            <w:lang w:val="en-GB"/>
          </w:rPr>
          <w:footnoteReference w:id="25"/>
        </m:r>
      </m:oMath>
      <w:r w:rsidR="00BB7ACD" w:rsidRPr="008A039C">
        <w:rPr>
          <w:rFonts w:ascii="Arial" w:hAnsi="Arial" w:cs="Arial"/>
          <w:lang w:val="en-GB"/>
        </w:rPr>
        <w:t>:</w:t>
      </w:r>
    </w:p>
    <w:p w:rsidR="00BB7ACD" w:rsidRPr="008A039C" w:rsidRDefault="00CE0768" w:rsidP="00BB7ACD">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t</m:t>
              </m:r>
            </m:e>
          </m:d>
          <m:r>
            <w:rPr>
              <w:rFonts w:ascii="Cambria Math" w:hAnsi="Cambria Math" w:cs="Arial"/>
              <w:lang w:val="en-GB"/>
            </w:rPr>
            <m:t>=1-</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t</m:t>
              </m:r>
            </m:e>
          </m:d>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&gt;t</m:t>
              </m:r>
            </m:e>
          </m:d>
          <m:r>
            <w:rPr>
              <w:rFonts w:ascii="Cambria Math" w:hAnsi="Cambria Math" w:cs="Arial"/>
              <w:lang w:val="en-GB"/>
            </w:rPr>
            <m:t>,</m:t>
          </m:r>
        </m:oMath>
      </m:oMathPara>
    </w:p>
    <w:p w:rsidR="00BB7ACD" w:rsidRPr="008A039C" w:rsidRDefault="0090726B" w:rsidP="00BB7ACD">
      <w:pPr>
        <w:jc w:val="both"/>
        <w:rPr>
          <w:rFonts w:ascii="Arial" w:hAnsi="Arial" w:cs="Arial"/>
          <w:lang w:val="en-GB"/>
        </w:rPr>
      </w:pPr>
      <w:r w:rsidRPr="008A039C">
        <w:rPr>
          <w:rFonts w:ascii="Arial" w:hAnsi="Arial" w:cs="Arial"/>
          <w:lang w:val="en"/>
        </w:rPr>
        <w:t>and actuarial notation is as follows</w:t>
      </w:r>
      <w:r w:rsidR="00CC27D3" w:rsidRPr="008A039C">
        <w:rPr>
          <w:rStyle w:val="FootnoteReference"/>
          <w:rFonts w:ascii="Arial" w:hAnsi="Arial" w:cs="Arial"/>
          <w:lang w:val="en"/>
        </w:rPr>
        <w:footnoteReference w:id="26"/>
      </w:r>
      <w:r w:rsidR="00BB7ACD" w:rsidRPr="008A039C">
        <w:rPr>
          <w:rFonts w:ascii="Arial" w:hAnsi="Arial" w:cs="Arial"/>
          <w:lang w:val="en-GB"/>
        </w:rPr>
        <w:t>:</w:t>
      </w:r>
    </w:p>
    <w:p w:rsidR="00BB7ACD"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e>
          </m:sPre>
          <m:r>
            <w:rPr>
              <w:rFonts w:ascii="Cambria Math" w:hAnsi="Cambria Math" w:cs="Arial"/>
              <w:lang w:val="en-GB"/>
            </w:rPr>
            <m:t>(t) .</m:t>
          </m:r>
        </m:oMath>
      </m:oMathPara>
    </w:p>
    <w:p w:rsidR="0095119C" w:rsidRPr="008A039C" w:rsidRDefault="00BB7ACD" w:rsidP="00BB7ACD">
      <w:pPr>
        <w:jc w:val="both"/>
        <w:rPr>
          <w:rFonts w:ascii="Arial" w:hAnsi="Arial" w:cs="Arial"/>
          <w:lang w:val="en-GB"/>
        </w:rPr>
      </w:pPr>
      <w:r w:rsidRPr="008A039C">
        <w:rPr>
          <w:rFonts w:ascii="Arial" w:hAnsi="Arial" w:cs="Arial"/>
          <w:lang w:val="en-GB"/>
        </w:rPr>
        <w:t>It is obviously that:</w:t>
      </w:r>
    </w:p>
    <w:p w:rsidR="00BB7ACD"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q</m:t>
                  </m:r>
                </m:e>
                <m:sub>
                  <m:r>
                    <w:rPr>
                      <w:rFonts w:ascii="Cambria Math" w:hAnsi="Cambria Math" w:cs="Arial"/>
                      <w:lang w:val="en-GB"/>
                    </w:rPr>
                    <m:t>x</m:t>
                  </m:r>
                </m:sub>
                <m:sup/>
              </m:sSubSup>
            </m:e>
          </m:sPre>
          <m:r>
            <w:rPr>
              <w:rFonts w:ascii="Cambria Math" w:hAnsi="Cambria Math" w:cs="Arial"/>
              <w:lang w:val="en-GB"/>
            </w:rPr>
            <m:t>=1 .</m:t>
          </m:r>
        </m:oMath>
      </m:oMathPara>
    </w:p>
    <w:p w:rsidR="00060626" w:rsidRPr="008A039C" w:rsidRDefault="00DD668B" w:rsidP="00BB7ACD">
      <w:pPr>
        <w:jc w:val="both"/>
        <w:rPr>
          <w:rFonts w:ascii="Arial" w:hAnsi="Arial" w:cs="Arial"/>
          <w:lang w:val="en-GB"/>
        </w:rPr>
      </w:pPr>
      <w:r w:rsidRPr="008A039C">
        <w:rPr>
          <w:rFonts w:ascii="Arial" w:hAnsi="Arial" w:cs="Arial"/>
          <w:lang w:val="en-GB"/>
        </w:rPr>
        <w:t xml:space="preserve">As </w:t>
      </w:r>
      <w:r w:rsidR="000D3994" w:rsidRPr="008A039C">
        <w:rPr>
          <w:rFonts w:ascii="Arial" w:hAnsi="Arial" w:cs="Arial"/>
          <w:lang w:val="en-GB"/>
        </w:rPr>
        <w:t xml:space="preserve">mortality rates are given for one year, a connection between the probability that a person aged </w:t>
      </w:r>
      <m:oMath>
        <m:r>
          <w:rPr>
            <w:rFonts w:ascii="Cambria Math" w:hAnsi="Cambria Math" w:cs="Arial"/>
            <w:lang w:val="en-GB"/>
          </w:rPr>
          <m:t>x</m:t>
        </m:r>
      </m:oMath>
      <w:r w:rsidR="000D3994" w:rsidRPr="008A039C">
        <w:rPr>
          <w:rFonts w:ascii="Arial" w:hAnsi="Arial" w:cs="Arial"/>
          <w:lang w:val="en-GB"/>
        </w:rPr>
        <w:t xml:space="preserve"> will survive at least </w:t>
      </w:r>
      <m:oMath>
        <m:r>
          <w:rPr>
            <w:rFonts w:ascii="Cambria Math" w:hAnsi="Cambria Math" w:cs="Arial"/>
            <w:lang w:val="en-GB"/>
          </w:rPr>
          <m:t>t</m:t>
        </m:r>
      </m:oMath>
      <w:r w:rsidR="000D3994" w:rsidRPr="008A039C">
        <w:rPr>
          <w:rFonts w:ascii="Arial" w:hAnsi="Arial" w:cs="Arial"/>
          <w:lang w:val="en-GB"/>
        </w:rPr>
        <w:t xml:space="preserve"> years </w:t>
      </w:r>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oMath>
      <w:r w:rsidR="000D3994" w:rsidRPr="008A039C">
        <w:rPr>
          <w:rFonts w:ascii="Arial" w:hAnsi="Arial" w:cs="Arial"/>
          <w:lang w:val="en-GB"/>
        </w:rPr>
        <w:t xml:space="preserve"> and the probability that a person aged </w:t>
      </w:r>
      <m:oMath>
        <m:r>
          <w:rPr>
            <w:rFonts w:ascii="Cambria Math" w:hAnsi="Cambria Math" w:cs="Arial"/>
            <w:lang w:val="en-GB"/>
          </w:rPr>
          <m:t>x</m:t>
        </m:r>
      </m:oMath>
      <w:r w:rsidR="00AC7FD1" w:rsidRPr="008A039C">
        <w:rPr>
          <w:rFonts w:ascii="Arial" w:hAnsi="Arial" w:cs="Arial"/>
          <w:lang w:val="en-GB"/>
        </w:rPr>
        <w:t xml:space="preserve"> will survive at least 1 year </w:t>
      </w:r>
      <m:oMath>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m:t>
            </m:r>
          </m:sub>
        </m:sSub>
      </m:oMath>
      <w:r w:rsidR="00A9441B" w:rsidRPr="008A039C">
        <w:rPr>
          <w:rFonts w:ascii="Arial" w:hAnsi="Arial" w:cs="Arial"/>
          <w:lang w:val="en-GB"/>
        </w:rPr>
        <w:t xml:space="preserve"> is used</w:t>
      </w:r>
      <w:r w:rsidR="00A9441B" w:rsidRPr="008A039C">
        <w:rPr>
          <w:rStyle w:val="FootnoteReference"/>
          <w:rFonts w:ascii="Arial" w:hAnsi="Arial" w:cs="Arial"/>
          <w:lang w:val="en-GB"/>
        </w:rPr>
        <w:footnoteReference w:id="27"/>
      </w:r>
      <w:r w:rsidR="000D3994" w:rsidRPr="008A039C">
        <w:rPr>
          <w:rFonts w:ascii="Arial" w:hAnsi="Arial" w:cs="Arial"/>
          <w:lang w:val="en-GB"/>
        </w:rPr>
        <w:t xml:space="preserve">. </w:t>
      </w:r>
      <w:r w:rsidR="00423CB4" w:rsidRPr="008A039C">
        <w:rPr>
          <w:rFonts w:ascii="Arial" w:hAnsi="Arial" w:cs="Arial"/>
          <w:lang w:val="en-GB"/>
        </w:rPr>
        <w:t>We</w:t>
      </w:r>
      <w:r w:rsidR="000D3994" w:rsidRPr="008A039C">
        <w:rPr>
          <w:rFonts w:ascii="Arial" w:hAnsi="Arial" w:cs="Arial"/>
          <w:lang w:val="en-GB"/>
        </w:rPr>
        <w:t xml:space="preserve"> follow </w:t>
      </w:r>
      <w:r w:rsidR="003F40DB" w:rsidRPr="008A039C">
        <w:rPr>
          <w:rFonts w:ascii="Arial" w:hAnsi="Arial" w:cs="Arial"/>
          <w:lang w:val="en-GB"/>
        </w:rPr>
        <w:t xml:space="preserve">Gerber </w:t>
      </w:r>
      <w:r w:rsidR="000D3994" w:rsidRPr="008A039C">
        <w:rPr>
          <w:rFonts w:ascii="Arial" w:hAnsi="Arial" w:cs="Arial"/>
          <w:lang w:val="en-GB"/>
        </w:rPr>
        <w:t xml:space="preserve">and derivate this connection to make </w:t>
      </w:r>
      <w:r w:rsidR="002E5AE6" w:rsidRPr="008A039C">
        <w:rPr>
          <w:rFonts w:ascii="Arial" w:hAnsi="Arial" w:cs="Arial"/>
          <w:lang w:val="en-GB"/>
        </w:rPr>
        <w:t>our</w:t>
      </w:r>
      <w:r w:rsidR="00060626" w:rsidRPr="008A039C">
        <w:rPr>
          <w:rFonts w:ascii="Arial" w:hAnsi="Arial" w:cs="Arial"/>
          <w:lang w:val="en-GB"/>
        </w:rPr>
        <w:t xml:space="preserve"> further calculations easier.</w:t>
      </w:r>
    </w:p>
    <w:p w:rsidR="00BB7ACD" w:rsidRPr="008A039C" w:rsidRDefault="006C2193" w:rsidP="00BB7ACD">
      <w:pPr>
        <w:jc w:val="both"/>
        <w:rPr>
          <w:rFonts w:ascii="Arial" w:hAnsi="Arial" w:cs="Arial"/>
          <w:lang w:val="en-GB"/>
        </w:rPr>
      </w:pPr>
      <w:r w:rsidRPr="008A039C">
        <w:rPr>
          <w:rFonts w:ascii="Arial" w:hAnsi="Arial" w:cs="Arial"/>
          <w:lang w:val="en-GB"/>
        </w:rPr>
        <w:t>T</w:t>
      </w:r>
      <w:r w:rsidR="00BB7ACD" w:rsidRPr="008A039C">
        <w:rPr>
          <w:rFonts w:ascii="Arial" w:hAnsi="Arial" w:cs="Arial"/>
          <w:lang w:val="en-GB"/>
        </w:rPr>
        <w:t xml:space="preserve">he conditional probability that person </w:t>
      </w:r>
      <w:r w:rsidR="00523694" w:rsidRPr="008A039C">
        <w:rPr>
          <w:rFonts w:ascii="Arial" w:hAnsi="Arial" w:cs="Arial"/>
          <w:lang w:val="en-GB"/>
        </w:rPr>
        <w:t xml:space="preserve">aged </w:t>
      </w:r>
      <m:oMath>
        <m:r>
          <w:rPr>
            <w:rFonts w:ascii="Cambria Math" w:hAnsi="Cambria Math" w:cs="Arial"/>
            <w:lang w:val="en-GB"/>
          </w:rPr>
          <m:t>x</m:t>
        </m:r>
      </m:oMath>
      <w:r w:rsidR="00523694" w:rsidRPr="008A039C">
        <w:rPr>
          <w:rFonts w:ascii="Arial" w:hAnsi="Arial" w:cs="Arial"/>
          <w:lang w:val="en-GB"/>
        </w:rPr>
        <w:t xml:space="preserve"> </w:t>
      </w:r>
      <w:r w:rsidR="00BB7ACD" w:rsidRPr="008A039C">
        <w:rPr>
          <w:rFonts w:ascii="Arial" w:hAnsi="Arial" w:cs="Arial"/>
          <w:lang w:val="en-GB"/>
        </w:rPr>
        <w:t xml:space="preserve">will survive another </w:t>
      </w:r>
      <m:oMath>
        <m:r>
          <w:rPr>
            <w:rFonts w:ascii="Cambria Math" w:hAnsi="Cambria Math" w:cs="Arial"/>
            <w:lang w:val="en-GB"/>
          </w:rPr>
          <m:t>t</m:t>
        </m:r>
      </m:oMath>
      <w:r w:rsidR="00BB7ACD" w:rsidRPr="008A039C">
        <w:rPr>
          <w:rFonts w:ascii="Arial" w:hAnsi="Arial" w:cs="Arial"/>
          <w:lang w:val="en-GB"/>
        </w:rPr>
        <w:t xml:space="preserve"> years, after having attained the age </w:t>
      </w:r>
      <m:oMath>
        <m:r>
          <w:rPr>
            <w:rFonts w:ascii="Cambria Math" w:hAnsi="Cambria Math" w:cs="Arial"/>
            <w:lang w:val="en-GB"/>
          </w:rPr>
          <m:t>x+s</m:t>
        </m:r>
      </m:oMath>
      <w:r w:rsidRPr="008A039C">
        <w:rPr>
          <w:rFonts w:ascii="Arial" w:hAnsi="Arial" w:cs="Arial"/>
          <w:lang w:val="en-GB"/>
        </w:rPr>
        <w:t xml:space="preserve"> </w:t>
      </w:r>
      <w:r w:rsidR="00677D72" w:rsidRPr="008A039C">
        <w:rPr>
          <w:rFonts w:ascii="Arial" w:hAnsi="Arial" w:cs="Arial"/>
          <w:lang w:val="en-GB"/>
        </w:rPr>
        <w:t>equals</w:t>
      </w:r>
      <w:r w:rsidR="00677D72" w:rsidRPr="008A039C">
        <w:rPr>
          <w:rStyle w:val="FootnoteReference"/>
          <w:rFonts w:ascii="Arial" w:hAnsi="Arial" w:cs="Arial"/>
          <w:lang w:val="en-GB"/>
        </w:rPr>
        <w:footnoteReference w:id="28"/>
      </w:r>
      <w:r w:rsidR="003F40DB" w:rsidRPr="008A039C">
        <w:rPr>
          <w:rFonts w:ascii="Arial" w:hAnsi="Arial" w:cs="Arial"/>
          <w:lang w:val="en-GB"/>
        </w:rPr>
        <w:t>:</w:t>
      </w:r>
    </w:p>
    <w:p w:rsidR="00BB7ACD"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x+s</m:t>
                  </m:r>
                </m:sub>
                <m:sup/>
              </m:sSubSup>
            </m:e>
          </m:sPre>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&gt;s+t</m:t>
              </m:r>
              <m:d>
                <m:dPr>
                  <m:begChr m:val="|"/>
                  <m:endChr m:val=""/>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e>
              </m:d>
              <m:r>
                <w:rPr>
                  <w:rFonts w:ascii="Cambria Math" w:hAnsi="Cambria Math" w:cs="Arial"/>
                  <w:lang w:val="en-GB"/>
                </w:rPr>
                <m:t>&gt;s</m:t>
              </m:r>
            </m:e>
          </m:d>
          <m:r>
            <w:rPr>
              <w:rFonts w:ascii="Cambria Math" w:hAnsi="Cambria Math" w:cs="Arial"/>
              <w:lang w:val="en-GB"/>
            </w:rPr>
            <m:t>.</m:t>
          </m:r>
        </m:oMath>
      </m:oMathPara>
    </w:p>
    <w:p w:rsidR="009D26CE" w:rsidRPr="008A039C" w:rsidRDefault="009D26CE" w:rsidP="00BB7ACD">
      <w:pPr>
        <w:jc w:val="both"/>
        <w:rPr>
          <w:rFonts w:ascii="Arial" w:hAnsi="Arial" w:cs="Arial"/>
          <w:lang w:val="en-GB"/>
        </w:rPr>
      </w:pPr>
      <w:r w:rsidRPr="008A039C">
        <w:rPr>
          <w:rFonts w:ascii="Arial" w:hAnsi="Arial" w:cs="Arial"/>
          <w:lang w:val="en-GB"/>
        </w:rPr>
        <w:t>U</w:t>
      </w:r>
      <w:r w:rsidR="00BB7ACD" w:rsidRPr="008A039C">
        <w:rPr>
          <w:rFonts w:ascii="Arial" w:hAnsi="Arial" w:cs="Arial"/>
          <w:lang w:val="en-GB"/>
        </w:rPr>
        <w:t xml:space="preserve">sing Bayes Theorem </w:t>
      </w:r>
      <w:r w:rsidR="007F3E29" w:rsidRPr="008A039C">
        <w:rPr>
          <w:rFonts w:ascii="Arial" w:hAnsi="Arial" w:cs="Arial"/>
          <w:lang w:val="en-GB"/>
        </w:rPr>
        <w:t>the conditional probability can be expressed with a bit more simple probability</w:t>
      </w:r>
      <w:r w:rsidR="00083C44" w:rsidRPr="008A039C">
        <w:rPr>
          <w:rStyle w:val="FootnoteReference"/>
          <w:rFonts w:ascii="Arial" w:hAnsi="Arial" w:cs="Arial"/>
          <w:lang w:val="en-GB"/>
        </w:rPr>
        <w:footnoteReference w:id="29"/>
      </w:r>
      <w:r w:rsidR="00083C44" w:rsidRPr="008A039C">
        <w:rPr>
          <w:rFonts w:ascii="Arial" w:hAnsi="Arial" w:cs="Arial"/>
          <w:lang w:val="en-GB"/>
        </w:rPr>
        <w:t>:</w:t>
      </w:r>
      <w:r w:rsidR="00A321F4" w:rsidRPr="008A039C">
        <w:rPr>
          <w:rFonts w:ascii="Arial" w:hAnsi="Arial" w:cs="Arial"/>
          <w:lang w:val="en-GB"/>
        </w:rPr>
        <w:t xml:space="preserve"> </w:t>
      </w:r>
    </w:p>
    <w:p w:rsidR="00941659"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x+s</m:t>
                  </m:r>
                </m:sub>
                <m:sup/>
              </m:sSubSup>
            </m:e>
          </m:sPre>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r>
                <w:rPr>
                  <w:rFonts w:ascii="Cambria Math" w:hAnsi="Cambria Math" w:cs="Arial"/>
                  <w:lang w:val="en-GB"/>
                </w:rPr>
                <m:t>(s+t)</m:t>
              </m:r>
            </m:num>
            <m:den>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r>
                <w:rPr>
                  <w:rFonts w:ascii="Cambria Math" w:hAnsi="Cambria Math" w:cs="Arial"/>
                  <w:lang w:val="en-GB"/>
                </w:rPr>
                <m:t>(s)</m:t>
              </m:r>
            </m:den>
          </m:f>
          <m:r>
            <w:rPr>
              <w:rFonts w:ascii="Cambria Math" w:hAnsi="Cambria Math" w:cs="Arial"/>
              <w:lang w:val="en-GB"/>
            </w:rPr>
            <m:t xml:space="preserve"> .</m:t>
          </m:r>
        </m:oMath>
      </m:oMathPara>
    </w:p>
    <w:p w:rsidR="00BB7ACD" w:rsidRPr="008A039C" w:rsidRDefault="00BB7ACD" w:rsidP="00BB7ACD">
      <w:pPr>
        <w:jc w:val="both"/>
        <w:rPr>
          <w:rFonts w:ascii="Arial" w:hAnsi="Arial" w:cs="Arial"/>
          <w:lang w:val="en-GB"/>
        </w:rPr>
      </w:pPr>
      <w:r w:rsidRPr="008A039C">
        <w:rPr>
          <w:rFonts w:ascii="Arial" w:hAnsi="Arial" w:cs="Arial"/>
          <w:lang w:val="en-GB"/>
        </w:rPr>
        <w:t>T</w:t>
      </w:r>
      <w:r w:rsidR="00AC7FD1" w:rsidRPr="008A039C">
        <w:rPr>
          <w:rFonts w:ascii="Arial" w:hAnsi="Arial" w:cs="Arial"/>
          <w:lang w:val="en-GB"/>
        </w:rPr>
        <w:t>o go further, t</w:t>
      </w:r>
      <w:r w:rsidR="00523694" w:rsidRPr="008A039C">
        <w:rPr>
          <w:rFonts w:ascii="Arial" w:hAnsi="Arial" w:cs="Arial"/>
          <w:lang w:val="en-GB"/>
        </w:rPr>
        <w:t xml:space="preserve">he probability that a </w:t>
      </w:r>
      <w:r w:rsidR="009B1ACF" w:rsidRPr="008A039C">
        <w:rPr>
          <w:rFonts w:ascii="Arial" w:hAnsi="Arial" w:cs="Arial"/>
          <w:lang w:val="en-GB"/>
        </w:rPr>
        <w:t>person</w:t>
      </w:r>
      <w:r w:rsidR="00523694" w:rsidRPr="008A039C">
        <w:rPr>
          <w:rFonts w:ascii="Arial" w:hAnsi="Arial" w:cs="Arial"/>
          <w:lang w:val="en-GB"/>
        </w:rPr>
        <w:t xml:space="preserve"> aged </w:t>
      </w:r>
      <m:oMath>
        <m:r>
          <w:rPr>
            <w:rFonts w:ascii="Cambria Math" w:hAnsi="Cambria Math" w:cs="Arial"/>
            <w:lang w:val="en-GB"/>
          </w:rPr>
          <m:t>x</m:t>
        </m:r>
      </m:oMath>
      <w:r w:rsidR="00523694" w:rsidRPr="008A039C">
        <w:rPr>
          <w:rFonts w:ascii="Arial" w:hAnsi="Arial" w:cs="Arial"/>
          <w:lang w:val="en-GB"/>
        </w:rPr>
        <w:t xml:space="preserve"> will survive at least </w:t>
      </w:r>
      <m:oMath>
        <m:r>
          <w:rPr>
            <w:rFonts w:ascii="Cambria Math" w:hAnsi="Cambria Math" w:cs="Arial"/>
            <w:lang w:val="en-GB"/>
          </w:rPr>
          <m:t>s+t</m:t>
        </m:r>
      </m:oMath>
      <w:r w:rsidR="00523694" w:rsidRPr="008A039C">
        <w:rPr>
          <w:rFonts w:ascii="Arial" w:hAnsi="Arial" w:cs="Arial"/>
          <w:lang w:val="en-GB"/>
        </w:rPr>
        <w:t xml:space="preserve"> years is equal to the product of the probability that a </w:t>
      </w:r>
      <w:r w:rsidR="009B1ACF" w:rsidRPr="008A039C">
        <w:rPr>
          <w:rFonts w:ascii="Arial" w:hAnsi="Arial" w:cs="Arial"/>
          <w:lang w:val="en-GB"/>
        </w:rPr>
        <w:t>person</w:t>
      </w:r>
      <w:r w:rsidR="00523694" w:rsidRPr="008A039C">
        <w:rPr>
          <w:rFonts w:ascii="Arial" w:hAnsi="Arial" w:cs="Arial"/>
          <w:lang w:val="en-GB"/>
        </w:rPr>
        <w:t xml:space="preserve"> aged </w:t>
      </w:r>
      <m:oMath>
        <m:r>
          <w:rPr>
            <w:rFonts w:ascii="Cambria Math" w:hAnsi="Cambria Math" w:cs="Arial"/>
            <w:lang w:val="en-GB"/>
          </w:rPr>
          <m:t>x</m:t>
        </m:r>
      </m:oMath>
      <w:r w:rsidR="00523694" w:rsidRPr="008A039C">
        <w:rPr>
          <w:rFonts w:ascii="Arial" w:hAnsi="Arial" w:cs="Arial"/>
          <w:lang w:val="en-GB"/>
        </w:rPr>
        <w:t xml:space="preserve"> will survive at least </w:t>
      </w:r>
      <m:oMath>
        <m:r>
          <w:rPr>
            <w:rFonts w:ascii="Cambria Math" w:hAnsi="Cambria Math" w:cs="Arial"/>
            <w:lang w:val="en-GB"/>
          </w:rPr>
          <m:t>s</m:t>
        </m:r>
      </m:oMath>
      <w:r w:rsidR="00523694" w:rsidRPr="008A039C">
        <w:rPr>
          <w:rFonts w:ascii="Arial" w:hAnsi="Arial" w:cs="Arial"/>
          <w:lang w:val="en-GB"/>
        </w:rPr>
        <w:t xml:space="preserve"> years and the conditional probability that person aged </w:t>
      </w:r>
      <m:oMath>
        <m:r>
          <w:rPr>
            <w:rFonts w:ascii="Cambria Math" w:hAnsi="Cambria Math" w:cs="Arial"/>
            <w:lang w:val="en-GB"/>
          </w:rPr>
          <m:t>x</m:t>
        </m:r>
      </m:oMath>
      <w:r w:rsidR="00523694" w:rsidRPr="008A039C">
        <w:rPr>
          <w:rFonts w:ascii="Arial" w:hAnsi="Arial" w:cs="Arial"/>
          <w:lang w:val="en-GB"/>
        </w:rPr>
        <w:t xml:space="preserve"> will survive another </w:t>
      </w:r>
      <m:oMath>
        <m:r>
          <w:rPr>
            <w:rFonts w:ascii="Cambria Math" w:hAnsi="Cambria Math" w:cs="Arial"/>
            <w:lang w:val="en-GB"/>
          </w:rPr>
          <m:t>t</m:t>
        </m:r>
      </m:oMath>
      <w:r w:rsidR="00B31A68" w:rsidRPr="008A039C">
        <w:rPr>
          <w:rFonts w:ascii="Arial" w:hAnsi="Arial" w:cs="Arial"/>
          <w:lang w:val="en-GB"/>
        </w:rPr>
        <w:t xml:space="preserve"> </w:t>
      </w:r>
      <w:r w:rsidR="00523694" w:rsidRPr="008A039C">
        <w:rPr>
          <w:rFonts w:ascii="Arial" w:hAnsi="Arial" w:cs="Arial"/>
          <w:lang w:val="en-GB"/>
        </w:rPr>
        <w:t xml:space="preserve">years, while we already know that he </w:t>
      </w:r>
      <w:r w:rsidR="001124EC" w:rsidRPr="008A039C">
        <w:rPr>
          <w:rFonts w:ascii="Arial" w:hAnsi="Arial" w:cs="Arial"/>
          <w:lang w:val="en-GB"/>
        </w:rPr>
        <w:t xml:space="preserve">will </w:t>
      </w:r>
      <w:r w:rsidR="00523694" w:rsidRPr="008A039C">
        <w:rPr>
          <w:rFonts w:ascii="Arial" w:hAnsi="Arial" w:cs="Arial"/>
          <w:lang w:val="en-GB"/>
        </w:rPr>
        <w:t xml:space="preserve">survive age </w:t>
      </w:r>
      <m:oMath>
        <m:r>
          <w:rPr>
            <w:rFonts w:ascii="Cambria Math" w:hAnsi="Cambria Math" w:cs="Arial"/>
            <w:lang w:val="en-GB"/>
          </w:rPr>
          <m:t>x+s</m:t>
        </m:r>
      </m:oMath>
      <w:r w:rsidR="007710B6" w:rsidRPr="008A039C">
        <w:rPr>
          <w:rStyle w:val="FootnoteReference"/>
          <w:rFonts w:ascii="Arial" w:hAnsi="Arial" w:cs="Arial"/>
          <w:lang w:val="en-GB"/>
        </w:rPr>
        <w:footnoteReference w:id="30"/>
      </w:r>
      <w:r w:rsidR="00932234" w:rsidRPr="008A039C">
        <w:rPr>
          <w:rFonts w:ascii="Arial" w:hAnsi="Arial" w:cs="Arial"/>
          <w:vertAlign w:val="superscript"/>
          <w:lang w:val="en-GB"/>
        </w:rPr>
        <w:t>,</w:t>
      </w:r>
      <w:r w:rsidR="00932234" w:rsidRPr="008A039C">
        <w:rPr>
          <w:rStyle w:val="FootnoteReference"/>
          <w:rFonts w:ascii="Arial" w:hAnsi="Arial" w:cs="Arial"/>
          <w:lang w:val="en-GB"/>
        </w:rPr>
        <w:footnoteReference w:id="31"/>
      </w:r>
      <w:r w:rsidR="00523694" w:rsidRPr="008A039C">
        <w:rPr>
          <w:rFonts w:ascii="Arial" w:hAnsi="Arial" w:cs="Arial"/>
          <w:lang w:val="en-GB"/>
        </w:rPr>
        <w:t>:</w:t>
      </w:r>
    </w:p>
    <w:p w:rsidR="00BB7ACD"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s+t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s</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x+s</m:t>
                          </m:r>
                        </m:sub>
                        <m:sup/>
                      </m:sSubSup>
                    </m:e>
                  </m:sPre>
                </m:e>
              </m:sPre>
            </m:e>
          </m:sPre>
          <m:r>
            <w:rPr>
              <w:rFonts w:ascii="Cambria Math" w:hAnsi="Cambria Math" w:cs="Arial"/>
              <w:lang w:val="en-GB"/>
            </w:rPr>
            <m:t>.</m:t>
          </m:r>
        </m:oMath>
      </m:oMathPara>
    </w:p>
    <w:p w:rsidR="00BB7ACD" w:rsidRPr="008A039C" w:rsidRDefault="007710B6" w:rsidP="00BB7ACD">
      <w:pPr>
        <w:jc w:val="both"/>
        <w:rPr>
          <w:rFonts w:ascii="Arial" w:hAnsi="Arial" w:cs="Arial"/>
          <w:lang w:val="en-GB"/>
        </w:rPr>
      </w:pPr>
      <w:r w:rsidRPr="008A039C">
        <w:rPr>
          <w:rFonts w:ascii="Arial" w:hAnsi="Arial" w:cs="Arial"/>
          <w:lang w:val="en-GB"/>
        </w:rPr>
        <w:t>F</w:t>
      </w:r>
      <w:r w:rsidR="00C6301F" w:rsidRPr="008A039C">
        <w:rPr>
          <w:rFonts w:ascii="Arial" w:hAnsi="Arial" w:cs="Arial"/>
          <w:lang w:val="en-GB"/>
        </w:rPr>
        <w:t xml:space="preserve">inally, here is the </w:t>
      </w:r>
      <w:r w:rsidR="003D0C03" w:rsidRPr="008A039C">
        <w:rPr>
          <w:rFonts w:ascii="Arial" w:hAnsi="Arial" w:cs="Arial"/>
          <w:lang w:val="en-GB"/>
        </w:rPr>
        <w:t>corollary</w:t>
      </w:r>
      <w:r w:rsidRPr="008A039C">
        <w:rPr>
          <w:rStyle w:val="FootnoteReference"/>
          <w:rFonts w:ascii="Arial" w:hAnsi="Arial" w:cs="Arial"/>
          <w:lang w:val="en-GB"/>
        </w:rPr>
        <w:footnoteReference w:id="32"/>
      </w:r>
      <w:r w:rsidR="00C6301F" w:rsidRPr="008A039C">
        <w:rPr>
          <w:rFonts w:ascii="Arial" w:hAnsi="Arial" w:cs="Arial"/>
          <w:lang w:val="en-GB"/>
        </w:rPr>
        <w:t xml:space="preserve"> which </w:t>
      </w:r>
      <w:r w:rsidR="00423CB4" w:rsidRPr="008A039C">
        <w:rPr>
          <w:rFonts w:ascii="Arial" w:hAnsi="Arial" w:cs="Arial"/>
          <w:lang w:val="en-GB"/>
        </w:rPr>
        <w:t>we are</w:t>
      </w:r>
      <w:r w:rsidR="00C6301F" w:rsidRPr="008A039C">
        <w:rPr>
          <w:rFonts w:ascii="Arial" w:hAnsi="Arial" w:cs="Arial"/>
          <w:lang w:val="en-GB"/>
        </w:rPr>
        <w:t xml:space="preserve"> looking for</w:t>
      </w:r>
      <w:r w:rsidR="00CD4627" w:rsidRPr="008A039C">
        <w:rPr>
          <w:rFonts w:ascii="Arial" w:hAnsi="Arial" w:cs="Arial"/>
          <w:lang w:val="en-GB"/>
        </w:rPr>
        <w:t xml:space="preserve">. </w:t>
      </w:r>
      <w:r w:rsidR="00E762BC" w:rsidRPr="008A039C">
        <w:rPr>
          <w:rFonts w:ascii="Arial" w:hAnsi="Arial" w:cs="Arial"/>
          <w:lang w:val="en-GB"/>
        </w:rPr>
        <w:t>T</w:t>
      </w:r>
      <w:r w:rsidR="007B0938" w:rsidRPr="008A039C">
        <w:rPr>
          <w:rFonts w:ascii="Arial" w:hAnsi="Arial" w:cs="Arial"/>
          <w:lang w:val="en-GB"/>
        </w:rPr>
        <w:t xml:space="preserve">he probability that a </w:t>
      </w:r>
      <w:r w:rsidR="00C6301F" w:rsidRPr="008A039C">
        <w:rPr>
          <w:rFonts w:ascii="Arial" w:hAnsi="Arial" w:cs="Arial"/>
          <w:lang w:val="en-GB"/>
        </w:rPr>
        <w:t>person</w:t>
      </w:r>
      <w:r w:rsidR="007B0938" w:rsidRPr="008A039C">
        <w:rPr>
          <w:rFonts w:ascii="Arial" w:hAnsi="Arial" w:cs="Arial"/>
          <w:lang w:val="en-GB"/>
        </w:rPr>
        <w:t xml:space="preserve"> will survive at least </w:t>
      </w:r>
      <m:oMath>
        <m:r>
          <w:rPr>
            <w:rFonts w:ascii="Cambria Math" w:hAnsi="Cambria Math" w:cs="Arial"/>
            <w:lang w:val="en-GB"/>
          </w:rPr>
          <m:t>t</m:t>
        </m:r>
      </m:oMath>
      <w:r w:rsidR="007B0938" w:rsidRPr="008A039C">
        <w:rPr>
          <w:rFonts w:ascii="Arial" w:hAnsi="Arial" w:cs="Arial"/>
          <w:lang w:val="en-GB"/>
        </w:rPr>
        <w:t xml:space="preserve"> years equals the </w:t>
      </w:r>
      <w:r w:rsidR="00C6301F" w:rsidRPr="008A039C">
        <w:rPr>
          <w:rFonts w:ascii="Arial" w:hAnsi="Arial" w:cs="Arial"/>
          <w:lang w:val="en-GB"/>
        </w:rPr>
        <w:t>products</w:t>
      </w:r>
      <w:r w:rsidR="007B0938" w:rsidRPr="008A039C">
        <w:rPr>
          <w:rFonts w:ascii="Arial" w:hAnsi="Arial" w:cs="Arial"/>
          <w:lang w:val="en-GB"/>
        </w:rPr>
        <w:t xml:space="preserve"> of probabilities that a </w:t>
      </w:r>
      <w:r w:rsidR="00C6301F" w:rsidRPr="008A039C">
        <w:rPr>
          <w:rFonts w:ascii="Arial" w:hAnsi="Arial" w:cs="Arial"/>
          <w:lang w:val="en-GB"/>
        </w:rPr>
        <w:t>person</w:t>
      </w:r>
      <w:r w:rsidR="007B0938" w:rsidRPr="008A039C">
        <w:rPr>
          <w:rFonts w:ascii="Arial" w:hAnsi="Arial" w:cs="Arial"/>
          <w:lang w:val="en-GB"/>
        </w:rPr>
        <w:t xml:space="preserve"> will survive at least 1 year</w:t>
      </w:r>
      <m:oMath>
        <m:r>
          <w:rPr>
            <w:rStyle w:val="FootnoteReference"/>
            <w:rFonts w:ascii="Cambria Math" w:hAnsi="Cambria Math" w:cs="Arial"/>
            <w:i/>
            <w:lang w:val="en-GB"/>
          </w:rPr>
          <w:footnoteReference w:id="33"/>
        </m:r>
      </m:oMath>
      <w:r w:rsidR="007F3E29" w:rsidRPr="008A039C">
        <w:rPr>
          <w:rFonts w:ascii="Arial" w:hAnsi="Arial" w:cs="Arial"/>
          <w:lang w:val="en-GB"/>
        </w:rPr>
        <w:t>:</w:t>
      </w:r>
    </w:p>
    <w:p w:rsidR="00BB7ACD" w:rsidRPr="008A039C" w:rsidRDefault="00CE0768" w:rsidP="00BB7ACD">
      <w:pPr>
        <w:jc w:val="both"/>
        <w:rPr>
          <w:rFonts w:ascii="Arial" w:hAnsi="Arial" w:cs="Arial"/>
          <w:lang w:val="en-GB"/>
        </w:rPr>
      </w:pPr>
      <m:oMathPara>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x+1</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x+2</m:t>
                  </m:r>
                </m:sub>
              </m:sSub>
              <m:r>
                <w:rPr>
                  <w:rFonts w:ascii="Cambria Math" w:hAnsi="Cambria Math" w:cs="Arial"/>
                  <w:lang w:val="en-GB"/>
                </w:rPr>
                <m:t>∙ ⋯ ∙</m:t>
              </m:r>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x+t-1</m:t>
                  </m:r>
                </m:sub>
              </m:sSub>
            </m:e>
          </m:sPre>
          <m:r>
            <w:rPr>
              <w:rFonts w:ascii="Cambria Math" w:hAnsi="Cambria Math" w:cs="Arial"/>
              <w:lang w:val="en-GB"/>
            </w:rPr>
            <m:t>;           k=1,2,3,⋯.</m:t>
          </m:r>
        </m:oMath>
      </m:oMathPara>
    </w:p>
    <w:p w:rsidR="00215501" w:rsidRPr="008A039C" w:rsidRDefault="005752A3" w:rsidP="00BB7ACD">
      <w:pPr>
        <w:jc w:val="both"/>
        <w:rPr>
          <w:rFonts w:ascii="Arial" w:hAnsi="Arial" w:cs="Arial"/>
          <w:lang w:val="en-GB"/>
        </w:rPr>
      </w:pPr>
      <w:r w:rsidRPr="008A039C">
        <w:rPr>
          <w:rFonts w:ascii="Arial" w:hAnsi="Arial" w:cs="Arial"/>
          <w:lang w:val="en-GB"/>
        </w:rPr>
        <w:t xml:space="preserve">The corollary can be </w:t>
      </w:r>
      <w:r w:rsidR="00E762BC" w:rsidRPr="008A039C">
        <w:rPr>
          <w:rFonts w:ascii="Arial" w:hAnsi="Arial" w:cs="Arial"/>
          <w:lang w:val="en-GB"/>
        </w:rPr>
        <w:t>prove</w:t>
      </w:r>
      <w:r w:rsidRPr="008A039C">
        <w:rPr>
          <w:rFonts w:ascii="Arial" w:hAnsi="Arial" w:cs="Arial"/>
          <w:lang w:val="en-GB"/>
        </w:rPr>
        <w:t>n</w:t>
      </w:r>
      <w:r w:rsidR="003D0C03" w:rsidRPr="008A039C">
        <w:rPr>
          <w:rFonts w:ascii="Arial" w:hAnsi="Arial" w:cs="Arial"/>
          <w:lang w:val="en-GB"/>
        </w:rPr>
        <w:t xml:space="preserve"> </w:t>
      </w:r>
      <w:r w:rsidR="00E762BC" w:rsidRPr="008A039C">
        <w:rPr>
          <w:rFonts w:ascii="Arial" w:hAnsi="Arial" w:cs="Arial"/>
          <w:lang w:val="en-GB"/>
        </w:rPr>
        <w:t>with mathematical inductio</w:t>
      </w:r>
      <w:r w:rsidRPr="008A039C">
        <w:rPr>
          <w:rFonts w:ascii="Arial" w:hAnsi="Arial" w:cs="Arial"/>
          <w:lang w:val="en-GB"/>
        </w:rPr>
        <w:t>n</w:t>
      </w:r>
      <w:r w:rsidR="00E762BC" w:rsidRPr="008A039C">
        <w:rPr>
          <w:rFonts w:ascii="Arial" w:hAnsi="Arial" w:cs="Arial"/>
          <w:lang w:val="en-GB"/>
        </w:rPr>
        <w:t xml:space="preserve">. </w:t>
      </w:r>
    </w:p>
    <w:p w:rsidR="00215501" w:rsidRPr="008A039C" w:rsidRDefault="00215501" w:rsidP="00215501">
      <w:pPr>
        <w:rPr>
          <w:rFonts w:ascii="Arial" w:hAnsi="Arial" w:cs="Arial"/>
          <w:lang w:val="en-GB"/>
        </w:rPr>
      </w:pPr>
      <w:r w:rsidRPr="008A039C">
        <w:rPr>
          <w:rFonts w:ascii="Arial" w:hAnsi="Arial" w:cs="Arial"/>
          <w:lang w:val="en-GB"/>
        </w:rPr>
        <w:br w:type="page"/>
      </w:r>
    </w:p>
    <w:p w:rsidR="00BB7ACD" w:rsidRPr="008A039C" w:rsidRDefault="002C095F" w:rsidP="002C095F">
      <w:pPr>
        <w:pStyle w:val="Heading3"/>
        <w:numPr>
          <w:ilvl w:val="2"/>
          <w:numId w:val="13"/>
        </w:numPr>
        <w:rPr>
          <w:rFonts w:ascii="Arial" w:hAnsi="Arial" w:cs="Arial"/>
          <w:i/>
          <w:color w:val="auto"/>
        </w:rPr>
      </w:pPr>
      <w:bookmarkStart w:id="49" w:name="_Toc469214316"/>
      <w:r w:rsidRPr="008A039C">
        <w:rPr>
          <w:rFonts w:ascii="Arial" w:hAnsi="Arial" w:cs="Arial"/>
          <w:i/>
          <w:color w:val="auto"/>
        </w:rPr>
        <w:t xml:space="preserve">The </w:t>
      </w:r>
      <w:r w:rsidR="00137639" w:rsidRPr="008A039C">
        <w:rPr>
          <w:rFonts w:ascii="Arial" w:hAnsi="Arial" w:cs="Arial"/>
          <w:i/>
          <w:color w:val="auto"/>
        </w:rPr>
        <w:t>curtate future lifetime</w:t>
      </w:r>
      <w:bookmarkEnd w:id="49"/>
    </w:p>
    <w:p w:rsidR="002C095F" w:rsidRPr="008A039C" w:rsidRDefault="002C095F" w:rsidP="002C095F">
      <w:pPr>
        <w:rPr>
          <w:rFonts w:ascii="Arial" w:hAnsi="Arial" w:cs="Arial"/>
        </w:rPr>
      </w:pPr>
    </w:p>
    <w:p w:rsidR="00572209" w:rsidRPr="008A039C" w:rsidRDefault="00EB6F5B" w:rsidP="00BB7ACD">
      <w:pPr>
        <w:jc w:val="both"/>
        <w:rPr>
          <w:rFonts w:ascii="Arial" w:hAnsi="Arial" w:cs="Arial"/>
          <w:lang w:val="en-GB"/>
        </w:rPr>
      </w:pPr>
      <w:r w:rsidRPr="008A039C">
        <w:rPr>
          <w:rFonts w:ascii="Arial" w:hAnsi="Arial" w:cs="Arial"/>
          <w:lang w:val="en-GB"/>
        </w:rPr>
        <w:t xml:space="preserve">As I will receive my annuities annually, the future lifetime should be curtailed in a way that it presents only the integer part of a continuous random variable </w:t>
      </w:r>
      <m:oMath>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Style w:val="FootnoteReference"/>
            <w:rFonts w:ascii="Cambria Math" w:hAnsi="Cambria Math" w:cs="Arial"/>
            <w:i/>
            <w:lang w:val="en-GB"/>
          </w:rPr>
          <w:footnoteReference w:id="34"/>
        </m:r>
      </m:oMath>
      <w:r w:rsidR="00CD4627" w:rsidRPr="008A039C">
        <w:rPr>
          <w:rFonts w:ascii="Arial" w:hAnsi="Arial" w:cs="Arial"/>
          <w:lang w:val="en-GB"/>
        </w:rPr>
        <w:t>:</w:t>
      </w:r>
    </w:p>
    <w:p w:rsidR="00BB7ACD" w:rsidRPr="008A039C" w:rsidRDefault="00CE0768" w:rsidP="00BB7ACD">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r>
            <w:rPr>
              <w:rFonts w:ascii="Cambria Math" w:hAnsi="Cambria Math" w:cs="Arial"/>
              <w:lang w:val="en-GB"/>
            </w:rPr>
            <m:t>=</m:t>
          </m:r>
          <m:d>
            <m:dPr>
              <m:begChr m:val="["/>
              <m:endChr m:val="]"/>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e>
          </m:d>
          <m:r>
            <w:rPr>
              <w:rFonts w:ascii="Cambria Math" w:hAnsi="Cambria Math" w:cs="Arial"/>
              <w:lang w:val="en-GB"/>
            </w:rPr>
            <m:t xml:space="preserve"> .</m:t>
          </m:r>
        </m:oMath>
      </m:oMathPara>
    </w:p>
    <w:p w:rsidR="00BB7ACD" w:rsidRPr="008A039C" w:rsidRDefault="00572209" w:rsidP="00BB7ACD">
      <w:pPr>
        <w:jc w:val="both"/>
        <w:rPr>
          <w:rFonts w:ascii="Arial" w:hAnsi="Arial" w:cs="Arial"/>
          <w:lang w:val="en-GB"/>
        </w:rPr>
      </w:pPr>
      <w:r w:rsidRPr="008A039C">
        <w:rPr>
          <w:rFonts w:ascii="Arial" w:hAnsi="Arial" w:cs="Arial"/>
          <w:lang w:val="en-GB"/>
        </w:rPr>
        <w:t>T</w:t>
      </w:r>
      <w:r w:rsidR="00BB7ACD" w:rsidRPr="008A039C">
        <w:rPr>
          <w:rFonts w:ascii="Arial" w:hAnsi="Arial" w:cs="Arial"/>
          <w:lang w:val="en-GB"/>
        </w:rPr>
        <w:t xml:space="preserve">he square brackets denote the integer part. </w:t>
      </w:r>
      <w:r w:rsidR="00597B8D" w:rsidRPr="008A039C">
        <w:rPr>
          <w:rFonts w:ascii="Arial" w:hAnsi="Arial" w:cs="Arial"/>
          <w:lang w:val="en-GB"/>
        </w:rPr>
        <w:t xml:space="preserve">Discrete random variable </w:t>
      </w:r>
      <m:oMath>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oMath>
      <w:r w:rsidRPr="008A039C">
        <w:rPr>
          <w:rFonts w:ascii="Arial" w:hAnsi="Arial" w:cs="Arial"/>
          <w:lang w:val="en-GB"/>
        </w:rPr>
        <w:t xml:space="preserve"> </w:t>
      </w:r>
      <w:r w:rsidR="00BB7ACD" w:rsidRPr="008A039C">
        <w:rPr>
          <w:rFonts w:ascii="Arial" w:hAnsi="Arial" w:cs="Arial"/>
          <w:lang w:val="en-GB"/>
        </w:rPr>
        <w:t>represents the number of co</w:t>
      </w:r>
      <w:r w:rsidR="00AC3171" w:rsidRPr="008A039C">
        <w:rPr>
          <w:rFonts w:ascii="Arial" w:hAnsi="Arial" w:cs="Arial"/>
          <w:lang w:val="en-GB"/>
        </w:rPr>
        <w:t>mpleted future years lived by pe</w:t>
      </w:r>
      <w:r w:rsidR="00BB7ACD" w:rsidRPr="008A039C">
        <w:rPr>
          <w:rFonts w:ascii="Arial" w:hAnsi="Arial" w:cs="Arial"/>
          <w:lang w:val="en-GB"/>
        </w:rPr>
        <w:t xml:space="preserve">rson aged </w:t>
      </w:r>
      <m:oMath>
        <m:r>
          <w:rPr>
            <w:rFonts w:ascii="Cambria Math" w:hAnsi="Cambria Math" w:cs="Arial"/>
            <w:lang w:val="en-GB"/>
          </w:rPr>
          <m:t>x</m:t>
        </m:r>
      </m:oMath>
      <w:r w:rsidR="00CD4627" w:rsidRPr="008A039C">
        <w:rPr>
          <w:rFonts w:ascii="Arial" w:hAnsi="Arial" w:cs="Arial"/>
          <w:lang w:val="en-GB"/>
        </w:rPr>
        <w:t xml:space="preserve">; where x = </w:t>
      </w:r>
      <m:oMath>
        <m:r>
          <w:rPr>
            <w:rFonts w:ascii="Cambria Math" w:hAnsi="Cambria Math" w:cs="Arial"/>
            <w:lang w:val="en-GB"/>
          </w:rPr>
          <m:t>0,1,2⋯,</m:t>
        </m:r>
        <m:d>
          <m:dPr>
            <m:begChr m:val="["/>
            <m:endChr m:val="]"/>
            <m:ctrlPr>
              <w:rPr>
                <w:rFonts w:ascii="Cambria Math" w:hAnsi="Cambria Math" w:cs="Arial"/>
                <w:i/>
                <w:lang w:val="en-GB"/>
              </w:rPr>
            </m:ctrlPr>
          </m:dPr>
          <m:e>
            <m:r>
              <w:rPr>
                <w:rFonts w:ascii="Cambria Math" w:hAnsi="Cambria Math" w:cs="Arial"/>
                <w:lang w:val="en-GB"/>
              </w:rPr>
              <m:t>ω-x</m:t>
            </m:r>
          </m:e>
        </m:d>
      </m:oMath>
      <w:r w:rsidR="00597B8D" w:rsidRPr="008A039C">
        <w:rPr>
          <w:rFonts w:ascii="Arial" w:hAnsi="Arial" w:cs="Arial"/>
          <w:lang w:val="en-GB"/>
        </w:rPr>
        <w:t>.</w:t>
      </w:r>
      <w:r w:rsidR="00BB7ACD" w:rsidRPr="008A039C">
        <w:rPr>
          <w:rFonts w:ascii="Arial" w:hAnsi="Arial" w:cs="Arial"/>
          <w:lang w:val="en-GB"/>
        </w:rPr>
        <w:t xml:space="preserve"> The probability distribution of the </w:t>
      </w:r>
      <w:r w:rsidR="00597B8D" w:rsidRPr="008A039C">
        <w:rPr>
          <w:rFonts w:ascii="Arial" w:hAnsi="Arial" w:cs="Arial"/>
          <w:lang w:val="en-GB"/>
        </w:rPr>
        <w:t>discrete</w:t>
      </w:r>
      <w:r w:rsidR="00BB7ACD" w:rsidRPr="008A039C">
        <w:rPr>
          <w:rFonts w:ascii="Arial" w:hAnsi="Arial" w:cs="Arial"/>
          <w:lang w:val="en-GB"/>
        </w:rPr>
        <w:t xml:space="preserve"> random variable </w:t>
      </w:r>
      <m:oMath>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oMath>
      <w:r w:rsidR="00731FE0" w:rsidRPr="008A039C">
        <w:rPr>
          <w:rFonts w:ascii="Arial" w:hAnsi="Arial" w:cs="Arial"/>
          <w:lang w:val="en-GB"/>
        </w:rPr>
        <w:t xml:space="preserve"> is given by</w:t>
      </w:r>
      <w:r w:rsidR="00731FE0" w:rsidRPr="008A039C">
        <w:rPr>
          <w:rStyle w:val="FootnoteReference"/>
          <w:rFonts w:ascii="Arial" w:hAnsi="Arial" w:cs="Arial"/>
          <w:lang w:val="en-GB"/>
        </w:rPr>
        <w:footnoteReference w:id="35"/>
      </w:r>
      <w:r w:rsidR="00BB7ACD" w:rsidRPr="008A039C">
        <w:rPr>
          <w:rFonts w:ascii="Arial" w:hAnsi="Arial" w:cs="Arial"/>
          <w:lang w:val="en-GB"/>
        </w:rPr>
        <w:t>:</w:t>
      </w:r>
    </w:p>
    <w:p w:rsidR="00BB7ACD" w:rsidRPr="008A039C" w:rsidRDefault="00BB7ACD" w:rsidP="00BB7ACD">
      <w:pPr>
        <w:jc w:val="both"/>
        <w:rPr>
          <w:rFonts w:ascii="Arial" w:hAnsi="Arial" w:cs="Arial"/>
          <w:lang w:val="en-GB"/>
        </w:rPr>
      </w:pPr>
      <m:oMathPara>
        <m:oMath>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r>
                <w:rPr>
                  <w:rFonts w:ascii="Cambria Math" w:hAnsi="Cambria Math" w:cs="Arial"/>
                  <w:lang w:val="en-GB"/>
                </w:rPr>
                <m:t>=k</m:t>
              </m:r>
            </m:e>
          </m:d>
          <m:r>
            <w:rPr>
              <w:rFonts w:ascii="Cambria Math" w:hAnsi="Cambria Math" w:cs="Arial"/>
              <w:lang w:val="en-GB"/>
            </w:rPr>
            <m:t>=P</m:t>
          </m:r>
          <m:d>
            <m:dPr>
              <m:ctrlPr>
                <w:rPr>
                  <w:rFonts w:ascii="Cambria Math" w:hAnsi="Cambria Math" w:cs="Arial"/>
                  <w:i/>
                  <w:lang w:val="en-GB"/>
                </w:rPr>
              </m:ctrlPr>
            </m:dPr>
            <m:e>
              <m:r>
                <w:rPr>
                  <w:rFonts w:ascii="Cambria Math" w:hAnsi="Cambria Math" w:cs="Arial"/>
                  <w:lang w:val="en-GB"/>
                </w:rPr>
                <m:t>k≤</m:t>
              </m:r>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&lt;k+1</m:t>
              </m:r>
            </m:e>
          </m:d>
          <m:r>
            <w:rPr>
              <w:rFonts w:ascii="Cambria Math" w:hAnsi="Cambria Math" w:cs="Arial"/>
              <w:lang w:val="en-GB"/>
            </w:rPr>
            <m:t>;           k=0,1,⋯.</m:t>
          </m:r>
        </m:oMath>
      </m:oMathPara>
    </w:p>
    <w:p w:rsidR="00C1435A" w:rsidRPr="008A039C" w:rsidRDefault="00C1435A" w:rsidP="00BB7ACD">
      <w:pPr>
        <w:jc w:val="both"/>
        <w:rPr>
          <w:rFonts w:ascii="Arial" w:hAnsi="Arial" w:cs="Arial"/>
          <w:lang w:val="en-GB"/>
        </w:rPr>
      </w:pPr>
      <w:r w:rsidRPr="008A039C">
        <w:rPr>
          <w:rFonts w:ascii="Arial" w:hAnsi="Arial" w:cs="Arial"/>
          <w:lang w:val="en-GB"/>
        </w:rPr>
        <w:t xml:space="preserve">Assuming that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t</m:t>
            </m:r>
          </m:e>
        </m:d>
      </m:oMath>
      <w:r w:rsidRPr="008A039C">
        <w:rPr>
          <w:rFonts w:ascii="Arial" w:hAnsi="Arial" w:cs="Arial"/>
          <w:lang w:val="en-GB"/>
        </w:rPr>
        <w:t xml:space="preserve"> is continuous in </w:t>
      </w:r>
      <m:oMath>
        <m:r>
          <w:rPr>
            <w:rFonts w:ascii="Cambria Math" w:hAnsi="Cambria Math" w:cs="Arial"/>
            <w:lang w:val="en-GB"/>
          </w:rPr>
          <m:t>t</m:t>
        </m:r>
      </m:oMath>
      <w:r w:rsidRPr="008A039C">
        <w:rPr>
          <w:rFonts w:ascii="Arial" w:hAnsi="Arial" w:cs="Arial"/>
          <w:lang w:val="en-GB"/>
        </w:rPr>
        <w:t xml:space="preserve"> enables us to switch inequalities on the right side of identity and express probability with cumulative distribution function</w:t>
      </w:r>
      <w:r w:rsidRPr="008A039C">
        <w:rPr>
          <w:rStyle w:val="FootnoteReference"/>
          <w:rFonts w:ascii="Arial" w:hAnsi="Arial" w:cs="Arial"/>
          <w:lang w:val="en-GB"/>
        </w:rPr>
        <w:footnoteReference w:id="36"/>
      </w:r>
      <w:r w:rsidRPr="008A039C">
        <w:rPr>
          <w:rFonts w:ascii="Arial" w:hAnsi="Arial" w:cs="Arial"/>
          <w:lang w:val="en-GB"/>
        </w:rPr>
        <w:t>:</w:t>
      </w:r>
    </w:p>
    <w:p w:rsidR="00C1435A" w:rsidRPr="008A039C" w:rsidRDefault="00C1435A" w:rsidP="00BB7ACD">
      <w:pPr>
        <w:jc w:val="both"/>
        <w:rPr>
          <w:rFonts w:ascii="Arial" w:hAnsi="Arial" w:cs="Arial"/>
          <w:lang w:val="en-GB"/>
        </w:rPr>
      </w:pPr>
      <m:oMathPara>
        <m:oMath>
          <m:r>
            <w:rPr>
              <w:rFonts w:ascii="Cambria Math" w:hAnsi="Cambria Math" w:cs="Arial"/>
              <w:lang w:val="en-GB"/>
            </w:rPr>
            <m:t>P</m:t>
          </m:r>
          <m:d>
            <m:dPr>
              <m:ctrlPr>
                <w:rPr>
                  <w:rFonts w:ascii="Cambria Math" w:hAnsi="Cambria Math" w:cs="Arial"/>
                  <w:i/>
                  <w:lang w:val="en-GB"/>
                </w:rPr>
              </m:ctrlPr>
            </m:dPr>
            <m:e>
              <m:r>
                <w:rPr>
                  <w:rFonts w:ascii="Cambria Math" w:hAnsi="Cambria Math" w:cs="Arial"/>
                  <w:lang w:val="en-GB"/>
                </w:rPr>
                <m:t>k≤</m:t>
              </m:r>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&lt;k+1</m:t>
              </m:r>
            </m:e>
          </m:d>
          <m:r>
            <w:rPr>
              <w:rFonts w:ascii="Cambria Math" w:hAnsi="Cambria Math" w:cs="Arial"/>
              <w:lang w:val="en-GB"/>
            </w:rPr>
            <m:t>=P</m:t>
          </m:r>
          <m:d>
            <m:dPr>
              <m:ctrlPr>
                <w:rPr>
                  <w:rFonts w:ascii="Cambria Math" w:hAnsi="Cambria Math" w:cs="Arial"/>
                  <w:i/>
                  <w:lang w:val="en-GB"/>
                </w:rPr>
              </m:ctrlPr>
            </m:dPr>
            <m:e>
              <m:r>
                <w:rPr>
                  <w:rFonts w:ascii="Cambria Math" w:hAnsi="Cambria Math" w:cs="Arial"/>
                  <w:lang w:val="en-GB"/>
                </w:rPr>
                <m:t>k&lt;</m:t>
              </m:r>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≤k+1</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k+1</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m:t>
              </m:r>
            </m:e>
          </m:d>
          <m:r>
            <w:rPr>
              <w:rFonts w:ascii="Cambria Math" w:hAnsi="Cambria Math" w:cs="Arial"/>
              <w:lang w:val="en-GB"/>
            </w:rPr>
            <m:t>;           k=0,1,⋯.</m:t>
          </m:r>
        </m:oMath>
      </m:oMathPara>
    </w:p>
    <w:p w:rsidR="00BB7ACD" w:rsidRPr="008A039C" w:rsidRDefault="00AC3171" w:rsidP="00BB7ACD">
      <w:pPr>
        <w:jc w:val="both"/>
        <w:rPr>
          <w:rFonts w:ascii="Arial" w:hAnsi="Arial" w:cs="Arial"/>
          <w:lang w:val="en-GB"/>
        </w:rPr>
      </w:pPr>
      <w:r w:rsidRPr="008A039C">
        <w:rPr>
          <w:rFonts w:ascii="Arial" w:hAnsi="Arial" w:cs="Arial"/>
          <w:lang w:val="en-GB"/>
        </w:rPr>
        <w:t xml:space="preserve">From here </w:t>
      </w:r>
      <w:r w:rsidR="00606A7B" w:rsidRPr="008A039C">
        <w:rPr>
          <w:rFonts w:ascii="Arial" w:hAnsi="Arial" w:cs="Arial"/>
          <w:lang w:val="en-GB"/>
        </w:rPr>
        <w:t>Macdonald and Hardy</w:t>
      </w:r>
      <w:r w:rsidR="004C776E" w:rsidRPr="008A039C">
        <w:rPr>
          <w:rFonts w:ascii="Arial" w:hAnsi="Arial" w:cs="Arial"/>
          <w:lang w:val="en-GB"/>
        </w:rPr>
        <w:t xml:space="preserve"> </w:t>
      </w:r>
      <w:r w:rsidRPr="008A039C">
        <w:rPr>
          <w:rFonts w:ascii="Arial" w:hAnsi="Arial" w:cs="Arial"/>
          <w:lang w:val="en-GB"/>
        </w:rPr>
        <w:t>derivate</w:t>
      </w:r>
      <w:r w:rsidR="00AF1F3D" w:rsidRPr="008A039C">
        <w:rPr>
          <w:rFonts w:ascii="Arial" w:hAnsi="Arial" w:cs="Arial"/>
          <w:lang w:val="en-GB"/>
        </w:rPr>
        <w:t xml:space="preserve"> the following </w:t>
      </w:r>
      <w:r w:rsidR="00CD4627" w:rsidRPr="008A039C">
        <w:rPr>
          <w:rFonts w:ascii="Arial" w:hAnsi="Arial" w:cs="Arial"/>
          <w:lang w:val="en-GB"/>
        </w:rPr>
        <w:t>th</w:t>
      </w:r>
      <w:r w:rsidRPr="008A039C">
        <w:rPr>
          <w:rFonts w:ascii="Arial" w:hAnsi="Arial" w:cs="Arial"/>
          <w:lang w:val="en-GB"/>
        </w:rPr>
        <w:t>eorem</w:t>
      </w:r>
      <w:r w:rsidR="003F0337" w:rsidRPr="008A039C">
        <w:rPr>
          <w:rFonts w:ascii="Arial" w:hAnsi="Arial" w:cs="Arial"/>
          <w:lang w:val="en-GB"/>
        </w:rPr>
        <w:t>:</w:t>
      </w:r>
      <w:r w:rsidR="00CD4627" w:rsidRPr="008A039C">
        <w:rPr>
          <w:rFonts w:ascii="Arial" w:hAnsi="Arial" w:cs="Arial"/>
          <w:lang w:val="en-GB"/>
        </w:rPr>
        <w:t xml:space="preserve"> t</w:t>
      </w:r>
      <w:r w:rsidR="00572209" w:rsidRPr="008A039C">
        <w:rPr>
          <w:rFonts w:ascii="Arial" w:hAnsi="Arial" w:cs="Arial"/>
          <w:lang w:val="en-GB"/>
        </w:rPr>
        <w:t xml:space="preserve">he probability </w:t>
      </w:r>
      <w:r w:rsidR="008E00F6" w:rsidRPr="008A039C">
        <w:rPr>
          <w:rFonts w:ascii="Arial" w:hAnsi="Arial" w:cs="Arial"/>
          <w:lang w:val="en-GB"/>
        </w:rPr>
        <w:t xml:space="preserve">that a person aged </w:t>
      </w:r>
      <m:oMath>
        <m:r>
          <w:rPr>
            <w:rFonts w:ascii="Cambria Math" w:hAnsi="Cambria Math" w:cs="Arial"/>
            <w:lang w:val="en-GB"/>
          </w:rPr>
          <m:t>x</m:t>
        </m:r>
      </m:oMath>
      <w:r w:rsidR="008E00F6" w:rsidRPr="008A039C">
        <w:rPr>
          <w:rFonts w:ascii="Arial" w:hAnsi="Arial" w:cs="Arial"/>
          <w:lang w:val="en-GB"/>
        </w:rPr>
        <w:t xml:space="preserve"> will live another </w:t>
      </w:r>
      <m:oMath>
        <m:r>
          <w:rPr>
            <w:rFonts w:ascii="Cambria Math" w:hAnsi="Cambria Math" w:cs="Arial"/>
            <w:lang w:val="en-GB"/>
          </w:rPr>
          <m:t>k</m:t>
        </m:r>
      </m:oMath>
      <w:r w:rsidR="008E00F6" w:rsidRPr="008A039C">
        <w:rPr>
          <w:rFonts w:ascii="Arial" w:hAnsi="Arial" w:cs="Arial"/>
          <w:lang w:val="en-GB"/>
        </w:rPr>
        <w:t xml:space="preserve"> years is equal to the probability that person aged </w:t>
      </w:r>
      <m:oMath>
        <m:r>
          <w:rPr>
            <w:rFonts w:ascii="Cambria Math" w:hAnsi="Cambria Math" w:cs="Arial"/>
            <w:lang w:val="en-GB"/>
          </w:rPr>
          <m:t>x</m:t>
        </m:r>
      </m:oMath>
      <w:r w:rsidR="008E00F6" w:rsidRPr="008A039C">
        <w:rPr>
          <w:rFonts w:ascii="Arial" w:hAnsi="Arial" w:cs="Arial"/>
          <w:lang w:val="en-GB"/>
        </w:rPr>
        <w:t xml:space="preserve"> will live another </w:t>
      </w:r>
      <m:oMath>
        <m:r>
          <w:rPr>
            <w:rFonts w:ascii="Cambria Math" w:hAnsi="Cambria Math" w:cs="Arial"/>
            <w:lang w:val="en-GB"/>
          </w:rPr>
          <m:t>k</m:t>
        </m:r>
      </m:oMath>
      <w:r w:rsidR="008E00F6" w:rsidRPr="008A039C">
        <w:rPr>
          <w:rFonts w:ascii="Arial" w:hAnsi="Arial" w:cs="Arial"/>
          <w:lang w:val="en-GB"/>
        </w:rPr>
        <w:t xml:space="preserve"> years multiplied with the probability that a person aged </w:t>
      </w:r>
      <m:oMath>
        <m:r>
          <w:rPr>
            <w:rFonts w:ascii="Cambria Math" w:hAnsi="Cambria Math" w:cs="Arial"/>
            <w:lang w:val="en-GB"/>
          </w:rPr>
          <m:t>x+k</m:t>
        </m:r>
      </m:oMath>
      <w:r w:rsidR="008E00F6" w:rsidRPr="008A039C">
        <w:rPr>
          <w:rFonts w:ascii="Arial" w:hAnsi="Arial" w:cs="Arial"/>
          <w:lang w:val="en-GB"/>
        </w:rPr>
        <w:t xml:space="preserve"> will die next year:</w:t>
      </w:r>
    </w:p>
    <w:p w:rsidR="00BB7ACD" w:rsidRPr="008A039C" w:rsidRDefault="00BB7ACD" w:rsidP="00BB7ACD">
      <w:pPr>
        <w:jc w:val="both"/>
        <w:rPr>
          <w:rFonts w:ascii="Arial" w:hAnsi="Arial" w:cs="Arial"/>
          <w:lang w:val="en-GB"/>
        </w:rPr>
      </w:pPr>
      <m:oMathPara>
        <m:oMath>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r>
                <w:rPr>
                  <w:rFonts w:ascii="Cambria Math" w:hAnsi="Cambria Math" w:cs="Arial"/>
                  <w:lang w:val="en-GB"/>
                </w:rPr>
                <m:t>=k</m:t>
              </m:r>
            </m:e>
          </m:d>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x+k</m:t>
              </m:r>
            </m:sub>
          </m:sSub>
          <m:r>
            <w:rPr>
              <w:rFonts w:ascii="Cambria Math" w:hAnsi="Cambria Math" w:cs="Arial"/>
              <w:lang w:val="en-GB"/>
            </w:rPr>
            <m:t>.</m:t>
          </m:r>
        </m:oMath>
      </m:oMathPara>
    </w:p>
    <w:p w:rsidR="00215501" w:rsidRPr="008A039C" w:rsidRDefault="00423CB4" w:rsidP="00085F05">
      <w:pPr>
        <w:jc w:val="both"/>
        <w:rPr>
          <w:rFonts w:ascii="Arial" w:hAnsi="Arial" w:cs="Arial"/>
          <w:lang w:val="en-GB"/>
        </w:rPr>
      </w:pPr>
      <w:r w:rsidRPr="008A039C">
        <w:rPr>
          <w:rFonts w:ascii="Arial" w:hAnsi="Arial" w:cs="Arial"/>
          <w:lang w:val="en-GB"/>
        </w:rPr>
        <w:t>We</w:t>
      </w:r>
      <w:r w:rsidR="00085F05" w:rsidRPr="008A039C">
        <w:rPr>
          <w:rFonts w:ascii="Arial" w:hAnsi="Arial" w:cs="Arial"/>
          <w:lang w:val="en-GB"/>
        </w:rPr>
        <w:t xml:space="preserve"> </w:t>
      </w:r>
      <w:r w:rsidR="00CD4627" w:rsidRPr="008A039C">
        <w:rPr>
          <w:rFonts w:ascii="Arial" w:hAnsi="Arial" w:cs="Arial"/>
          <w:lang w:val="en-GB"/>
        </w:rPr>
        <w:t>prove this by u</w:t>
      </w:r>
      <w:r w:rsidR="006F7A8C" w:rsidRPr="008A039C">
        <w:rPr>
          <w:rFonts w:ascii="Arial" w:hAnsi="Arial" w:cs="Arial"/>
          <w:lang w:val="en-GB"/>
        </w:rPr>
        <w:t>sing the</w:t>
      </w:r>
      <w:r w:rsidR="00BA6ED6" w:rsidRPr="008A039C">
        <w:rPr>
          <w:rFonts w:ascii="Arial" w:hAnsi="Arial" w:cs="Arial"/>
          <w:lang w:val="en-GB"/>
        </w:rPr>
        <w:t xml:space="preserve"> survival function</w:t>
      </w:r>
      <w:r w:rsidR="00F12728" w:rsidRPr="008A039C">
        <w:rPr>
          <w:rStyle w:val="FootnoteReference"/>
          <w:rFonts w:ascii="Arial" w:hAnsi="Arial" w:cs="Arial"/>
          <w:lang w:val="en-GB"/>
        </w:rPr>
        <w:footnoteReference w:id="37"/>
      </w:r>
      <w:r w:rsidR="00085F05" w:rsidRPr="008A039C">
        <w:rPr>
          <w:rFonts w:ascii="Arial" w:hAnsi="Arial" w:cs="Arial"/>
          <w:lang w:val="en-GB"/>
        </w:rPr>
        <w:t>.</w:t>
      </w:r>
    </w:p>
    <w:p w:rsidR="00BB7ACD" w:rsidRPr="008A039C" w:rsidRDefault="00137639" w:rsidP="00577494">
      <w:pPr>
        <w:pStyle w:val="Heading2"/>
        <w:numPr>
          <w:ilvl w:val="1"/>
          <w:numId w:val="13"/>
        </w:numPr>
        <w:rPr>
          <w:rFonts w:ascii="Arial" w:hAnsi="Arial" w:cs="Arial"/>
          <w:b/>
          <w:i/>
          <w:color w:val="auto"/>
          <w:sz w:val="22"/>
          <w:szCs w:val="22"/>
          <w:lang w:val="en-GB"/>
        </w:rPr>
      </w:pPr>
      <w:bookmarkStart w:id="50" w:name="_Toc469214317"/>
      <w:r w:rsidRPr="008A039C">
        <w:rPr>
          <w:rFonts w:ascii="Arial" w:hAnsi="Arial" w:cs="Arial"/>
          <w:b/>
          <w:i/>
          <w:color w:val="auto"/>
          <w:sz w:val="22"/>
          <w:szCs w:val="22"/>
          <w:lang w:val="en-GB"/>
        </w:rPr>
        <w:t>Application of the theory – w</w:t>
      </w:r>
      <w:r w:rsidR="00BB7ACD" w:rsidRPr="008A039C">
        <w:rPr>
          <w:rFonts w:ascii="Arial" w:hAnsi="Arial" w:cs="Arial"/>
          <w:b/>
          <w:i/>
          <w:color w:val="auto"/>
          <w:sz w:val="22"/>
          <w:szCs w:val="22"/>
          <w:lang w:val="en-GB"/>
        </w:rPr>
        <w:t>hole</w:t>
      </w:r>
      <w:r w:rsidR="00577494" w:rsidRPr="008A039C">
        <w:rPr>
          <w:rFonts w:ascii="Arial" w:hAnsi="Arial" w:cs="Arial"/>
          <w:b/>
          <w:i/>
          <w:color w:val="auto"/>
          <w:sz w:val="22"/>
          <w:szCs w:val="22"/>
          <w:lang w:val="en-GB"/>
        </w:rPr>
        <w:t xml:space="preserve"> </w:t>
      </w:r>
      <w:r w:rsidRPr="008A039C">
        <w:rPr>
          <w:rFonts w:ascii="Arial" w:hAnsi="Arial" w:cs="Arial"/>
          <w:b/>
          <w:i/>
          <w:color w:val="auto"/>
          <w:sz w:val="22"/>
          <w:szCs w:val="22"/>
          <w:lang w:val="en-GB"/>
        </w:rPr>
        <w:t>life annuity</w:t>
      </w:r>
      <w:bookmarkEnd w:id="50"/>
    </w:p>
    <w:p w:rsidR="00577494" w:rsidRPr="008A039C" w:rsidRDefault="00577494" w:rsidP="00577494">
      <w:pPr>
        <w:pStyle w:val="Heading2"/>
        <w:ind w:left="636"/>
        <w:rPr>
          <w:rFonts w:ascii="Arial" w:hAnsi="Arial" w:cs="Arial"/>
          <w:b/>
          <w:i/>
          <w:color w:val="auto"/>
          <w:sz w:val="22"/>
          <w:szCs w:val="22"/>
          <w:lang w:val="en-GB"/>
        </w:rPr>
      </w:pPr>
    </w:p>
    <w:p w:rsidR="00741D50" w:rsidRPr="008A039C" w:rsidRDefault="00741D50" w:rsidP="00BB7ACD">
      <w:pPr>
        <w:jc w:val="both"/>
        <w:rPr>
          <w:rFonts w:ascii="Arial" w:hAnsi="Arial" w:cs="Arial"/>
          <w:lang w:val="en-GB"/>
        </w:rPr>
      </w:pPr>
      <w:r w:rsidRPr="008A039C">
        <w:rPr>
          <w:rFonts w:ascii="Arial" w:hAnsi="Arial" w:cs="Arial"/>
          <w:lang w:val="en-GB"/>
        </w:rPr>
        <w:t xml:space="preserve">In this chapter </w:t>
      </w:r>
      <w:r w:rsidR="00423CB4" w:rsidRPr="008A039C">
        <w:rPr>
          <w:rFonts w:ascii="Arial" w:hAnsi="Arial" w:cs="Arial"/>
          <w:lang w:val="en-GB"/>
        </w:rPr>
        <w:t>we</w:t>
      </w:r>
      <w:r w:rsidRPr="008A039C">
        <w:rPr>
          <w:rFonts w:ascii="Arial" w:hAnsi="Arial" w:cs="Arial"/>
          <w:lang w:val="en-GB"/>
        </w:rPr>
        <w:t xml:space="preserve"> develop a mathematical model on the basis of the previously presented theory, by which </w:t>
      </w:r>
      <w:r w:rsidR="00423CB4" w:rsidRPr="008A039C">
        <w:rPr>
          <w:rFonts w:ascii="Arial" w:hAnsi="Arial" w:cs="Arial"/>
          <w:lang w:val="en-GB"/>
        </w:rPr>
        <w:t>we</w:t>
      </w:r>
      <w:r w:rsidRPr="008A039C">
        <w:rPr>
          <w:rFonts w:ascii="Arial" w:hAnsi="Arial" w:cs="Arial"/>
          <w:lang w:val="en-GB"/>
        </w:rPr>
        <w:t xml:space="preserve"> can calculate the value of my whole life annuity.</w:t>
      </w:r>
    </w:p>
    <w:p w:rsidR="00310693" w:rsidRPr="008A039C" w:rsidRDefault="004D2784" w:rsidP="00310693">
      <w:pPr>
        <w:pStyle w:val="Heading3"/>
        <w:numPr>
          <w:ilvl w:val="2"/>
          <w:numId w:val="13"/>
        </w:numPr>
        <w:rPr>
          <w:rFonts w:ascii="Arial" w:hAnsi="Arial" w:cs="Arial"/>
          <w:i/>
          <w:color w:val="auto"/>
          <w:lang w:val="en-GB"/>
        </w:rPr>
      </w:pPr>
      <w:bookmarkStart w:id="51" w:name="_Toc469214318"/>
      <w:r w:rsidRPr="008A039C">
        <w:rPr>
          <w:rFonts w:ascii="Arial" w:hAnsi="Arial" w:cs="Arial"/>
          <w:i/>
          <w:color w:val="auto"/>
          <w:lang w:val="en-GB"/>
        </w:rPr>
        <w:t xml:space="preserve">Derivation of a </w:t>
      </w:r>
      <w:r w:rsidR="00310693" w:rsidRPr="008A039C">
        <w:rPr>
          <w:rFonts w:ascii="Arial" w:hAnsi="Arial" w:cs="Arial"/>
          <w:i/>
          <w:color w:val="auto"/>
          <w:lang w:val="en-GB"/>
        </w:rPr>
        <w:t>whole life annuity</w:t>
      </w:r>
      <w:bookmarkEnd w:id="51"/>
    </w:p>
    <w:p w:rsidR="004D2784" w:rsidRPr="008A039C" w:rsidRDefault="004D2784" w:rsidP="00BB7ACD">
      <w:pPr>
        <w:jc w:val="both"/>
        <w:rPr>
          <w:rFonts w:ascii="Arial" w:hAnsi="Arial" w:cs="Arial"/>
        </w:rPr>
      </w:pPr>
    </w:p>
    <w:p w:rsidR="00743224" w:rsidRPr="008A039C" w:rsidRDefault="009A0400" w:rsidP="00B61958">
      <w:pPr>
        <w:jc w:val="both"/>
        <w:rPr>
          <w:rFonts w:ascii="Arial" w:hAnsi="Arial" w:cs="Arial"/>
          <w:lang w:val="en-GB"/>
        </w:rPr>
      </w:pPr>
      <w:r w:rsidRPr="008A039C">
        <w:rPr>
          <w:rFonts w:ascii="Arial" w:hAnsi="Arial" w:cs="Arial"/>
          <w:lang w:val="en-GB"/>
        </w:rPr>
        <w:t xml:space="preserve">If I die between ages </w:t>
      </w:r>
      <m:oMath>
        <m:r>
          <w:rPr>
            <w:rFonts w:ascii="Cambria Math" w:hAnsi="Cambria Math" w:cs="Arial"/>
            <w:lang w:val="en-GB"/>
          </w:rPr>
          <m:t>x+k</m:t>
        </m:r>
      </m:oMath>
      <w:r w:rsidRPr="008A039C">
        <w:rPr>
          <w:rFonts w:ascii="Arial" w:hAnsi="Arial" w:cs="Arial"/>
          <w:lang w:val="en-GB"/>
        </w:rPr>
        <w:t xml:space="preserve"> and </w:t>
      </w:r>
      <m:oMath>
        <m:r>
          <w:rPr>
            <w:rFonts w:ascii="Cambria Math" w:hAnsi="Cambria Math" w:cs="Arial"/>
            <w:lang w:val="en-GB"/>
          </w:rPr>
          <m:t>x+k+1</m:t>
        </m:r>
      </m:oMath>
      <w:r w:rsidRPr="008A039C">
        <w:rPr>
          <w:rFonts w:ascii="Arial" w:hAnsi="Arial" w:cs="Arial"/>
          <w:lang w:val="en-GB"/>
        </w:rPr>
        <w:t xml:space="preserve"> then a discrete random variable </w:t>
      </w:r>
      <m:oMath>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oMath>
      <w:r w:rsidRPr="008A039C">
        <w:rPr>
          <w:rFonts w:ascii="Arial" w:hAnsi="Arial" w:cs="Arial"/>
          <w:lang w:val="en-GB"/>
        </w:rPr>
        <w:t xml:space="preserve"> </w:t>
      </w:r>
      <w:r w:rsidR="00606A7B" w:rsidRPr="008A039C">
        <w:rPr>
          <w:rFonts w:ascii="Arial" w:hAnsi="Arial" w:cs="Arial"/>
          <w:lang w:val="en-GB"/>
        </w:rPr>
        <w:t xml:space="preserve">is equal to </w:t>
      </w:r>
      <m:oMath>
        <m:r>
          <m:rPr>
            <m:sty m:val="p"/>
          </m:rPr>
          <w:rPr>
            <w:rFonts w:ascii="Cambria Math" w:hAnsi="Cambria Math" w:cs="Arial"/>
            <w:lang w:val="en-GB"/>
          </w:rPr>
          <m:t>k</m:t>
        </m:r>
      </m:oMath>
      <w:r w:rsidR="00B61958" w:rsidRPr="008A039C">
        <w:rPr>
          <w:rFonts w:ascii="Arial" w:hAnsi="Arial" w:cs="Arial"/>
          <w:lang w:val="en-GB"/>
        </w:rPr>
        <w:t>.</w:t>
      </w:r>
      <w:r w:rsidR="00C64082" w:rsidRPr="008A039C">
        <w:rPr>
          <w:rFonts w:ascii="Arial" w:hAnsi="Arial" w:cs="Arial"/>
          <w:lang w:val="en-GB"/>
        </w:rPr>
        <w:t xml:space="preserve"> As the annuities are payed at the end of the year, the last annuity will get my descenda</w:t>
      </w:r>
      <w:r w:rsidR="00C64082" w:rsidRPr="008A039C">
        <w:rPr>
          <w:rFonts w:ascii="Arial" w:eastAsia="Times New Roman" w:hAnsi="Arial" w:cs="Arial"/>
          <w:bCs/>
          <w:lang w:val="en-GB" w:eastAsia="sl-SI"/>
        </w:rPr>
        <w:t>nts.</w:t>
      </w:r>
      <w:r w:rsidR="00606A7B" w:rsidRPr="008A039C">
        <w:rPr>
          <w:rFonts w:ascii="Arial" w:hAnsi="Arial" w:cs="Arial"/>
          <w:lang w:val="en-GB"/>
        </w:rPr>
        <w:t xml:space="preserve"> </w:t>
      </w:r>
      <w:r w:rsidR="007710B6" w:rsidRPr="008A039C">
        <w:rPr>
          <w:rFonts w:ascii="Arial" w:hAnsi="Arial" w:cs="Arial"/>
          <w:lang w:val="en-GB"/>
        </w:rPr>
        <w:t>F</w:t>
      </w:r>
      <w:r w:rsidR="009B11C6" w:rsidRPr="008A039C">
        <w:rPr>
          <w:rFonts w:ascii="Arial" w:hAnsi="Arial" w:cs="Arial"/>
          <w:lang w:val="en-GB"/>
        </w:rPr>
        <w:t xml:space="preserve">igure </w:t>
      </w:r>
      <w:r w:rsidR="007710B6" w:rsidRPr="008A039C">
        <w:rPr>
          <w:rFonts w:ascii="Arial" w:hAnsi="Arial" w:cs="Arial"/>
          <w:lang w:val="en-GB"/>
        </w:rPr>
        <w:t xml:space="preserve">4 </w:t>
      </w:r>
      <w:r w:rsidR="009B11C6" w:rsidRPr="008A039C">
        <w:rPr>
          <w:rFonts w:ascii="Arial" w:hAnsi="Arial" w:cs="Arial"/>
          <w:lang w:val="en-GB"/>
        </w:rPr>
        <w:t xml:space="preserve">represents money that I will put into </w:t>
      </w:r>
      <w:r w:rsidR="005112B7" w:rsidRPr="008A039C">
        <w:rPr>
          <w:rFonts w:ascii="Arial" w:hAnsi="Arial" w:cs="Arial"/>
          <w:lang w:val="en-GB"/>
        </w:rPr>
        <w:t xml:space="preserve">bank account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n</m:t>
            </m:r>
          </m:sub>
        </m:sSub>
      </m:oMath>
      <w:r w:rsidR="007710B6" w:rsidRPr="008A039C">
        <w:rPr>
          <w:rFonts w:ascii="Arial" w:hAnsi="Arial" w:cs="Arial"/>
          <w:lang w:val="en-GB"/>
        </w:rPr>
        <w:t xml:space="preserve"> and </w:t>
      </w:r>
      <w:r w:rsidR="00B61958" w:rsidRPr="008A039C">
        <w:rPr>
          <w:rFonts w:ascii="Arial" w:hAnsi="Arial" w:cs="Arial"/>
          <w:lang w:val="en-GB"/>
        </w:rPr>
        <w:t xml:space="preserve">received </w:t>
      </w:r>
      <w:r w:rsidR="007710B6" w:rsidRPr="008A039C">
        <w:rPr>
          <w:rFonts w:ascii="Arial" w:hAnsi="Arial" w:cs="Arial"/>
          <w:lang w:val="en-GB"/>
        </w:rPr>
        <w:t xml:space="preserve">annual annuities </w:t>
      </w:r>
      <m:oMath>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i</m:t>
            </m:r>
          </m:sub>
        </m:sSub>
        <m:r>
          <w:rPr>
            <w:rFonts w:ascii="Cambria Math" w:hAnsi="Cambria Math" w:cs="Arial"/>
            <w:lang w:val="en-GB"/>
          </w:rPr>
          <m:t>, i∈</m:t>
        </m:r>
        <m:sSup>
          <m:sSupPr>
            <m:ctrlPr>
              <w:rPr>
                <w:rFonts w:ascii="Cambria Math" w:hAnsi="Cambria Math" w:cs="Arial"/>
                <w:i/>
                <w:lang w:val="en-GB"/>
              </w:rPr>
            </m:ctrlPr>
          </m:sSupPr>
          <m:e>
            <m:r>
              <w:rPr>
                <w:rFonts w:ascii="Cambria Math" w:hAnsi="Cambria Math" w:cs="Arial"/>
                <w:lang w:val="en-GB"/>
              </w:rPr>
              <m:t>Z</m:t>
            </m:r>
          </m:e>
          <m:sup>
            <m:r>
              <w:rPr>
                <w:rFonts w:ascii="Cambria Math" w:hAnsi="Cambria Math" w:cs="Arial"/>
                <w:lang w:val="en-GB"/>
              </w:rPr>
              <m:t>+</m:t>
            </m:r>
          </m:sup>
        </m:sSup>
      </m:oMath>
      <w:r w:rsidR="00F269F9" w:rsidRPr="008A039C">
        <w:rPr>
          <w:rFonts w:ascii="Arial" w:hAnsi="Arial" w:cs="Arial"/>
          <w:lang w:val="en-GB"/>
        </w:rPr>
        <w:t>.</w:t>
      </w:r>
      <w:r w:rsidR="005112B7" w:rsidRPr="008A039C">
        <w:rPr>
          <w:rFonts w:ascii="Arial" w:hAnsi="Arial" w:cs="Arial"/>
          <w:lang w:val="en-GB"/>
        </w:rPr>
        <w:t xml:space="preserve"> </w:t>
      </w:r>
    </w:p>
    <w:p w:rsidR="00215501" w:rsidRPr="008A039C" w:rsidRDefault="00215501">
      <w:pPr>
        <w:spacing w:after="0" w:line="240" w:lineRule="auto"/>
        <w:rPr>
          <w:rFonts w:ascii="Arial" w:hAnsi="Arial" w:cs="Arial"/>
          <w:lang w:val="en-GB"/>
        </w:rPr>
      </w:pPr>
      <w:r w:rsidRPr="008A039C">
        <w:rPr>
          <w:rFonts w:ascii="Arial" w:hAnsi="Arial" w:cs="Arial"/>
          <w:lang w:val="en-GB"/>
        </w:rPr>
        <w:br w:type="page"/>
      </w:r>
    </w:p>
    <w:p w:rsidR="00D67BFA" w:rsidRPr="008A039C" w:rsidRDefault="00215501" w:rsidP="00215501">
      <w:pPr>
        <w:spacing w:after="0" w:line="240" w:lineRule="auto"/>
        <w:rPr>
          <w:rFonts w:ascii="Arial" w:hAnsi="Arial" w:cs="Arial"/>
          <w:lang w:val="en-GB"/>
        </w:rPr>
      </w:pPr>
      <w:bookmarkStart w:id="52" w:name="_Toc469214328"/>
      <w:r w:rsidRPr="008A039C">
        <w:rPr>
          <w:rFonts w:ascii="Arial" w:hAnsi="Arial" w:cs="Arial"/>
          <w:lang w:val="en-GB"/>
        </w:rPr>
        <w:t>F</w:t>
      </w:r>
      <w:r w:rsidR="00E22430" w:rsidRPr="008A039C">
        <w:rPr>
          <w:rFonts w:ascii="Arial" w:hAnsi="Arial" w:cs="Arial"/>
          <w:lang w:val="en-GB"/>
        </w:rPr>
        <w:t xml:space="preserve">igure </w:t>
      </w:r>
      <w:r w:rsidR="00E22430" w:rsidRPr="008A039C">
        <w:rPr>
          <w:rFonts w:ascii="Arial" w:hAnsi="Arial" w:cs="Arial"/>
          <w:b/>
          <w:bCs/>
          <w:lang w:val="en-GB"/>
        </w:rPr>
        <w:fldChar w:fldCharType="begin"/>
      </w:r>
      <w:r w:rsidR="00E22430" w:rsidRPr="008A039C">
        <w:rPr>
          <w:rFonts w:ascii="Arial" w:hAnsi="Arial" w:cs="Arial"/>
          <w:lang w:val="en-GB"/>
        </w:rPr>
        <w:instrText xml:space="preserve"> SEQ Figure \* ARABIC </w:instrText>
      </w:r>
      <w:r w:rsidR="00E22430" w:rsidRPr="008A039C">
        <w:rPr>
          <w:rFonts w:ascii="Arial" w:hAnsi="Arial" w:cs="Arial"/>
          <w:b/>
          <w:bCs/>
          <w:lang w:val="en-GB"/>
        </w:rPr>
        <w:fldChar w:fldCharType="separate"/>
      </w:r>
      <w:r w:rsidR="00E22430" w:rsidRPr="008A039C">
        <w:rPr>
          <w:rFonts w:ascii="Arial" w:hAnsi="Arial" w:cs="Arial"/>
          <w:noProof/>
          <w:lang w:val="en-GB"/>
        </w:rPr>
        <w:t>4</w:t>
      </w:r>
      <w:r w:rsidR="00E22430" w:rsidRPr="008A039C">
        <w:rPr>
          <w:rFonts w:ascii="Arial" w:hAnsi="Arial" w:cs="Arial"/>
          <w:b/>
          <w:bCs/>
          <w:lang w:val="en-GB"/>
        </w:rPr>
        <w:fldChar w:fldCharType="end"/>
      </w:r>
      <w:r w:rsidR="00D67BFA" w:rsidRPr="008A039C">
        <w:rPr>
          <w:rFonts w:ascii="Arial" w:hAnsi="Arial" w:cs="Arial"/>
          <w:lang w:val="en-GB"/>
        </w:rPr>
        <w:t>: Time line</w:t>
      </w:r>
      <w:r w:rsidR="0025103E" w:rsidRPr="008A039C">
        <w:rPr>
          <w:rFonts w:ascii="Arial" w:hAnsi="Arial" w:cs="Arial"/>
          <w:lang w:val="en-GB"/>
        </w:rPr>
        <w:t xml:space="preserve"> – cash flow of annuities</w:t>
      </w:r>
      <w:r w:rsidR="007710B6" w:rsidRPr="008A039C">
        <w:rPr>
          <w:rStyle w:val="FootnoteReference"/>
          <w:rFonts w:ascii="Arial" w:hAnsi="Arial" w:cs="Arial"/>
          <w:lang w:val="en-GB"/>
        </w:rPr>
        <w:footnoteReference w:id="38"/>
      </w:r>
      <w:bookmarkEnd w:id="52"/>
    </w:p>
    <w:p w:rsidR="00D67BFA" w:rsidRPr="008A039C" w:rsidRDefault="00D67BFA" w:rsidP="00BB7ACD">
      <w:pPr>
        <w:jc w:val="both"/>
        <w:rPr>
          <w:rFonts w:ascii="Arial" w:hAnsi="Arial" w:cs="Arial"/>
          <w:lang w:val="en-GB"/>
        </w:rPr>
      </w:pPr>
      <w:r w:rsidRPr="008A039C">
        <w:rPr>
          <w:rFonts w:ascii="Arial" w:hAnsi="Arial" w:cs="Arial"/>
          <w:noProof/>
          <w:lang w:eastAsia="sl-SI"/>
        </w:rPr>
        <mc:AlternateContent>
          <mc:Choice Requires="wpc">
            <w:drawing>
              <wp:inline distT="0" distB="0" distL="0" distR="0" wp14:anchorId="25F6DF32" wp14:editId="0ADD3DC9">
                <wp:extent cx="6183086" cy="1344385"/>
                <wp:effectExtent l="0" t="0" r="27305" b="27305"/>
                <wp:docPr id="26" name="Platno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solidFill>
                            <a:schemeClr val="bg1"/>
                          </a:solidFill>
                        </a:ln>
                      </wpc:whole>
                      <wps:wsp>
                        <wps:cNvPr id="3" name="Raven povezovalnik 5"/>
                        <wps:cNvCnPr/>
                        <wps:spPr bwMode="auto">
                          <a:xfrm flipV="1">
                            <a:off x="589224" y="586528"/>
                            <a:ext cx="5098200" cy="259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aven puščični povezovalnik 6"/>
                        <wps:cNvCnPr>
                          <a:cxnSpLocks noChangeShapeType="1"/>
                        </wps:cNvCnPr>
                        <wps:spPr bwMode="auto">
                          <a:xfrm>
                            <a:off x="832558" y="396943"/>
                            <a:ext cx="0" cy="2156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 name="Raven puščični povezovalnik 7"/>
                        <wps:cNvCnPr>
                          <a:cxnSpLocks noChangeShapeType="1"/>
                        </wps:cNvCnPr>
                        <wps:spPr bwMode="auto">
                          <a:xfrm>
                            <a:off x="1144401" y="612529"/>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6" name="Raven puščični povezovalnik 8"/>
                        <wps:cNvCnPr>
                          <a:cxnSpLocks noChangeShapeType="1"/>
                        </wps:cNvCnPr>
                        <wps:spPr bwMode="auto">
                          <a:xfrm>
                            <a:off x="1442593" y="612529"/>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7" name="Raven puščični povezovalnik 9"/>
                        <wps:cNvCnPr>
                          <a:cxnSpLocks noChangeShapeType="1"/>
                        </wps:cNvCnPr>
                        <wps:spPr bwMode="auto">
                          <a:xfrm>
                            <a:off x="1733660" y="612529"/>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8" name="Raven puščični povezovalnik 10"/>
                        <wps:cNvCnPr>
                          <a:cxnSpLocks noChangeShapeType="1"/>
                        </wps:cNvCnPr>
                        <wps:spPr bwMode="auto">
                          <a:xfrm>
                            <a:off x="2071000" y="612529"/>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 name="Polje z besedilom 11"/>
                        <wps:cNvSpPr txBox="1">
                          <a:spLocks noChangeArrowheads="1"/>
                        </wps:cNvSpPr>
                        <wps:spPr bwMode="auto">
                          <a:xfrm>
                            <a:off x="2918793" y="689190"/>
                            <a:ext cx="983400" cy="23291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765FD9" w:rsidP="00D67BFA">
                              <w:pPr>
                                <w:rPr>
                                  <w:color w:val="FFFFFF"/>
                                </w:rPr>
                              </w:pPr>
                              <w:r>
                                <w:t xml:space="preserve">. . . </w:t>
                              </w:r>
                            </w:p>
                          </w:txbxContent>
                        </wps:txbx>
                        <wps:bodyPr rot="0" vert="horz" wrap="square" lIns="91440" tIns="45720" rIns="91440" bIns="45720" anchor="t" anchorCtr="0" upright="1">
                          <a:noAutofit/>
                        </wps:bodyPr>
                      </wps:wsp>
                      <wps:wsp>
                        <wps:cNvPr id="10" name="Raven puščični povezovalnik 12"/>
                        <wps:cNvCnPr>
                          <a:cxnSpLocks noChangeShapeType="1"/>
                        </wps:cNvCnPr>
                        <wps:spPr bwMode="auto">
                          <a:xfrm>
                            <a:off x="4277000" y="612429"/>
                            <a:ext cx="0" cy="2153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1" name="Raven puščični povezovalnik 13"/>
                        <wps:cNvCnPr>
                          <a:cxnSpLocks noChangeShapeType="1"/>
                        </wps:cNvCnPr>
                        <wps:spPr bwMode="auto">
                          <a:xfrm>
                            <a:off x="4674200" y="612529"/>
                            <a:ext cx="0" cy="2152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 name="Raven puščični povezovalnik 14"/>
                        <wps:cNvCnPr>
                          <a:cxnSpLocks noChangeShapeType="1"/>
                        </wps:cNvCnPr>
                        <wps:spPr bwMode="auto">
                          <a:xfrm>
                            <a:off x="5036200" y="586528"/>
                            <a:ext cx="0" cy="21531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5" name="Polje z besedilom 11"/>
                        <wps:cNvSpPr txBox="1">
                          <a:spLocks noChangeArrowheads="1"/>
                        </wps:cNvSpPr>
                        <wps:spPr bwMode="auto">
                          <a:xfrm>
                            <a:off x="368497" y="112772"/>
                            <a:ext cx="882078" cy="31205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Pr="00534FF8" w:rsidRDefault="00CE0768" w:rsidP="00534FF8">
                              <w:pPr>
                                <w:rPr>
                                  <w:color w:val="4F81BD" w:themeColor="accent1"/>
                                  <w:sz w:val="24"/>
                                </w:rPr>
                              </w:pPr>
                              <m:oMathPara>
                                <m:oMath>
                                  <m:sSub>
                                    <m:sSubPr>
                                      <m:ctrlPr>
                                        <w:rPr>
                                          <w:rFonts w:ascii="Cambria Math" w:hAnsi="Cambria Math"/>
                                          <w:color w:val="4F81BD" w:themeColor="accent1"/>
                                          <w:sz w:val="24"/>
                                        </w:rPr>
                                      </m:ctrlPr>
                                    </m:sSubPr>
                                    <m:e>
                                      <m:r>
                                        <m:rPr>
                                          <m:sty m:val="p"/>
                                        </m:rPr>
                                        <w:rPr>
                                          <w:rFonts w:ascii="Cambria Math" w:hAnsi="Cambria Math"/>
                                          <w:color w:val="4F81BD" w:themeColor="accent1"/>
                                          <w:sz w:val="24"/>
                                        </w:rPr>
                                        <m:t>F</m:t>
                                      </m:r>
                                    </m:e>
                                    <m:sub>
                                      <m:r>
                                        <m:rPr>
                                          <m:sty m:val="p"/>
                                        </m:rPr>
                                        <w:rPr>
                                          <w:rFonts w:ascii="Cambria Math" w:hAnsi="Cambria Math"/>
                                          <w:color w:val="4F81BD" w:themeColor="accent1"/>
                                          <w:sz w:val="24"/>
                                        </w:rPr>
                                        <m:t>n</m:t>
                                      </m:r>
                                    </m:sub>
                                  </m:sSub>
                                  <m:r>
                                    <m:rPr>
                                      <m:sty m:val="p"/>
                                    </m:rPr>
                                    <w:rPr>
                                      <w:rFonts w:ascii="Cambria Math" w:hAnsi="Cambria Math"/>
                                      <w:color w:val="4F81BD" w:themeColor="accent1"/>
                                      <w:sz w:val="24"/>
                                    </w:rPr>
                                    <m:t>=</m:t>
                                  </m:r>
                                  <m:sSub>
                                    <m:sSubPr>
                                      <m:ctrlPr>
                                        <w:rPr>
                                          <w:rFonts w:ascii="Cambria Math" w:hAnsi="Cambria Math"/>
                                          <w:color w:val="4F81BD" w:themeColor="accent1"/>
                                          <w:sz w:val="24"/>
                                        </w:rPr>
                                      </m:ctrlPr>
                                    </m:sSubPr>
                                    <m:e>
                                      <m:r>
                                        <m:rPr>
                                          <m:sty m:val="p"/>
                                        </m:rPr>
                                        <w:rPr>
                                          <w:rFonts w:ascii="Cambria Math" w:hAnsi="Cambria Math"/>
                                          <w:color w:val="4F81BD" w:themeColor="accent1"/>
                                          <w:sz w:val="24"/>
                                        </w:rPr>
                                        <m:t>F</m:t>
                                      </m:r>
                                    </m:e>
                                    <m:sub>
                                      <m:r>
                                        <m:rPr>
                                          <m:sty m:val="p"/>
                                        </m:rPr>
                                        <w:rPr>
                                          <w:rFonts w:ascii="Cambria Math" w:hAnsi="Cambria Math"/>
                                          <w:color w:val="4F81BD" w:themeColor="accent1"/>
                                          <w:sz w:val="24"/>
                                        </w:rPr>
                                        <m:t>40</m:t>
                                      </m:r>
                                    </m:sub>
                                  </m:sSub>
                                </m:oMath>
                              </m:oMathPara>
                            </w:p>
                          </w:txbxContent>
                        </wps:txbx>
                        <wps:bodyPr rot="0" vert="horz" wrap="square" lIns="91440" tIns="45720" rIns="91440" bIns="45720" anchor="t" anchorCtr="0" upright="1">
                          <a:noAutofit/>
                        </wps:bodyPr>
                      </wps:wsp>
                      <wps:wsp>
                        <wps:cNvPr id="16" name="Polje z besedilom 11"/>
                        <wps:cNvSpPr txBox="1">
                          <a:spLocks noChangeArrowheads="1"/>
                        </wps:cNvSpPr>
                        <wps:spPr bwMode="auto">
                          <a:xfrm>
                            <a:off x="980080" y="911476"/>
                            <a:ext cx="270500" cy="3600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1</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17" name="Polje z besedilom 11"/>
                        <wps:cNvSpPr txBox="1">
                          <a:spLocks noChangeArrowheads="1"/>
                        </wps:cNvSpPr>
                        <wps:spPr bwMode="auto">
                          <a:xfrm>
                            <a:off x="1294124" y="905603"/>
                            <a:ext cx="270500" cy="3594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2</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18" name="Polje z besedilom 11"/>
                        <wps:cNvSpPr txBox="1">
                          <a:spLocks noChangeArrowheads="1"/>
                        </wps:cNvSpPr>
                        <wps:spPr bwMode="auto">
                          <a:xfrm>
                            <a:off x="1608176" y="919547"/>
                            <a:ext cx="2705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3</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19" name="Polje z besedilom 11"/>
                        <wps:cNvSpPr txBox="1">
                          <a:spLocks noChangeArrowheads="1"/>
                        </wps:cNvSpPr>
                        <wps:spPr bwMode="auto">
                          <a:xfrm>
                            <a:off x="1954885" y="919644"/>
                            <a:ext cx="2705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4</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21" name="Polje z besedilom 11"/>
                        <wps:cNvSpPr txBox="1">
                          <a:spLocks noChangeArrowheads="1"/>
                        </wps:cNvSpPr>
                        <wps:spPr bwMode="auto">
                          <a:xfrm>
                            <a:off x="4842357" y="906304"/>
                            <a:ext cx="423900" cy="3587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Para>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k</m:t>
                                      </m:r>
                                    </m:sub>
                                  </m:sSub>
                                </m:oMath>
                              </m:oMathPara>
                            </w:p>
                          </w:txbxContent>
                        </wps:txbx>
                        <wps:bodyPr rot="0" vert="horz" wrap="square" lIns="91440" tIns="45720" rIns="91440" bIns="45720" anchor="t" anchorCtr="0" upright="1">
                          <a:noAutofit/>
                        </wps:bodyPr>
                      </wps:wsp>
                      <wps:wsp>
                        <wps:cNvPr id="22" name="Polje z besedilom 11"/>
                        <wps:cNvSpPr txBox="1">
                          <a:spLocks noChangeArrowheads="1"/>
                        </wps:cNvSpPr>
                        <wps:spPr bwMode="auto">
                          <a:xfrm>
                            <a:off x="4435757" y="888543"/>
                            <a:ext cx="4066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k-1</m:t>
                                    </m:r>
                                  </m:sub>
                                </m:sSub>
                              </m:oMath>
                              <w:r w:rsidR="00765FD9">
                                <w:rPr>
                                  <w:rFonts w:eastAsia="Calibri"/>
                                  <w:strike/>
                                  <w:color w:val="FF0000"/>
                                  <w:sz w:val="22"/>
                                  <w:szCs w:val="22"/>
                                  <w:u w:val="single"/>
                                </w:rPr>
                                <w:t>. . .</w:t>
                              </w:r>
                            </w:p>
                          </w:txbxContent>
                        </wps:txbx>
                        <wps:bodyPr rot="0" vert="horz" wrap="square" lIns="91440" tIns="45720" rIns="91440" bIns="45720" anchor="t" anchorCtr="0" upright="1">
                          <a:noAutofit/>
                        </wps:bodyPr>
                      </wps:wsp>
                      <wps:wsp>
                        <wps:cNvPr id="23" name="Polje z besedilom 11"/>
                        <wps:cNvSpPr txBox="1">
                          <a:spLocks noChangeArrowheads="1"/>
                        </wps:cNvSpPr>
                        <wps:spPr bwMode="auto">
                          <a:xfrm>
                            <a:off x="4027300" y="886975"/>
                            <a:ext cx="492900" cy="3587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k-2</m:t>
                                    </m:r>
                                  </m:sub>
                                </m:sSub>
                              </m:oMath>
                              <w:r w:rsidR="00765FD9">
                                <w:rPr>
                                  <w:rFonts w:eastAsia="Calibri"/>
                                  <w:strike/>
                                  <w:color w:val="FF0000"/>
                                  <w:sz w:val="22"/>
                                  <w:szCs w:val="22"/>
                                  <w:u w:val="single"/>
                                </w:rPr>
                                <w:t xml:space="preserve"> . .</w:t>
                              </w:r>
                            </w:p>
                          </w:txbxContent>
                        </wps:txbx>
                        <wps:bodyPr rot="0" vert="horz" wrap="square" lIns="91440" tIns="45720" rIns="91440" bIns="45720" anchor="t" anchorCtr="0" upright="1">
                          <a:noAutofit/>
                        </wps:bodyPr>
                      </wps:wsp>
                      <wps:wsp>
                        <wps:cNvPr id="24" name="Polje z besedilom 11"/>
                        <wps:cNvSpPr txBox="1">
                          <a:spLocks noChangeArrowheads="1"/>
                        </wps:cNvSpPr>
                        <wps:spPr bwMode="auto">
                          <a:xfrm>
                            <a:off x="2648300" y="887343"/>
                            <a:ext cx="270500" cy="3588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65FD9" w:rsidRDefault="00765FD9" w:rsidP="00D67BFA">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64" name="Polje z besedilom 264"/>
                        <wps:cNvSpPr txBox="1"/>
                        <wps:spPr>
                          <a:xfrm>
                            <a:off x="242194" y="689097"/>
                            <a:ext cx="804545" cy="489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5FD9" w:rsidRDefault="00765FD9" w:rsidP="00814016">
                              <w:pPr>
                                <w:spacing w:after="0"/>
                                <w:jc w:val="center"/>
                                <w:rPr>
                                  <w:rFonts w:ascii="Cambria" w:hAnsi="Cambria"/>
                                  <w:sz w:val="20"/>
                                  <w:lang w:val="en-GB"/>
                                </w:rPr>
                              </w:pPr>
                              <w:r>
                                <w:rPr>
                                  <w:rFonts w:ascii="Cambria" w:hAnsi="Cambria"/>
                                  <w:sz w:val="20"/>
                                  <w:lang w:val="en-GB"/>
                                </w:rPr>
                                <w:t>R</w:t>
                              </w:r>
                              <w:r w:rsidRPr="00814016">
                                <w:rPr>
                                  <w:rFonts w:ascii="Cambria" w:hAnsi="Cambria"/>
                                  <w:sz w:val="20"/>
                                  <w:lang w:val="en-GB"/>
                                </w:rPr>
                                <w:t>etirement</w:t>
                              </w:r>
                            </w:p>
                            <w:p w:rsidR="00765FD9" w:rsidRPr="00814016" w:rsidRDefault="00765FD9" w:rsidP="00814016">
                              <w:pPr>
                                <w:spacing w:after="0"/>
                                <w:jc w:val="center"/>
                                <w:rPr>
                                  <w:rFonts w:ascii="Cambria" w:hAnsi="Cambria"/>
                                  <w:sz w:val="20"/>
                                  <w:lang w:val="en-GB"/>
                                </w:rPr>
                              </w:pPr>
                              <w:r>
                                <w:rPr>
                                  <w:rFonts w:ascii="Cambria" w:hAnsi="Cambria"/>
                                  <w:sz w:val="20"/>
                                  <w:lang w:val="en-GB"/>
                                </w:rPr>
                                <w:t>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Polje z besedilom 265"/>
                        <wps:cNvSpPr txBox="1"/>
                        <wps:spPr>
                          <a:xfrm>
                            <a:off x="4276873" y="112761"/>
                            <a:ext cx="1112520" cy="337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5FD9" w:rsidRPr="00814016" w:rsidRDefault="00765FD9" w:rsidP="00814016">
                              <w:pPr>
                                <w:spacing w:after="0"/>
                                <w:rPr>
                                  <w:rFonts w:ascii="Cambria" w:hAnsi="Cambria"/>
                                  <w:sz w:val="20"/>
                                  <w:lang w:val="en-GB"/>
                                </w:rPr>
                              </w:pPr>
                              <w:r>
                                <w:rPr>
                                  <w:rFonts w:ascii="Cambria" w:hAnsi="Cambria"/>
                                  <w:sz w:val="20"/>
                                  <w:lang w:val="en-GB"/>
                                </w:rPr>
                                <w:t>Date of the de</w:t>
                              </w:r>
                              <w:r w:rsidRPr="00814016">
                                <w:rPr>
                                  <w:rFonts w:ascii="Cambria" w:hAnsi="Cambria"/>
                                  <w:sz w:val="20"/>
                                  <w:lang w:val="en-GB"/>
                                </w:rPr>
                                <w:t>ath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6" name="Raven povezovalnik 266"/>
                        <wps:cNvCnPr/>
                        <wps:spPr>
                          <a:xfrm flipV="1">
                            <a:off x="4842286" y="396916"/>
                            <a:ext cx="0" cy="1895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Raven povezovalnik 267"/>
                        <wps:cNvCnPr/>
                        <wps:spPr>
                          <a:xfrm>
                            <a:off x="832546" y="612388"/>
                            <a:ext cx="0" cy="15505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5F6DF32" id="Platno 4" o:spid="_x0000_s1050" editas="canvas" style="width:486.85pt;height:105.85pt;mso-position-horizontal-relative:char;mso-position-vertical-relative:line" coordsize="61829,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">
                <v:shape id="_x0000_s1051" type="#_x0000_t75" style="position:absolute;width:61829;height:13442;visibility:visible;mso-wrap-style:square" stroked="t" strokecolor="white [3212]">
                  <v:fill o:detectmouseclick="t"/>
                  <v:path o:connecttype="none"/>
                </v:shape>
                <v:line id="Raven povezovalnik 5" o:spid="_x0000_s1052" style="position:absolute;flip:y;visibility:visible;mso-wrap-style:square" from="5892,5865" to="56874,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shape id="Raven puščični povezovalnik 6" o:spid="_x0000_s1053" type="#_x0000_t32" style="position:absolute;left:8325;top:3969;width:0;height:2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" strokecolor="#4a7ebb">
                  <v:stroke endarrow="open"/>
                </v:shape>
                <v:shape id="Raven puščični povezovalnik 7" o:spid="_x0000_s1054" type="#_x0000_t32" style="position:absolute;left:11444;top:612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" strokecolor="#4a7ebb">
                  <v:stroke endarrow="open"/>
                </v:shape>
                <v:shape id="Raven puščični povezovalnik 8" o:spid="_x0000_s1055" type="#_x0000_t32" style="position:absolute;left:14425;top:612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" strokecolor="#4a7ebb">
                  <v:stroke endarrow="open"/>
                </v:shape>
                <v:shape id="Raven puščični povezovalnik 9" o:spid="_x0000_s1056" type="#_x0000_t32" style="position:absolute;left:17336;top:612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" strokecolor="#4a7ebb">
                  <v:stroke endarrow="open"/>
                </v:shape>
                <v:shape id="Raven puščični povezovalnik 10" o:spid="_x0000_s1057" type="#_x0000_t32" style="position:absolute;left:20710;top:612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" strokecolor="#4a7ebb">
                  <v:stroke endarrow="open"/>
                </v:shape>
                <v:shape id="Polje z besedilom 11" o:spid="_x0000_s1058" type="#_x0000_t202" style="position:absolute;left:29187;top:6891;width:983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" stroked="f" strokeweight=".5pt">
                  <v:textbox>
                    <w:txbxContent>
                      <w:p w:rsidR="00765FD9" w:rsidRDefault="00765FD9" w:rsidP="00D67BFA">
                        <w:pPr>
                          <w:rPr>
                            <w:color w:val="FFFFFF"/>
                          </w:rPr>
                        </w:pPr>
                        <w:r>
                          <w:t xml:space="preserve">. . . </w:t>
                        </w:r>
                      </w:p>
                    </w:txbxContent>
                  </v:textbox>
                </v:shape>
                <v:shape id="Raven puščični povezovalnik 12" o:spid="_x0000_s1059" type="#_x0000_t32" style="position:absolute;left:42770;top:6124;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" strokecolor="#4a7ebb">
                  <v:stroke endarrow="open"/>
                </v:shape>
                <v:shape id="Raven puščični povezovalnik 13" o:spid="_x0000_s1060" type="#_x0000_t32" style="position:absolute;left:46742;top:612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" strokecolor="#4a7ebb">
                  <v:stroke endarrow="open"/>
                </v:shape>
                <v:shape id="Raven puščični povezovalnik 14" o:spid="_x0000_s1061" type="#_x0000_t32" style="position:absolute;left:50362;top:5865;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" strokecolor="#4a7ebb">
                  <v:stroke endarrow="open"/>
                </v:shape>
                <v:shape id="Polje z besedilom 11" o:spid="_x0000_s1062" type="#_x0000_t202" style="position:absolute;left:3684;top:1127;width:8821;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" stroked="f" strokeweight=".5pt">
                  <v:textbox>
                    <w:txbxContent>
                      <w:p w:rsidR="00765FD9" w:rsidRPr="00534FF8" w:rsidRDefault="00CE0768" w:rsidP="00534FF8">
                        <w:pPr>
                          <w:rPr>
                            <w:color w:val="4F81BD" w:themeColor="accent1"/>
                            <w:sz w:val="24"/>
                          </w:rPr>
                        </w:pPr>
                        <m:oMathPara>
                          <m:oMath>
                            <m:sSub>
                              <m:sSubPr>
                                <m:ctrlPr>
                                  <w:rPr>
                                    <w:rFonts w:ascii="Cambria Math" w:hAnsi="Cambria Math"/>
                                    <w:color w:val="4F81BD" w:themeColor="accent1"/>
                                    <w:sz w:val="24"/>
                                  </w:rPr>
                                </m:ctrlPr>
                              </m:sSubPr>
                              <m:e>
                                <m:r>
                                  <m:rPr>
                                    <m:sty m:val="p"/>
                                  </m:rPr>
                                  <w:rPr>
                                    <w:rFonts w:ascii="Cambria Math" w:hAnsi="Cambria Math"/>
                                    <w:color w:val="4F81BD" w:themeColor="accent1"/>
                                    <w:sz w:val="24"/>
                                  </w:rPr>
                                  <m:t>F</m:t>
                                </m:r>
                              </m:e>
                              <m:sub>
                                <m:r>
                                  <m:rPr>
                                    <m:sty m:val="p"/>
                                  </m:rPr>
                                  <w:rPr>
                                    <w:rFonts w:ascii="Cambria Math" w:hAnsi="Cambria Math"/>
                                    <w:color w:val="4F81BD" w:themeColor="accent1"/>
                                    <w:sz w:val="24"/>
                                  </w:rPr>
                                  <m:t>n</m:t>
                                </m:r>
                              </m:sub>
                            </m:sSub>
                            <m:r>
                              <m:rPr>
                                <m:sty m:val="p"/>
                              </m:rPr>
                              <w:rPr>
                                <w:rFonts w:ascii="Cambria Math" w:hAnsi="Cambria Math"/>
                                <w:color w:val="4F81BD" w:themeColor="accent1"/>
                                <w:sz w:val="24"/>
                              </w:rPr>
                              <m:t>=</m:t>
                            </m:r>
                            <m:sSub>
                              <m:sSubPr>
                                <m:ctrlPr>
                                  <w:rPr>
                                    <w:rFonts w:ascii="Cambria Math" w:hAnsi="Cambria Math"/>
                                    <w:color w:val="4F81BD" w:themeColor="accent1"/>
                                    <w:sz w:val="24"/>
                                  </w:rPr>
                                </m:ctrlPr>
                              </m:sSubPr>
                              <m:e>
                                <m:r>
                                  <m:rPr>
                                    <m:sty m:val="p"/>
                                  </m:rPr>
                                  <w:rPr>
                                    <w:rFonts w:ascii="Cambria Math" w:hAnsi="Cambria Math"/>
                                    <w:color w:val="4F81BD" w:themeColor="accent1"/>
                                    <w:sz w:val="24"/>
                                  </w:rPr>
                                  <m:t>F</m:t>
                                </m:r>
                              </m:e>
                              <m:sub>
                                <m:r>
                                  <m:rPr>
                                    <m:sty m:val="p"/>
                                  </m:rPr>
                                  <w:rPr>
                                    <w:rFonts w:ascii="Cambria Math" w:hAnsi="Cambria Math"/>
                                    <w:color w:val="4F81BD" w:themeColor="accent1"/>
                                    <w:sz w:val="24"/>
                                  </w:rPr>
                                  <m:t>40</m:t>
                                </m:r>
                              </m:sub>
                            </m:sSub>
                          </m:oMath>
                        </m:oMathPara>
                      </w:p>
                    </w:txbxContent>
                  </v:textbox>
                </v:shape>
                <v:shape id="Polje z besedilom 11" o:spid="_x0000_s1063" type="#_x0000_t202" style="position:absolute;left:9800;top:9114;width:270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" stroked="f" strokeweight=".5pt">
                  <v:textbo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1</m:t>
                              </m:r>
                            </m:sub>
                          </m:sSub>
                        </m:oMath>
                        <w:r w:rsidR="00765FD9">
                          <w:rPr>
                            <w:rFonts w:eastAsia="Calibri"/>
                            <w:strike/>
                            <w:color w:val="FF0000"/>
                            <w:sz w:val="22"/>
                            <w:szCs w:val="22"/>
                            <w:u w:val="single"/>
                          </w:rPr>
                          <w:t>. . .</w:t>
                        </w:r>
                      </w:p>
                    </w:txbxContent>
                  </v:textbox>
                </v:shape>
                <v:shape id="Polje z besedilom 11" o:spid="_x0000_s1064" type="#_x0000_t202" style="position:absolute;left:12941;top:9056;width:270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" stroked="f" strokeweight=".5pt">
                  <v:textbo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2</m:t>
                              </m:r>
                            </m:sub>
                          </m:sSub>
                        </m:oMath>
                        <w:r w:rsidR="00765FD9">
                          <w:rPr>
                            <w:rFonts w:eastAsia="Calibri"/>
                            <w:strike/>
                            <w:color w:val="FF0000"/>
                            <w:sz w:val="22"/>
                            <w:szCs w:val="22"/>
                            <w:u w:val="single"/>
                          </w:rPr>
                          <w:t>. . .</w:t>
                        </w:r>
                      </w:p>
                    </w:txbxContent>
                  </v:textbox>
                </v:shape>
                <v:shape id="Polje z besedilom 11" o:spid="_x0000_s1065" type="#_x0000_t202" style="position:absolute;left:16081;top:9195;width:270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" stroked="f" strokeweight=".5pt">
                  <v:textbo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3</m:t>
                              </m:r>
                            </m:sub>
                          </m:sSub>
                        </m:oMath>
                        <w:r w:rsidR="00765FD9">
                          <w:rPr>
                            <w:rFonts w:eastAsia="Calibri"/>
                            <w:strike/>
                            <w:color w:val="FF0000"/>
                            <w:sz w:val="22"/>
                            <w:szCs w:val="22"/>
                            <w:u w:val="single"/>
                          </w:rPr>
                          <w:t>. . .</w:t>
                        </w:r>
                      </w:p>
                    </w:txbxContent>
                  </v:textbox>
                </v:shape>
                <v:shape id="Polje z besedilom 11" o:spid="_x0000_s1066" type="#_x0000_t202" style="position:absolute;left:19548;top:9196;width:270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" stroked="f" strokeweight=".5pt">
                  <v:textbo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4</m:t>
                              </m:r>
                            </m:sub>
                          </m:sSub>
                        </m:oMath>
                        <w:r w:rsidR="00765FD9">
                          <w:rPr>
                            <w:rFonts w:eastAsia="Calibri"/>
                            <w:strike/>
                            <w:color w:val="FF0000"/>
                            <w:sz w:val="22"/>
                            <w:szCs w:val="22"/>
                            <w:u w:val="single"/>
                          </w:rPr>
                          <w:t>. . .</w:t>
                        </w:r>
                      </w:p>
                    </w:txbxContent>
                  </v:textbox>
                </v:shape>
                <v:shape id="Polje z besedilom 11" o:spid="_x0000_s1067" type="#_x0000_t202" style="position:absolute;left:48423;top:9063;width:423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" stroked="f" strokeweight=".5pt">
                  <v:textbox>
                    <w:txbxContent>
                      <w:p w:rsidR="00765FD9" w:rsidRDefault="00CE0768" w:rsidP="00D67BFA">
                        <w:pPr>
                          <w:pStyle w:val="NormalWeb"/>
                          <w:spacing w:before="0" w:beforeAutospacing="0" w:after="200" w:afterAutospacing="0" w:line="276" w:lineRule="auto"/>
                        </w:pPr>
                        <m:oMathPara>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k</m:t>
                                </m:r>
                              </m:sub>
                            </m:sSub>
                          </m:oMath>
                        </m:oMathPara>
                      </w:p>
                    </w:txbxContent>
                  </v:textbox>
                </v:shape>
                <v:shape id="Polje z besedilom 11" o:spid="_x0000_s1068" type="#_x0000_t202" style="position:absolute;left:44357;top:8885;width:406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" stroked="f" strokeweight=".5pt">
                  <v:textbo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k-1</m:t>
                              </m:r>
                            </m:sub>
                          </m:sSub>
                        </m:oMath>
                        <w:r w:rsidR="00765FD9">
                          <w:rPr>
                            <w:rFonts w:eastAsia="Calibri"/>
                            <w:strike/>
                            <w:color w:val="FF0000"/>
                            <w:sz w:val="22"/>
                            <w:szCs w:val="22"/>
                            <w:u w:val="single"/>
                          </w:rPr>
                          <w:t>. . .</w:t>
                        </w:r>
                      </w:p>
                    </w:txbxContent>
                  </v:textbox>
                </v:shape>
                <v:shape id="Polje z besedilom 11" o:spid="_x0000_s1069" type="#_x0000_t202" style="position:absolute;left:40273;top:8869;width:492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" stroked="f" strokeweight=".5pt">
                  <v:textbox>
                    <w:txbxContent>
                      <w:p w:rsidR="00765FD9" w:rsidRDefault="00CE0768" w:rsidP="00D67BFA">
                        <w:pPr>
                          <w:pStyle w:val="NormalWeb"/>
                          <w:spacing w:before="0" w:beforeAutospacing="0" w:after="200" w:afterAutospacing="0" w:line="276" w:lineRule="auto"/>
                        </w:pPr>
                        <m:oMath>
                          <m:sSub>
                            <m:sSubPr>
                              <m:ctrlPr>
                                <w:rPr>
                                  <w:rFonts w:ascii="Cambria Math" w:hAnsi="Cambria Math"/>
                                  <w:i/>
                                  <w:iCs/>
                                  <w:color w:val="008080"/>
                                </w:rPr>
                              </m:ctrlPr>
                            </m:sSubPr>
                            <m:e>
                              <m:r>
                                <w:rPr>
                                  <w:rFonts w:ascii="Cambria Math" w:hAnsi="Cambria Math"/>
                                  <w:color w:val="008080"/>
                                </w:rPr>
                                <m:t>R</m:t>
                              </m:r>
                            </m:e>
                            <m:sub>
                              <m:r>
                                <w:rPr>
                                  <w:rFonts w:ascii="Cambria Math" w:hAnsi="Cambria Math"/>
                                  <w:color w:val="008080"/>
                                </w:rPr>
                                <m:t>k-2</m:t>
                              </m:r>
                            </m:sub>
                          </m:sSub>
                        </m:oMath>
                        <w:r w:rsidR="00765FD9">
                          <w:rPr>
                            <w:rFonts w:eastAsia="Calibri"/>
                            <w:strike/>
                            <w:color w:val="FF0000"/>
                            <w:sz w:val="22"/>
                            <w:szCs w:val="22"/>
                            <w:u w:val="single"/>
                          </w:rPr>
                          <w:t xml:space="preserve"> . .</w:t>
                        </w:r>
                      </w:p>
                    </w:txbxContent>
                  </v:textbox>
                </v:shape>
                <v:shape id="Polje z besedilom 11" o:spid="_x0000_s1070" type="#_x0000_t202" style="position:absolute;left:26483;top:8873;width:270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" stroked="f" strokeweight=".5pt">
                  <v:textbox>
                    <w:txbxContent>
                      <w:p w:rsidR="00765FD9" w:rsidRDefault="00765FD9" w:rsidP="00D67BFA">
                        <w:pPr>
                          <w:pStyle w:val="NormalWeb"/>
                          <w:spacing w:before="0" w:beforeAutospacing="0" w:after="200" w:afterAutospacing="0" w:line="276" w:lineRule="auto"/>
                        </w:pPr>
                      </w:p>
                    </w:txbxContent>
                  </v:textbox>
                </v:shape>
                <v:shape id="Polje z besedilom 264" o:spid="_x0000_s1071" type="#_x0000_t202" style="position:absolute;left:2421;top:6890;width:8046;height:4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" fillcolor="white [3201]" strokecolor="white [3212]" strokeweight=".5pt">
                  <v:textbox>
                    <w:txbxContent>
                      <w:p w:rsidR="00765FD9" w:rsidRDefault="00765FD9" w:rsidP="00814016">
                        <w:pPr>
                          <w:spacing w:after="0"/>
                          <w:jc w:val="center"/>
                          <w:rPr>
                            <w:rFonts w:ascii="Cambria" w:hAnsi="Cambria"/>
                            <w:sz w:val="20"/>
                            <w:lang w:val="en-GB"/>
                          </w:rPr>
                        </w:pPr>
                        <w:r>
                          <w:rPr>
                            <w:rFonts w:ascii="Cambria" w:hAnsi="Cambria"/>
                            <w:sz w:val="20"/>
                            <w:lang w:val="en-GB"/>
                          </w:rPr>
                          <w:t>R</w:t>
                        </w:r>
                        <w:r w:rsidRPr="00814016">
                          <w:rPr>
                            <w:rFonts w:ascii="Cambria" w:hAnsi="Cambria"/>
                            <w:sz w:val="20"/>
                            <w:lang w:val="en-GB"/>
                          </w:rPr>
                          <w:t>etirement</w:t>
                        </w:r>
                      </w:p>
                      <w:p w:rsidR="00765FD9" w:rsidRPr="00814016" w:rsidRDefault="00765FD9" w:rsidP="00814016">
                        <w:pPr>
                          <w:spacing w:after="0"/>
                          <w:jc w:val="center"/>
                          <w:rPr>
                            <w:rFonts w:ascii="Cambria" w:hAnsi="Cambria"/>
                            <w:sz w:val="20"/>
                            <w:lang w:val="en-GB"/>
                          </w:rPr>
                        </w:pPr>
                        <w:r>
                          <w:rPr>
                            <w:rFonts w:ascii="Cambria" w:hAnsi="Cambria"/>
                            <w:sz w:val="20"/>
                            <w:lang w:val="en-GB"/>
                          </w:rPr>
                          <w:t>date</w:t>
                        </w:r>
                      </w:p>
                    </w:txbxContent>
                  </v:textbox>
                </v:shape>
                <v:shape id="Polje z besedilom 265" o:spid="_x0000_s1072" type="#_x0000_t202" style="position:absolute;left:42768;top:1127;width:11125;height:3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" fillcolor="white [3201]" strokecolor="white [3212]" strokeweight=".5pt">
                  <v:textbox>
                    <w:txbxContent>
                      <w:p w:rsidR="00765FD9" w:rsidRPr="00814016" w:rsidRDefault="00765FD9" w:rsidP="00814016">
                        <w:pPr>
                          <w:spacing w:after="0"/>
                          <w:rPr>
                            <w:rFonts w:ascii="Cambria" w:hAnsi="Cambria"/>
                            <w:sz w:val="20"/>
                            <w:lang w:val="en-GB"/>
                          </w:rPr>
                        </w:pPr>
                        <w:r>
                          <w:rPr>
                            <w:rFonts w:ascii="Cambria" w:hAnsi="Cambria"/>
                            <w:sz w:val="20"/>
                            <w:lang w:val="en-GB"/>
                          </w:rPr>
                          <w:t>Date of the de</w:t>
                        </w:r>
                        <w:r w:rsidRPr="00814016">
                          <w:rPr>
                            <w:rFonts w:ascii="Cambria" w:hAnsi="Cambria"/>
                            <w:sz w:val="20"/>
                            <w:lang w:val="en-GB"/>
                          </w:rPr>
                          <w:t>ath</w:t>
                        </w:r>
                      </w:p>
                    </w:txbxContent>
                  </v:textbox>
                </v:shape>
                <v:line id="Raven povezovalnik 266" o:spid="_x0000_s1073" style="position:absolute;flip:y;visibility:visible;mso-wrap-style:square" from="48422,3969" to="48422,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" strokecolor="#4579b8 [3044]"/>
                <v:line id="Raven povezovalnik 267" o:spid="_x0000_s1074" style="position:absolute;visibility:visible;mso-wrap-style:square" from="8325,6123" to="8325,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" strokecolor="#4579b8 [3044]"/>
                <w10:anchorlock/>
              </v:group>
            </w:pict>
          </mc:Fallback>
        </mc:AlternateContent>
      </w:r>
    </w:p>
    <w:p w:rsidR="00BB7ACD" w:rsidRPr="008A039C" w:rsidRDefault="00E8384F" w:rsidP="00BB7ACD">
      <w:pPr>
        <w:jc w:val="both"/>
        <w:rPr>
          <w:rFonts w:ascii="Arial" w:hAnsi="Arial" w:cs="Arial"/>
          <w:lang w:val="en-GB"/>
        </w:rPr>
      </w:pPr>
      <w:r w:rsidRPr="008A039C">
        <w:rPr>
          <w:rFonts w:ascii="Arial" w:hAnsi="Arial" w:cs="Arial"/>
          <w:lang w:val="en-GB"/>
        </w:rPr>
        <w:t xml:space="preserve">Let’s say that after my retirement I will receive </w:t>
      </w:r>
      <m:oMath>
        <m:r>
          <w:rPr>
            <w:rFonts w:ascii="Cambria Math" w:hAnsi="Cambria Math" w:cs="Arial"/>
            <w:lang w:val="en-GB"/>
          </w:rPr>
          <m:t>k</m:t>
        </m:r>
      </m:oMath>
      <w:r w:rsidRPr="008A039C">
        <w:rPr>
          <w:rFonts w:ascii="Arial" w:hAnsi="Arial" w:cs="Arial"/>
          <w:lang w:val="en-GB"/>
        </w:rPr>
        <w:t xml:space="preserve"> payments</w:t>
      </w:r>
      <w:r w:rsidR="00037B3D" w:rsidRPr="008A039C">
        <w:rPr>
          <w:rFonts w:ascii="Arial" w:hAnsi="Arial" w:cs="Arial"/>
          <w:lang w:val="en-GB"/>
        </w:rPr>
        <w:t>. To simplify the derivation we</w:t>
      </w:r>
      <w:r w:rsidR="00CE167A" w:rsidRPr="008A039C">
        <w:rPr>
          <w:rFonts w:ascii="Arial" w:hAnsi="Arial" w:cs="Arial"/>
          <w:lang w:val="en-GB"/>
        </w:rPr>
        <w:t xml:space="preserve"> assume that</w:t>
      </w:r>
      <w:r w:rsidRPr="008A039C">
        <w:rPr>
          <w:rFonts w:ascii="Arial" w:hAnsi="Arial" w:cs="Arial"/>
          <w:lang w:val="en-GB"/>
        </w:rPr>
        <w:t xml:space="preserve"> each of </w:t>
      </w:r>
      <w:r w:rsidR="00B61958" w:rsidRPr="008A039C">
        <w:rPr>
          <w:rFonts w:ascii="Arial" w:hAnsi="Arial" w:cs="Arial"/>
          <w:lang w:val="en-GB"/>
        </w:rPr>
        <w:t>payments</w:t>
      </w:r>
      <w:r w:rsidR="00037B3D" w:rsidRPr="008A039C">
        <w:rPr>
          <w:rFonts w:ascii="Arial" w:hAnsi="Arial" w:cs="Arial"/>
          <w:lang w:val="en-GB"/>
        </w:rPr>
        <w:t xml:space="preserve"> equals</w:t>
      </w:r>
      <w:r w:rsidRPr="008A039C">
        <w:rPr>
          <w:rFonts w:ascii="Arial" w:hAnsi="Arial" w:cs="Arial"/>
          <w:lang w:val="en-GB"/>
        </w:rPr>
        <w:t xml:space="preserve"> 1. </w:t>
      </w:r>
      <w:r w:rsidR="00B20BCC" w:rsidRPr="008A039C">
        <w:rPr>
          <w:rFonts w:ascii="Arial" w:hAnsi="Arial" w:cs="Arial"/>
          <w:lang w:val="en-GB"/>
        </w:rPr>
        <w:t>T</w:t>
      </w:r>
      <w:r w:rsidR="00BB7ACD" w:rsidRPr="008A039C">
        <w:rPr>
          <w:rFonts w:ascii="Arial" w:hAnsi="Arial" w:cs="Arial"/>
          <w:lang w:val="en-GB"/>
        </w:rPr>
        <w:t xml:space="preserve">he present </w:t>
      </w:r>
      <w:r w:rsidR="0009663F" w:rsidRPr="008A039C">
        <w:rPr>
          <w:rFonts w:ascii="Arial" w:hAnsi="Arial" w:cs="Arial"/>
          <w:lang w:val="en-GB"/>
        </w:rPr>
        <w:t>value of the annuity payments at the time of my retiremen</w:t>
      </w:r>
      <w:r w:rsidR="000A0E72" w:rsidRPr="008A039C">
        <w:rPr>
          <w:rFonts w:ascii="Arial" w:hAnsi="Arial" w:cs="Arial"/>
          <w:lang w:val="en-GB"/>
        </w:rPr>
        <w:t xml:space="preserve">t represents a random variable </w:t>
      </w:r>
      <m:oMath>
        <m:r>
          <w:rPr>
            <w:rFonts w:ascii="Cambria Math" w:hAnsi="Cambria Math" w:cs="Arial"/>
            <w:lang w:val="en-GB"/>
          </w:rPr>
          <m:t>Y</m:t>
        </m:r>
      </m:oMath>
      <w:r w:rsidR="0009663F" w:rsidRPr="008A039C">
        <w:rPr>
          <w:rFonts w:ascii="Arial" w:hAnsi="Arial" w:cs="Arial"/>
          <w:lang w:val="en-GB"/>
        </w:rPr>
        <w:t xml:space="preserve"> and </w:t>
      </w:r>
      <w:r w:rsidR="000A0E72" w:rsidRPr="008A039C">
        <w:rPr>
          <w:rFonts w:ascii="Arial" w:hAnsi="Arial" w:cs="Arial"/>
          <w:lang w:val="en-GB"/>
        </w:rPr>
        <w:t xml:space="preserve">it </w:t>
      </w:r>
      <w:r w:rsidR="00731FE0" w:rsidRPr="008A039C">
        <w:rPr>
          <w:rFonts w:ascii="Arial" w:hAnsi="Arial" w:cs="Arial"/>
          <w:lang w:val="en-GB"/>
        </w:rPr>
        <w:t>is equal to</w:t>
      </w:r>
      <w:r w:rsidR="00731FE0" w:rsidRPr="008A039C">
        <w:rPr>
          <w:rStyle w:val="FootnoteReference"/>
          <w:rFonts w:ascii="Arial" w:hAnsi="Arial" w:cs="Arial"/>
          <w:lang w:val="en-GB"/>
        </w:rPr>
        <w:footnoteReference w:id="39"/>
      </w:r>
      <w:r w:rsidR="00BB7ACD" w:rsidRPr="008A039C">
        <w:rPr>
          <w:rFonts w:ascii="Arial" w:hAnsi="Arial" w:cs="Arial"/>
          <w:lang w:val="en-GB"/>
        </w:rPr>
        <w:t>:</w:t>
      </w:r>
    </w:p>
    <w:p w:rsidR="00BB7ACD" w:rsidRPr="008A039C" w:rsidRDefault="0009663F" w:rsidP="00BB7ACD">
      <w:pPr>
        <w:jc w:val="both"/>
        <w:rPr>
          <w:rFonts w:ascii="Arial" w:hAnsi="Arial" w:cs="Arial"/>
          <w:lang w:val="en-GB"/>
        </w:rPr>
      </w:pPr>
      <m:oMathPara>
        <m:oMath>
          <m:r>
            <m:rPr>
              <m:sty m:val="p"/>
            </m:rPr>
            <w:rPr>
              <w:rFonts w:ascii="Cambria Math" w:hAnsi="Cambria Math" w:cs="Arial"/>
              <w:lang w:val="en-GB"/>
            </w:rPr>
            <m:t>Y=1∙v+1∙</m:t>
          </m:r>
          <m:sSup>
            <m:sSupPr>
              <m:ctrlPr>
                <w:rPr>
                  <w:rFonts w:ascii="Cambria Math" w:hAnsi="Cambria Math" w:cs="Arial"/>
                  <w:lang w:val="en-GB"/>
                </w:rPr>
              </m:ctrlPr>
            </m:sSupPr>
            <m:e>
              <m:r>
                <m:rPr>
                  <m:sty m:val="p"/>
                </m:rPr>
                <w:rPr>
                  <w:rFonts w:ascii="Cambria Math" w:hAnsi="Cambria Math" w:cs="Arial"/>
                  <w:lang w:val="en-GB"/>
                </w:rPr>
                <m:t>v</m:t>
              </m:r>
            </m:e>
            <m:sup>
              <m:r>
                <m:rPr>
                  <m:sty m:val="p"/>
                </m:rPr>
                <w:rPr>
                  <w:rFonts w:ascii="Cambria Math" w:hAnsi="Cambria Math" w:cs="Arial"/>
                  <w:lang w:val="en-GB"/>
                </w:rPr>
                <m:t>2</m:t>
              </m:r>
            </m:sup>
          </m:sSup>
          <m:r>
            <m:rPr>
              <m:sty m:val="p"/>
            </m:rPr>
            <w:rPr>
              <w:rFonts w:ascii="Cambria Math" w:hAnsi="Cambria Math" w:cs="Arial"/>
              <w:lang w:val="en-GB"/>
            </w:rPr>
            <m:t>+⋯+1∙</m:t>
          </m:r>
          <m:sSup>
            <m:sSupPr>
              <m:ctrlPr>
                <w:rPr>
                  <w:rFonts w:ascii="Cambria Math" w:hAnsi="Cambria Math" w:cs="Arial"/>
                  <w:lang w:val="en-GB"/>
                </w:rPr>
              </m:ctrlPr>
            </m:sSupPr>
            <m:e>
              <m:r>
                <m:rPr>
                  <m:sty m:val="p"/>
                </m:rPr>
                <w:rPr>
                  <w:rFonts w:ascii="Cambria Math" w:hAnsi="Cambria Math" w:cs="Arial"/>
                  <w:lang w:val="en-GB"/>
                </w:rPr>
                <m:t>v</m:t>
              </m:r>
            </m:e>
            <m:sup>
              <m:r>
                <m:rPr>
                  <m:sty m:val="p"/>
                </m:rPr>
                <w:rPr>
                  <w:rFonts w:ascii="Cambria Math" w:hAnsi="Cambria Math" w:cs="Arial"/>
                  <w:lang w:val="en-GB"/>
                </w:rPr>
                <m:t>k</m:t>
              </m:r>
            </m:sup>
          </m:sSup>
        </m:oMath>
      </m:oMathPara>
    </w:p>
    <w:p w:rsidR="00B20BCC" w:rsidRPr="008A039C" w:rsidRDefault="00534FF8" w:rsidP="00BB7ACD">
      <w:pPr>
        <w:jc w:val="both"/>
        <w:rPr>
          <w:rFonts w:ascii="Arial" w:hAnsi="Arial" w:cs="Arial"/>
          <w:lang w:val="en-GB"/>
        </w:rPr>
      </w:pPr>
      <w:r w:rsidRPr="008A039C">
        <w:rPr>
          <w:rFonts w:ascii="Arial" w:hAnsi="Arial" w:cs="Arial"/>
          <w:lang w:val="en-GB"/>
        </w:rPr>
        <w:t>O</w:t>
      </w:r>
      <w:r w:rsidR="000A0E72" w:rsidRPr="008A039C">
        <w:rPr>
          <w:rFonts w:ascii="Arial" w:hAnsi="Arial" w:cs="Arial"/>
          <w:lang w:val="en-GB"/>
        </w:rPr>
        <w:t>r shortly</w:t>
      </w:r>
      <w:r w:rsidR="00731FE0" w:rsidRPr="008A039C">
        <w:rPr>
          <w:rFonts w:ascii="Arial" w:hAnsi="Arial" w:cs="Arial"/>
          <w:lang w:val="en-GB"/>
        </w:rPr>
        <w:t xml:space="preserve"> by using actuarial notation</w:t>
      </w:r>
      <w:r w:rsidR="00731FE0" w:rsidRPr="008A039C">
        <w:rPr>
          <w:rStyle w:val="FootnoteReference"/>
          <w:rFonts w:ascii="Arial" w:hAnsi="Arial" w:cs="Arial"/>
          <w:lang w:val="en-GB"/>
        </w:rPr>
        <w:footnoteReference w:id="40"/>
      </w:r>
      <w:r w:rsidR="000A0E72" w:rsidRPr="008A039C">
        <w:rPr>
          <w:rFonts w:ascii="Arial" w:hAnsi="Arial" w:cs="Arial"/>
          <w:lang w:val="en-GB"/>
        </w:rPr>
        <w:t xml:space="preserve">: </w:t>
      </w:r>
    </w:p>
    <w:p w:rsidR="00B20BCC" w:rsidRPr="008A039C" w:rsidRDefault="0009663F" w:rsidP="00BB7ACD">
      <w:pPr>
        <w:jc w:val="both"/>
        <w:rPr>
          <w:rFonts w:ascii="Arial" w:hAnsi="Arial" w:cs="Arial"/>
          <w:lang w:val="en-GB"/>
        </w:rPr>
      </w:pPr>
      <m:oMathPara>
        <m:oMath>
          <m:r>
            <m:rPr>
              <m:sty m:val="p"/>
            </m:rPr>
            <w:rPr>
              <w:rFonts w:ascii="Cambria Math" w:hAnsi="Cambria Math" w:cs="Arial"/>
              <w:lang w:val="en-GB"/>
            </w:rPr>
            <m:t>Y=</m:t>
          </m:r>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m:rPr>
                          <m:sty m:val="p"/>
                        </m:rPr>
                        <w:rPr>
                          <w:rFonts w:ascii="Cambria Math" w:hAnsi="Cambria Math" w:cs="Arial"/>
                          <w:lang w:val="en-GB"/>
                        </w:rPr>
                        <m:t>k</m:t>
                      </m:r>
                    </m:e>
                  </m:bar>
                </m:e>
              </m:d>
            </m:sub>
          </m:sSub>
          <m:r>
            <w:rPr>
              <w:rFonts w:ascii="Cambria Math" w:hAnsi="Cambria Math" w:cs="Arial"/>
              <w:lang w:val="en-GB"/>
            </w:rPr>
            <m:t xml:space="preserve"> .</m:t>
          </m:r>
        </m:oMath>
      </m:oMathPara>
    </w:p>
    <w:p w:rsidR="00BB7ACD" w:rsidRPr="008A039C" w:rsidRDefault="0095119C" w:rsidP="00BB7ACD">
      <w:pPr>
        <w:jc w:val="both"/>
        <w:rPr>
          <w:rFonts w:ascii="Arial" w:hAnsi="Arial" w:cs="Arial"/>
          <w:lang w:val="en-GB"/>
        </w:rPr>
      </w:pPr>
      <w:r w:rsidRPr="008A039C">
        <w:rPr>
          <w:rFonts w:ascii="Arial" w:hAnsi="Arial" w:cs="Arial"/>
          <w:lang w:val="en-GB"/>
        </w:rPr>
        <w:t>Using the result from section 3.1.2 t</w:t>
      </w:r>
      <w:r w:rsidR="00BB7ACD" w:rsidRPr="008A039C">
        <w:rPr>
          <w:rFonts w:ascii="Arial" w:hAnsi="Arial" w:cs="Arial"/>
          <w:lang w:val="en-GB"/>
        </w:rPr>
        <w:t xml:space="preserve">he probability distribution for </w:t>
      </w:r>
      <w:r w:rsidR="009A0400" w:rsidRPr="008A039C">
        <w:rPr>
          <w:rFonts w:ascii="Arial" w:hAnsi="Arial" w:cs="Arial"/>
          <w:lang w:val="en-GB"/>
        </w:rPr>
        <w:t xml:space="preserve">a </w:t>
      </w:r>
      <w:r w:rsidR="00BB7ACD" w:rsidRPr="008A039C">
        <w:rPr>
          <w:rFonts w:ascii="Arial" w:hAnsi="Arial" w:cs="Arial"/>
          <w:lang w:val="en-GB"/>
        </w:rPr>
        <w:t xml:space="preserve">random variable </w:t>
      </w:r>
      <m:oMath>
        <m:r>
          <w:rPr>
            <w:rFonts w:ascii="Cambria Math" w:hAnsi="Cambria Math" w:cs="Arial"/>
            <w:lang w:val="en-GB"/>
          </w:rPr>
          <m:t>Y</m:t>
        </m:r>
      </m:oMath>
      <w:r w:rsidR="009A0400" w:rsidRPr="008A039C">
        <w:rPr>
          <w:rFonts w:ascii="Arial" w:hAnsi="Arial" w:cs="Arial"/>
          <w:lang w:val="en-GB"/>
        </w:rPr>
        <w:t xml:space="preserve"> is equal to</w:t>
      </w:r>
      <w:r w:rsidR="002F2682" w:rsidRPr="008A039C">
        <w:rPr>
          <w:rStyle w:val="FootnoteReference"/>
          <w:rFonts w:ascii="Arial" w:hAnsi="Arial" w:cs="Arial"/>
          <w:lang w:val="en-GB"/>
        </w:rPr>
        <w:footnoteReference w:id="41"/>
      </w:r>
      <w:r w:rsidR="00BB7ACD" w:rsidRPr="008A039C">
        <w:rPr>
          <w:rFonts w:ascii="Arial" w:hAnsi="Arial" w:cs="Arial"/>
          <w:lang w:val="en-GB"/>
        </w:rPr>
        <w:t>:</w:t>
      </w:r>
    </w:p>
    <w:p w:rsidR="00BB7ACD" w:rsidRPr="008A039C" w:rsidRDefault="00BB7ACD" w:rsidP="00BB7ACD">
      <w:pPr>
        <w:jc w:val="both"/>
        <w:rPr>
          <w:rFonts w:ascii="Arial" w:hAnsi="Arial" w:cs="Arial"/>
          <w:lang w:val="en-GB"/>
        </w:rPr>
      </w:pPr>
      <m:oMathPara>
        <m:oMath>
          <m:r>
            <w:rPr>
              <w:rFonts w:ascii="Cambria Math" w:hAnsi="Cambria Math" w:cs="Arial"/>
              <w:lang w:val="en-GB"/>
            </w:rPr>
            <m:t>P</m:t>
          </m:r>
          <m:d>
            <m:dPr>
              <m:ctrlPr>
                <w:rPr>
                  <w:rFonts w:ascii="Cambria Math" w:hAnsi="Cambria Math" w:cs="Arial"/>
                  <w:i/>
                  <w:lang w:val="en-GB"/>
                </w:rPr>
              </m:ctrlPr>
            </m:dPr>
            <m:e>
              <m:r>
                <w:rPr>
                  <w:rFonts w:ascii="Cambria Math" w:hAnsi="Cambria Math" w:cs="Arial"/>
                  <w:lang w:val="en-GB"/>
                </w:rPr>
                <m:t>Y=</m:t>
              </m:r>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m:rPr>
                              <m:sty m:val="p"/>
                            </m:rPr>
                            <w:rPr>
                              <w:rFonts w:ascii="Cambria Math" w:hAnsi="Cambria Math" w:cs="Arial"/>
                              <w:lang w:val="en-GB"/>
                            </w:rPr>
                            <m:t>k</m:t>
                          </m:r>
                        </m:e>
                      </m:bar>
                    </m:e>
                  </m:d>
                </m:sub>
              </m:sSub>
            </m:e>
          </m:d>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r>
                <w:rPr>
                  <w:rFonts w:ascii="Cambria Math" w:hAnsi="Cambria Math" w:cs="Arial"/>
                  <w:lang w:val="en-GB"/>
                </w:rPr>
                <m:t>=k</m:t>
              </m:r>
            </m:e>
          </m:d>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x+k</m:t>
                  </m:r>
                </m:sub>
              </m:sSub>
              <m:r>
                <w:rPr>
                  <w:rFonts w:ascii="Cambria Math" w:hAnsi="Cambria Math" w:cs="Arial"/>
                  <w:lang w:val="en-GB"/>
                </w:rPr>
                <m:t xml:space="preserve"> ;                k=0,1,⋯.</m:t>
              </m:r>
            </m:e>
          </m:sPre>
        </m:oMath>
      </m:oMathPara>
    </w:p>
    <w:p w:rsidR="00BB7ACD" w:rsidRPr="008A039C" w:rsidRDefault="00FB3BCF" w:rsidP="00FB3BCF">
      <w:pPr>
        <w:jc w:val="both"/>
        <w:rPr>
          <w:rFonts w:ascii="Arial" w:hAnsi="Arial" w:cs="Arial"/>
          <w:lang w:val="en-GB"/>
        </w:rPr>
      </w:pPr>
      <w:r w:rsidRPr="008A039C">
        <w:rPr>
          <w:rFonts w:ascii="Arial" w:hAnsi="Arial" w:cs="Arial"/>
          <w:lang w:val="en-GB"/>
        </w:rPr>
        <w:t>If we want to calculate an expected average outcome</w:t>
      </w:r>
      <w:r w:rsidR="00B81789" w:rsidRPr="008A039C">
        <w:rPr>
          <w:rFonts w:ascii="Arial" w:hAnsi="Arial" w:cs="Arial"/>
          <w:lang w:val="en-GB"/>
        </w:rPr>
        <w:t xml:space="preserve"> of a </w:t>
      </w:r>
      <w:r w:rsidRPr="008A039C">
        <w:rPr>
          <w:rFonts w:ascii="Arial" w:hAnsi="Arial" w:cs="Arial"/>
          <w:lang w:val="en-GB"/>
        </w:rPr>
        <w:t xml:space="preserve">discrete </w:t>
      </w:r>
      <w:r w:rsidR="00B81789" w:rsidRPr="008A039C">
        <w:rPr>
          <w:rFonts w:ascii="Arial" w:hAnsi="Arial" w:cs="Arial"/>
          <w:lang w:val="en-GB"/>
        </w:rPr>
        <w:t xml:space="preserve">random variable </w:t>
      </w:r>
      <m:oMath>
        <m:r>
          <w:rPr>
            <w:rFonts w:ascii="Cambria Math" w:hAnsi="Cambria Math" w:cs="Arial"/>
            <w:lang w:val="en-GB"/>
          </w:rPr>
          <m:t>Y</m:t>
        </m:r>
      </m:oMath>
      <w:r w:rsidR="00B81789" w:rsidRPr="008A039C">
        <w:rPr>
          <w:rFonts w:ascii="Arial" w:hAnsi="Arial" w:cs="Arial"/>
          <w:lang w:val="en-GB"/>
        </w:rPr>
        <w:t xml:space="preserve"> </w:t>
      </w:r>
      <w:r w:rsidRPr="008A039C">
        <w:rPr>
          <w:rFonts w:ascii="Arial" w:hAnsi="Arial" w:cs="Arial"/>
          <w:lang w:val="en-GB"/>
        </w:rPr>
        <w:t xml:space="preserve">we have to multiply each value of random variable </w:t>
      </w:r>
      <m:oMath>
        <m:r>
          <w:rPr>
            <w:rFonts w:ascii="Cambria Math" w:hAnsi="Cambria Math" w:cs="Arial"/>
            <w:lang w:val="en-GB"/>
          </w:rPr>
          <m:t>Y</m:t>
        </m:r>
      </m:oMath>
      <w:r w:rsidRPr="008A039C">
        <w:rPr>
          <w:rFonts w:ascii="Arial" w:hAnsi="Arial" w:cs="Arial"/>
          <w:lang w:val="en-GB"/>
        </w:rPr>
        <w:t xml:space="preserve"> with </w:t>
      </w:r>
      <w:r w:rsidR="00D6315C" w:rsidRPr="008A039C">
        <w:rPr>
          <w:rFonts w:ascii="Arial" w:hAnsi="Arial" w:cs="Arial"/>
          <w:lang w:val="en-GB"/>
        </w:rPr>
        <w:t>its</w:t>
      </w:r>
      <w:r w:rsidRPr="008A039C">
        <w:rPr>
          <w:rFonts w:ascii="Arial" w:hAnsi="Arial" w:cs="Arial"/>
          <w:lang w:val="en-GB"/>
        </w:rPr>
        <w:t xml:space="preserve"> probability. </w:t>
      </w:r>
      <w:r w:rsidR="004E4D0A" w:rsidRPr="008A039C">
        <w:rPr>
          <w:rFonts w:ascii="Arial" w:hAnsi="Arial" w:cs="Arial"/>
          <w:lang w:val="en-GB"/>
        </w:rPr>
        <w:t>Then,</w:t>
      </w:r>
      <w:r w:rsidR="009F27CF" w:rsidRPr="008A039C">
        <w:rPr>
          <w:rFonts w:ascii="Arial" w:hAnsi="Arial" w:cs="Arial"/>
          <w:lang w:val="en-GB"/>
        </w:rPr>
        <w:t xml:space="preserve"> w</w:t>
      </w:r>
      <w:r w:rsidRPr="008A039C">
        <w:rPr>
          <w:rFonts w:ascii="Arial" w:hAnsi="Arial" w:cs="Arial"/>
          <w:lang w:val="en-GB"/>
        </w:rPr>
        <w:t xml:space="preserve">e have to </w:t>
      </w:r>
      <w:r w:rsidR="009F27CF" w:rsidRPr="008A039C">
        <w:rPr>
          <w:rFonts w:ascii="Arial" w:hAnsi="Arial" w:cs="Arial"/>
          <w:lang w:val="en-GB"/>
        </w:rPr>
        <w:t>summarise</w:t>
      </w:r>
      <w:r w:rsidRPr="008A039C">
        <w:rPr>
          <w:rFonts w:ascii="Arial" w:hAnsi="Arial" w:cs="Arial"/>
          <w:lang w:val="en-GB"/>
        </w:rPr>
        <w:t xml:space="preserve"> </w:t>
      </w:r>
      <w:r w:rsidR="00D6315C" w:rsidRPr="008A039C">
        <w:rPr>
          <w:rFonts w:ascii="Arial" w:hAnsi="Arial" w:cs="Arial"/>
          <w:lang w:val="en-GB"/>
        </w:rPr>
        <w:t>the</w:t>
      </w:r>
      <w:r w:rsidRPr="008A039C">
        <w:rPr>
          <w:rFonts w:ascii="Arial" w:hAnsi="Arial" w:cs="Arial"/>
          <w:lang w:val="en-GB"/>
        </w:rPr>
        <w:t xml:space="preserve"> products over all possible values of </w:t>
      </w:r>
      <w:r w:rsidR="009F27CF" w:rsidRPr="008A039C">
        <w:rPr>
          <w:rFonts w:ascii="Arial" w:hAnsi="Arial" w:cs="Arial"/>
          <w:lang w:val="en-GB"/>
        </w:rPr>
        <w:t xml:space="preserve">random variable </w:t>
      </w:r>
      <m:oMath>
        <m:r>
          <w:rPr>
            <w:rFonts w:ascii="Cambria Math" w:hAnsi="Cambria Math" w:cs="Arial"/>
            <w:lang w:val="en-GB"/>
          </w:rPr>
          <m:t>Y</m:t>
        </m:r>
      </m:oMath>
      <w:r w:rsidR="002F2682" w:rsidRPr="008A039C">
        <w:rPr>
          <w:rStyle w:val="FootnoteReference"/>
          <w:rFonts w:ascii="Arial" w:hAnsi="Arial" w:cs="Arial"/>
          <w:lang w:val="en-GB"/>
        </w:rPr>
        <w:footnoteReference w:id="42"/>
      </w:r>
      <w:r w:rsidR="00BB7ACD" w:rsidRPr="008A039C">
        <w:rPr>
          <w:rFonts w:ascii="Arial" w:hAnsi="Arial" w:cs="Arial"/>
          <w:lang w:val="en-GB"/>
        </w:rPr>
        <w:t>:</w:t>
      </w:r>
    </w:p>
    <w:p w:rsidR="00BB7ACD" w:rsidRPr="008A039C" w:rsidRDefault="00205F90" w:rsidP="00BB7ACD">
      <w:pPr>
        <w:jc w:val="both"/>
        <w:rPr>
          <w:rFonts w:ascii="Arial" w:hAnsi="Arial" w:cs="Arial"/>
          <w:lang w:val="en-GB"/>
        </w:rPr>
      </w:pPr>
      <m:oMathPara>
        <m:oMath>
          <m:r>
            <w:rPr>
              <w:rFonts w:ascii="Cambria Math" w:hAnsi="Cambria Math" w:cs="Arial"/>
              <w:lang w:val="en-GB"/>
            </w:rPr>
            <m:t>E</m:t>
          </m:r>
          <m:d>
            <m:dPr>
              <m:begChr m:val="["/>
              <m:endChr m:val="]"/>
              <m:ctrlPr>
                <w:rPr>
                  <w:rFonts w:ascii="Cambria Math" w:hAnsi="Cambria Math" w:cs="Arial"/>
                  <w:i/>
                  <w:lang w:val="en-GB"/>
                </w:rPr>
              </m:ctrlPr>
            </m:dPr>
            <m:e>
              <m:r>
                <w:rPr>
                  <w:rFonts w:ascii="Cambria Math" w:hAnsi="Cambria Math" w:cs="Arial"/>
                  <w:lang w:val="en-GB"/>
                </w:rPr>
                <m:t>Y</m:t>
              </m:r>
            </m:e>
          </m:d>
          <m:r>
            <w:rPr>
              <w:rFonts w:ascii="Cambria Math" w:hAnsi="Cambria Math" w:cs="Arial"/>
              <w:lang w:val="en-GB"/>
            </w:rPr>
            <m:t>=</m:t>
          </m:r>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w:rPr>
                          <w:rFonts w:ascii="Cambria Math" w:hAnsi="Cambria Math" w:cs="Arial"/>
                          <w:lang w:val="en-GB"/>
                        </w:rPr>
                        <m:t>1</m:t>
                      </m:r>
                    </m:e>
                  </m:bar>
                </m:e>
              </m:d>
            </m:sub>
          </m:sSub>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1</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x+1</m:t>
                  </m:r>
                </m:sub>
              </m:sSub>
            </m:e>
          </m:sPre>
          <m:r>
            <w:rPr>
              <w:rFonts w:ascii="Cambria Math" w:hAnsi="Cambria Math" w:cs="Arial"/>
              <w:lang w:val="en-GB"/>
            </w:rPr>
            <m:t>+</m:t>
          </m:r>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w:rPr>
                          <w:rFonts w:ascii="Cambria Math" w:hAnsi="Cambria Math" w:cs="Arial"/>
                          <w:lang w:val="en-GB"/>
                        </w:rPr>
                        <m:t>2</m:t>
                      </m:r>
                    </m:e>
                  </m:bar>
                </m:e>
              </m:d>
            </m:sub>
          </m:sSub>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2</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x+2</m:t>
                  </m:r>
                </m:sub>
              </m:sSub>
            </m:e>
          </m:sPre>
          <m:r>
            <w:rPr>
              <w:rFonts w:ascii="Cambria Math" w:hAnsi="Cambria Math" w:cs="Arial"/>
              <w:lang w:val="en-GB"/>
            </w:rPr>
            <m:t>+⋯=</m:t>
          </m:r>
          <m:nary>
            <m:naryPr>
              <m:chr m:val="∑"/>
              <m:limLoc m:val="undOvr"/>
              <m:ctrlPr>
                <w:rPr>
                  <w:rFonts w:ascii="Cambria Math" w:hAnsi="Cambria Math" w:cs="Arial"/>
                  <w:i/>
                  <w:lang w:val="en-GB"/>
                </w:rPr>
              </m:ctrlPr>
            </m:naryPr>
            <m:sub>
              <m:r>
                <w:rPr>
                  <w:rFonts w:ascii="Cambria Math" w:hAnsi="Cambria Math" w:cs="Arial"/>
                  <w:lang w:val="en-GB"/>
                </w:rPr>
                <m:t>k=1</m:t>
              </m:r>
            </m:sub>
            <m:sup>
              <m:r>
                <w:rPr>
                  <w:rFonts w:ascii="Cambria Math" w:hAnsi="Cambria Math" w:cs="Arial"/>
                  <w:lang w:val="en-GB"/>
                </w:rPr>
                <m:t>∞</m:t>
              </m:r>
            </m:sup>
            <m:e>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m:rPr>
                              <m:sty m:val="p"/>
                            </m:rPr>
                            <w:rPr>
                              <w:rFonts w:ascii="Cambria Math" w:hAnsi="Cambria Math" w:cs="Arial"/>
                              <w:lang w:val="en-GB"/>
                            </w:rPr>
                            <m:t>k</m:t>
                          </m:r>
                        </m:e>
                      </m:bar>
                    </m:e>
                  </m:d>
                </m:sub>
              </m:sSub>
              <m:r>
                <w:rPr>
                  <w:rFonts w:ascii="Cambria Math" w:hAnsi="Cambria Math" w:cs="Arial"/>
                  <w:lang w:val="en-GB"/>
                </w:rPr>
                <m:t>∙</m:t>
              </m:r>
            </m:e>
          </m:nary>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x+k</m:t>
                  </m:r>
                </m:sub>
              </m:sSub>
            </m:e>
          </m:sPre>
          <m:r>
            <w:rPr>
              <w:rFonts w:ascii="Cambria Math" w:hAnsi="Cambria Math" w:cs="Arial"/>
              <w:lang w:val="en-GB"/>
            </w:rPr>
            <m:t>.</m:t>
          </m:r>
        </m:oMath>
      </m:oMathPara>
    </w:p>
    <w:p w:rsidR="009F27CF" w:rsidRPr="008A039C" w:rsidRDefault="009F27CF" w:rsidP="00BB7ACD">
      <w:pPr>
        <w:jc w:val="both"/>
        <w:rPr>
          <w:rFonts w:ascii="Arial" w:hAnsi="Arial" w:cs="Arial"/>
          <w:lang w:val="en-GB"/>
        </w:rPr>
      </w:pPr>
      <w:r w:rsidRPr="008A039C">
        <w:rPr>
          <w:rFonts w:ascii="Arial" w:hAnsi="Arial" w:cs="Arial"/>
          <w:lang w:val="en-GB"/>
        </w:rPr>
        <w:t>Actuar</w:t>
      </w:r>
      <w:r w:rsidR="00D6315C" w:rsidRPr="008A039C">
        <w:rPr>
          <w:rFonts w:ascii="Arial" w:hAnsi="Arial" w:cs="Arial"/>
          <w:lang w:val="en-GB"/>
        </w:rPr>
        <w:t>ies</w:t>
      </w:r>
      <w:r w:rsidRPr="008A039C">
        <w:rPr>
          <w:rFonts w:ascii="Arial" w:hAnsi="Arial" w:cs="Arial"/>
          <w:lang w:val="en-GB"/>
        </w:rPr>
        <w:t xml:space="preserve"> denote it</w:t>
      </w:r>
      <w:r w:rsidR="00D6315C" w:rsidRPr="008A039C">
        <w:rPr>
          <w:rFonts w:ascii="Arial" w:hAnsi="Arial" w:cs="Arial"/>
          <w:lang w:val="en-GB"/>
        </w:rPr>
        <w:t xml:space="preserve"> by</w:t>
      </w:r>
      <w:r w:rsidRPr="008A039C">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a</m:t>
            </m:r>
          </m:e>
          <m:sub>
            <m:r>
              <w:rPr>
                <w:rFonts w:ascii="Cambria Math" w:hAnsi="Cambria Math" w:cs="Arial"/>
                <w:lang w:val="en-GB"/>
              </w:rPr>
              <m:t>x</m:t>
            </m:r>
          </m:sub>
        </m:sSub>
      </m:oMath>
      <w:r w:rsidRPr="008A039C">
        <w:rPr>
          <w:rFonts w:ascii="Arial" w:hAnsi="Arial" w:cs="Arial"/>
          <w:lang w:val="en-GB"/>
        </w:rPr>
        <w:t>:</w:t>
      </w:r>
    </w:p>
    <w:p w:rsidR="009F27CF" w:rsidRPr="008A039C" w:rsidRDefault="00CE0768" w:rsidP="00BB7ACD">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a</m:t>
              </m:r>
            </m:e>
            <m:sub>
              <m:r>
                <w:rPr>
                  <w:rFonts w:ascii="Cambria Math" w:hAnsi="Cambria Math" w:cs="Arial"/>
                  <w:lang w:val="en-GB"/>
                </w:rPr>
                <m:t>x</m:t>
              </m:r>
            </m:sub>
          </m:sSub>
          <m:r>
            <w:rPr>
              <w:rFonts w:ascii="Cambria Math" w:hAnsi="Cambria Math" w:cs="Arial"/>
              <w:lang w:val="en-GB"/>
            </w:rPr>
            <m:t>=</m:t>
          </m:r>
          <m:nary>
            <m:naryPr>
              <m:chr m:val="∑"/>
              <m:limLoc m:val="undOvr"/>
              <m:ctrlPr>
                <w:rPr>
                  <w:rFonts w:ascii="Cambria Math" w:hAnsi="Cambria Math" w:cs="Arial"/>
                  <w:i/>
                  <w:lang w:val="en-GB"/>
                </w:rPr>
              </m:ctrlPr>
            </m:naryPr>
            <m:sub>
              <m:r>
                <w:rPr>
                  <w:rFonts w:ascii="Cambria Math" w:hAnsi="Cambria Math" w:cs="Arial"/>
                  <w:lang w:val="en-GB"/>
                </w:rPr>
                <m:t>k=1</m:t>
              </m:r>
            </m:sub>
            <m:sup>
              <m:r>
                <w:rPr>
                  <w:rFonts w:ascii="Cambria Math" w:hAnsi="Cambria Math" w:cs="Arial"/>
                  <w:lang w:val="en-GB"/>
                </w:rPr>
                <m:t>∞</m:t>
              </m:r>
            </m:sup>
            <m:e>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m:rPr>
                              <m:sty m:val="p"/>
                            </m:rPr>
                            <w:rPr>
                              <w:rFonts w:ascii="Cambria Math" w:hAnsi="Cambria Math" w:cs="Arial"/>
                              <w:lang w:val="en-GB"/>
                            </w:rPr>
                            <m:t>k</m:t>
                          </m:r>
                        </m:e>
                      </m:bar>
                    </m:e>
                  </m:d>
                </m:sub>
              </m:sSub>
              <m:r>
                <w:rPr>
                  <w:rFonts w:ascii="Cambria Math" w:hAnsi="Cambria Math" w:cs="Arial"/>
                  <w:lang w:val="en-GB"/>
                </w:rPr>
                <m:t>∙</m:t>
              </m:r>
            </m:e>
          </m:nary>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x+k</m:t>
                  </m:r>
                </m:sub>
              </m:sSub>
            </m:e>
          </m:sPre>
          <m:r>
            <w:rPr>
              <w:rFonts w:ascii="Cambria Math" w:hAnsi="Cambria Math" w:cs="Arial"/>
              <w:lang w:val="en-GB"/>
            </w:rPr>
            <m:t>.</m:t>
          </m:r>
        </m:oMath>
      </m:oMathPara>
    </w:p>
    <w:p w:rsidR="003D0030" w:rsidRPr="008A039C" w:rsidRDefault="003D0030">
      <w:pPr>
        <w:spacing w:after="0" w:line="240" w:lineRule="auto"/>
        <w:rPr>
          <w:rFonts w:ascii="Arial" w:eastAsiaTheme="majorEastAsia" w:hAnsi="Arial" w:cs="Arial"/>
          <w:b/>
          <w:bCs/>
          <w:i/>
          <w:lang w:val="en-GB"/>
        </w:rPr>
      </w:pPr>
      <w:r w:rsidRPr="008A039C">
        <w:rPr>
          <w:rFonts w:ascii="Arial" w:hAnsi="Arial" w:cs="Arial"/>
          <w:i/>
          <w:lang w:val="en-GB"/>
        </w:rPr>
        <w:br w:type="page"/>
      </w:r>
    </w:p>
    <w:p w:rsidR="0073459D" w:rsidRPr="008A039C" w:rsidRDefault="0073459D" w:rsidP="0073459D">
      <w:pPr>
        <w:pStyle w:val="Heading3"/>
        <w:numPr>
          <w:ilvl w:val="2"/>
          <w:numId w:val="13"/>
        </w:numPr>
        <w:rPr>
          <w:rFonts w:ascii="Arial" w:hAnsi="Arial" w:cs="Arial"/>
          <w:i/>
          <w:color w:val="auto"/>
          <w:lang w:val="en-GB"/>
        </w:rPr>
      </w:pPr>
      <w:bookmarkStart w:id="53" w:name="_Toc469214319"/>
      <w:r w:rsidRPr="008A039C">
        <w:rPr>
          <w:rFonts w:ascii="Arial" w:hAnsi="Arial" w:cs="Arial"/>
          <w:i/>
          <w:color w:val="auto"/>
          <w:lang w:val="en-GB"/>
        </w:rPr>
        <w:t xml:space="preserve">Market research on </w:t>
      </w:r>
      <w:r w:rsidR="008D6FF9" w:rsidRPr="008A039C">
        <w:rPr>
          <w:rFonts w:ascii="Arial" w:hAnsi="Arial" w:cs="Arial"/>
          <w:i/>
          <w:color w:val="auto"/>
          <w:lang w:val="en-GB"/>
        </w:rPr>
        <w:t>discount rates</w:t>
      </w:r>
      <w:bookmarkEnd w:id="53"/>
    </w:p>
    <w:p w:rsidR="0073459D" w:rsidRPr="008A039C" w:rsidRDefault="0073459D" w:rsidP="00BB7ACD">
      <w:pPr>
        <w:jc w:val="both"/>
        <w:rPr>
          <w:rFonts w:ascii="Arial" w:hAnsi="Arial" w:cs="Arial"/>
          <w:lang w:val="en-GB"/>
        </w:rPr>
      </w:pPr>
    </w:p>
    <w:p w:rsidR="008D6FF9" w:rsidRPr="008A039C" w:rsidRDefault="0073459D" w:rsidP="00BB7ACD">
      <w:pPr>
        <w:jc w:val="both"/>
        <w:rPr>
          <w:rFonts w:ascii="Arial" w:hAnsi="Arial" w:cs="Arial"/>
          <w:lang w:val="en-GB"/>
        </w:rPr>
      </w:pPr>
      <w:r w:rsidRPr="008A039C">
        <w:rPr>
          <w:rFonts w:ascii="Arial" w:hAnsi="Arial" w:cs="Arial"/>
          <w:lang w:val="en-GB"/>
        </w:rPr>
        <w:t xml:space="preserve">European Insurance and Occupational Pensions Authority (EIOPA) </w:t>
      </w:r>
      <w:r w:rsidR="00B61958" w:rsidRPr="008A039C">
        <w:rPr>
          <w:rFonts w:ascii="Arial" w:hAnsi="Arial" w:cs="Arial"/>
          <w:lang w:val="en-GB"/>
        </w:rPr>
        <w:t>publish</w:t>
      </w:r>
      <w:r w:rsidR="004E4D0A" w:rsidRPr="008A039C">
        <w:rPr>
          <w:rFonts w:ascii="Arial" w:hAnsi="Arial" w:cs="Arial"/>
          <w:lang w:val="en-GB"/>
        </w:rPr>
        <w:t>es</w:t>
      </w:r>
      <w:r w:rsidR="008D6FF9" w:rsidRPr="008A039C">
        <w:rPr>
          <w:rFonts w:ascii="Arial" w:hAnsi="Arial" w:cs="Arial"/>
          <w:lang w:val="en-GB"/>
        </w:rPr>
        <w:t xml:space="preserve"> the relevant risk-free interest rate term </w:t>
      </w:r>
      <w:r w:rsidR="00F65494" w:rsidRPr="008A039C">
        <w:rPr>
          <w:rFonts w:ascii="Arial" w:hAnsi="Arial" w:cs="Arial"/>
          <w:lang w:val="en-GB"/>
        </w:rPr>
        <w:t>structure</w:t>
      </w:r>
      <w:r w:rsidR="00A836D3" w:rsidRPr="008A039C">
        <w:rPr>
          <w:rFonts w:ascii="Arial" w:hAnsi="Arial" w:cs="Arial"/>
          <w:lang w:val="en-GB"/>
        </w:rPr>
        <w:t>s</w:t>
      </w:r>
      <w:r w:rsidR="00F65494" w:rsidRPr="008A039C">
        <w:rPr>
          <w:rFonts w:ascii="Arial" w:hAnsi="Arial" w:cs="Arial"/>
          <w:lang w:val="en-GB"/>
        </w:rPr>
        <w:t xml:space="preserve"> which are</w:t>
      </w:r>
      <w:r w:rsidR="008D6FF9" w:rsidRPr="008A039C">
        <w:rPr>
          <w:rFonts w:ascii="Arial" w:hAnsi="Arial" w:cs="Arial"/>
          <w:lang w:val="en-GB"/>
        </w:rPr>
        <w:t xml:space="preserve"> applied </w:t>
      </w:r>
      <w:r w:rsidR="00F65494" w:rsidRPr="008A039C">
        <w:rPr>
          <w:rFonts w:ascii="Arial" w:hAnsi="Arial" w:cs="Arial"/>
          <w:lang w:val="en-GB"/>
        </w:rPr>
        <w:t xml:space="preserve">by insurance companies </w:t>
      </w:r>
      <w:r w:rsidR="008D6FF9" w:rsidRPr="008A039C">
        <w:rPr>
          <w:rFonts w:ascii="Arial" w:hAnsi="Arial" w:cs="Arial"/>
          <w:lang w:val="en-GB"/>
        </w:rPr>
        <w:t xml:space="preserve">to discount cash-flows of the insurance </w:t>
      </w:r>
      <w:r w:rsidR="006D75DA" w:rsidRPr="008A039C">
        <w:rPr>
          <w:rFonts w:ascii="Arial" w:hAnsi="Arial" w:cs="Arial"/>
          <w:lang w:val="en-GB"/>
        </w:rPr>
        <w:t>obligations</w:t>
      </w:r>
      <w:r w:rsidR="00534FF8" w:rsidRPr="008A039C">
        <w:rPr>
          <w:rFonts w:ascii="Arial" w:hAnsi="Arial" w:cs="Arial"/>
          <w:lang w:val="en-GB"/>
        </w:rPr>
        <w:t xml:space="preserve">. </w:t>
      </w:r>
      <w:r w:rsidR="00A836D3" w:rsidRPr="008A039C">
        <w:rPr>
          <w:rFonts w:ascii="Arial" w:hAnsi="Arial" w:cs="Arial"/>
          <w:lang w:val="en-GB"/>
        </w:rPr>
        <w:t xml:space="preserve">Risk free term structure </w:t>
      </w:r>
      <w:r w:rsidR="00534FF8" w:rsidRPr="008A039C">
        <w:rPr>
          <w:rFonts w:ascii="Arial" w:hAnsi="Arial" w:cs="Arial"/>
          <w:lang w:val="en-GB"/>
        </w:rPr>
        <w:t xml:space="preserve">is presented in Figure </w:t>
      </w:r>
      <w:r w:rsidR="008E6087" w:rsidRPr="008A039C">
        <w:rPr>
          <w:rFonts w:ascii="Arial" w:hAnsi="Arial" w:cs="Arial"/>
          <w:lang w:val="en-GB"/>
        </w:rPr>
        <w:t>5</w:t>
      </w:r>
      <w:r w:rsidR="00534FF8" w:rsidRPr="008A039C">
        <w:rPr>
          <w:rFonts w:ascii="Arial" w:hAnsi="Arial" w:cs="Arial"/>
          <w:lang w:val="en-GB"/>
        </w:rPr>
        <w:t>.</w:t>
      </w:r>
    </w:p>
    <w:p w:rsidR="00F65494" w:rsidRPr="008A039C" w:rsidRDefault="00E22430" w:rsidP="00E22430">
      <w:pPr>
        <w:pStyle w:val="Caption"/>
        <w:rPr>
          <w:rFonts w:ascii="Arial" w:hAnsi="Arial" w:cs="Arial"/>
          <w:b w:val="0"/>
          <w:bCs w:val="0"/>
          <w:color w:val="auto"/>
          <w:sz w:val="22"/>
          <w:szCs w:val="22"/>
          <w:lang w:val="en-GB"/>
        </w:rPr>
      </w:pPr>
      <w:bookmarkStart w:id="54" w:name="_Toc469214329"/>
      <w:r w:rsidRPr="008A039C">
        <w:rPr>
          <w:rFonts w:ascii="Arial" w:hAnsi="Arial" w:cs="Arial"/>
          <w:b w:val="0"/>
          <w:bCs w:val="0"/>
          <w:color w:val="auto"/>
          <w:sz w:val="22"/>
          <w:szCs w:val="22"/>
          <w:lang w:val="en-GB"/>
        </w:rPr>
        <w:t xml:space="preserve">Figure </w:t>
      </w:r>
      <w:r w:rsidRPr="008A039C">
        <w:rPr>
          <w:rFonts w:ascii="Arial" w:hAnsi="Arial" w:cs="Arial"/>
          <w:b w:val="0"/>
          <w:bCs w:val="0"/>
          <w:color w:val="auto"/>
          <w:sz w:val="22"/>
          <w:szCs w:val="22"/>
          <w:lang w:val="en-GB"/>
        </w:rPr>
        <w:fldChar w:fldCharType="begin"/>
      </w:r>
      <w:r w:rsidRPr="008A039C">
        <w:rPr>
          <w:rFonts w:ascii="Arial" w:hAnsi="Arial" w:cs="Arial"/>
          <w:b w:val="0"/>
          <w:bCs w:val="0"/>
          <w:color w:val="auto"/>
          <w:sz w:val="22"/>
          <w:szCs w:val="22"/>
          <w:lang w:val="en-GB"/>
        </w:rPr>
        <w:instrText xml:space="preserve"> SEQ Figure \* ARABIC </w:instrText>
      </w:r>
      <w:r w:rsidRPr="008A039C">
        <w:rPr>
          <w:rFonts w:ascii="Arial" w:hAnsi="Arial" w:cs="Arial"/>
          <w:b w:val="0"/>
          <w:bCs w:val="0"/>
          <w:color w:val="auto"/>
          <w:sz w:val="22"/>
          <w:szCs w:val="22"/>
          <w:lang w:val="en-GB"/>
        </w:rPr>
        <w:fldChar w:fldCharType="separate"/>
      </w:r>
      <w:r w:rsidRPr="008A039C">
        <w:rPr>
          <w:rFonts w:ascii="Arial" w:hAnsi="Arial" w:cs="Arial"/>
          <w:b w:val="0"/>
          <w:bCs w:val="0"/>
          <w:color w:val="auto"/>
          <w:sz w:val="22"/>
          <w:szCs w:val="22"/>
          <w:lang w:val="en-GB"/>
        </w:rPr>
        <w:t>5</w:t>
      </w:r>
      <w:r w:rsidRPr="008A039C">
        <w:rPr>
          <w:rFonts w:ascii="Arial" w:hAnsi="Arial" w:cs="Arial"/>
          <w:b w:val="0"/>
          <w:bCs w:val="0"/>
          <w:color w:val="auto"/>
          <w:sz w:val="22"/>
          <w:szCs w:val="22"/>
          <w:lang w:val="en-GB"/>
        </w:rPr>
        <w:fldChar w:fldCharType="end"/>
      </w:r>
      <w:r w:rsidR="00F65494" w:rsidRPr="008A039C">
        <w:rPr>
          <w:rFonts w:ascii="Arial" w:hAnsi="Arial" w:cs="Arial"/>
          <w:b w:val="0"/>
          <w:bCs w:val="0"/>
          <w:color w:val="auto"/>
          <w:sz w:val="22"/>
          <w:szCs w:val="22"/>
          <w:lang w:val="en-GB"/>
        </w:rPr>
        <w:t xml:space="preserve">: Risk free term structure </w:t>
      </w:r>
      <w:r w:rsidR="00534FF8" w:rsidRPr="008A039C">
        <w:rPr>
          <w:rFonts w:ascii="Arial" w:hAnsi="Arial" w:cs="Arial"/>
          <w:b w:val="0"/>
          <w:bCs w:val="0"/>
          <w:color w:val="auto"/>
          <w:sz w:val="22"/>
          <w:szCs w:val="22"/>
          <w:lang w:val="en-GB"/>
        </w:rPr>
        <w:t>on</w:t>
      </w:r>
      <w:r w:rsidR="001970EE" w:rsidRPr="008A039C">
        <w:rPr>
          <w:rFonts w:ascii="Arial" w:hAnsi="Arial" w:cs="Arial"/>
          <w:b w:val="0"/>
          <w:bCs w:val="0"/>
          <w:color w:val="auto"/>
          <w:sz w:val="22"/>
          <w:szCs w:val="22"/>
          <w:lang w:val="en-GB"/>
        </w:rPr>
        <w:t xml:space="preserve"> </w:t>
      </w:r>
      <w:r w:rsidR="00F65494" w:rsidRPr="008A039C">
        <w:rPr>
          <w:rFonts w:ascii="Arial" w:hAnsi="Arial" w:cs="Arial"/>
          <w:b w:val="0"/>
          <w:bCs w:val="0"/>
          <w:color w:val="auto"/>
          <w:sz w:val="22"/>
          <w:szCs w:val="22"/>
          <w:lang w:val="en-GB"/>
        </w:rPr>
        <w:t>3</w:t>
      </w:r>
      <w:r w:rsidR="00A836D3" w:rsidRPr="008A039C">
        <w:rPr>
          <w:rFonts w:ascii="Arial" w:hAnsi="Arial" w:cs="Arial"/>
          <w:b w:val="0"/>
          <w:bCs w:val="0"/>
          <w:color w:val="auto"/>
          <w:sz w:val="22"/>
          <w:szCs w:val="22"/>
          <w:lang w:val="en-GB"/>
        </w:rPr>
        <w:t>rd</w:t>
      </w:r>
      <w:r w:rsidR="00534FF8" w:rsidRPr="008A039C">
        <w:rPr>
          <w:rFonts w:ascii="Arial" w:hAnsi="Arial" w:cs="Arial"/>
          <w:b w:val="0"/>
          <w:bCs w:val="0"/>
          <w:color w:val="auto"/>
          <w:sz w:val="22"/>
          <w:szCs w:val="22"/>
          <w:lang w:val="en-GB"/>
        </w:rPr>
        <w:t xml:space="preserve"> of August</w:t>
      </w:r>
      <w:r w:rsidR="00F65494" w:rsidRPr="008A039C">
        <w:rPr>
          <w:rFonts w:ascii="Arial" w:hAnsi="Arial" w:cs="Arial"/>
          <w:b w:val="0"/>
          <w:bCs w:val="0"/>
          <w:color w:val="auto"/>
          <w:sz w:val="22"/>
          <w:szCs w:val="22"/>
          <w:lang w:val="en-GB"/>
        </w:rPr>
        <w:t xml:space="preserve"> 201</w:t>
      </w:r>
      <w:r w:rsidR="001970EE" w:rsidRPr="008A039C">
        <w:rPr>
          <w:rFonts w:ascii="Arial" w:hAnsi="Arial" w:cs="Arial"/>
          <w:b w:val="0"/>
          <w:bCs w:val="0"/>
          <w:color w:val="auto"/>
          <w:sz w:val="22"/>
          <w:szCs w:val="22"/>
          <w:lang w:val="en-GB"/>
        </w:rPr>
        <w:t>6</w:t>
      </w:r>
      <w:bookmarkEnd w:id="54"/>
    </w:p>
    <w:p w:rsidR="00F65494" w:rsidRPr="008A039C" w:rsidRDefault="004A575D" w:rsidP="00BB7ACD">
      <w:pPr>
        <w:jc w:val="both"/>
        <w:rPr>
          <w:rFonts w:ascii="Arial" w:hAnsi="Arial" w:cs="Arial"/>
          <w:lang w:val="en-GB"/>
        </w:rPr>
      </w:pPr>
      <w:r w:rsidRPr="008A039C">
        <w:rPr>
          <w:rFonts w:ascii="Arial" w:hAnsi="Arial" w:cs="Arial"/>
          <w:noProof/>
          <w:lang w:eastAsia="sl-SI"/>
        </w:rPr>
        <w:drawing>
          <wp:inline distT="0" distB="0" distL="0" distR="0" wp14:anchorId="6497F978" wp14:editId="354A6C4D">
            <wp:extent cx="5772150" cy="2628900"/>
            <wp:effectExtent l="0" t="0" r="19050" b="19050"/>
            <wp:docPr id="2"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939C0" w:rsidRPr="008A039C">
        <w:rPr>
          <w:rFonts w:ascii="Arial" w:hAnsi="Arial" w:cs="Arial"/>
          <w:lang w:val="en-GB"/>
        </w:rPr>
        <w:t xml:space="preserve">Source: </w:t>
      </w:r>
      <w:r w:rsidR="00D03B88" w:rsidRPr="008A039C">
        <w:rPr>
          <w:rFonts w:ascii="Arial" w:hAnsi="Arial" w:cs="Arial"/>
          <w:i/>
          <w:lang w:val="en-GB"/>
        </w:rPr>
        <w:t>European Insurance and Occupational Pensions Authority</w:t>
      </w:r>
      <w:r w:rsidR="00A836D3" w:rsidRPr="008A039C">
        <w:rPr>
          <w:rFonts w:ascii="Arial" w:hAnsi="Arial" w:cs="Arial"/>
          <w:i/>
          <w:lang w:val="en-GB"/>
        </w:rPr>
        <w:t>.</w:t>
      </w:r>
      <w:r w:rsidR="003201BB" w:rsidRPr="008A039C">
        <w:rPr>
          <w:rFonts w:ascii="Arial" w:hAnsi="Arial" w:cs="Arial"/>
          <w:lang w:val="en-GB"/>
        </w:rPr>
        <w:t xml:space="preserve"> 2016.</w:t>
      </w:r>
    </w:p>
    <w:p w:rsidR="00F65494" w:rsidRPr="008A039C" w:rsidRDefault="004A575D" w:rsidP="00BB7ACD">
      <w:pPr>
        <w:jc w:val="both"/>
        <w:rPr>
          <w:rFonts w:ascii="Arial" w:hAnsi="Arial" w:cs="Arial"/>
          <w:lang w:val="en-GB"/>
        </w:rPr>
      </w:pPr>
      <w:r w:rsidRPr="008A039C">
        <w:rPr>
          <w:rFonts w:ascii="Arial" w:hAnsi="Arial" w:cs="Arial"/>
          <w:lang w:val="en-GB"/>
        </w:rPr>
        <w:t xml:space="preserve">Let assume that I will retire after 45 years (5 years to finish education and 40 </w:t>
      </w:r>
      <w:r w:rsidR="00D53052" w:rsidRPr="008A039C">
        <w:rPr>
          <w:rFonts w:ascii="Arial" w:hAnsi="Arial" w:cs="Arial"/>
          <w:lang w:val="en-GB"/>
        </w:rPr>
        <w:t>years of service</w:t>
      </w:r>
      <w:r w:rsidR="00E33993" w:rsidRPr="008A039C">
        <w:rPr>
          <w:rFonts w:ascii="Arial" w:hAnsi="Arial" w:cs="Arial"/>
          <w:lang w:val="en-GB"/>
        </w:rPr>
        <w:t>; red vertical line in the graph</w:t>
      </w:r>
      <w:r w:rsidRPr="008A039C">
        <w:rPr>
          <w:rFonts w:ascii="Arial" w:hAnsi="Arial" w:cs="Arial"/>
          <w:lang w:val="en-GB"/>
        </w:rPr>
        <w:t>) and that I will live another 20 years</w:t>
      </w:r>
      <w:r w:rsidR="00E33993" w:rsidRPr="008A039C">
        <w:rPr>
          <w:rFonts w:ascii="Arial" w:hAnsi="Arial" w:cs="Arial"/>
          <w:lang w:val="en-GB"/>
        </w:rPr>
        <w:t xml:space="preserve"> (black vertical line in the graph)</w:t>
      </w:r>
      <w:r w:rsidRPr="008A039C">
        <w:rPr>
          <w:rFonts w:ascii="Arial" w:hAnsi="Arial" w:cs="Arial"/>
          <w:lang w:val="en-GB"/>
        </w:rPr>
        <w:t xml:space="preserve">. In this period the risk free rate varies from 2,2% to 2,8%. </w:t>
      </w:r>
      <w:r w:rsidR="00A836D3" w:rsidRPr="008A039C">
        <w:rPr>
          <w:rFonts w:ascii="Arial" w:hAnsi="Arial" w:cs="Arial"/>
          <w:lang w:val="en-GB"/>
        </w:rPr>
        <w:t xml:space="preserve">We choose </w:t>
      </w:r>
      <w:r w:rsidRPr="008A039C">
        <w:rPr>
          <w:rFonts w:ascii="Arial" w:hAnsi="Arial" w:cs="Arial"/>
          <w:lang w:val="en-GB"/>
        </w:rPr>
        <w:t>the average value (2,5%)</w:t>
      </w:r>
      <w:r w:rsidR="001970EE" w:rsidRPr="008A039C">
        <w:rPr>
          <w:rFonts w:ascii="Arial" w:hAnsi="Arial" w:cs="Arial"/>
          <w:lang w:val="en-GB"/>
        </w:rPr>
        <w:t xml:space="preserve"> as interest rate</w:t>
      </w:r>
      <w:r w:rsidR="00A836D3" w:rsidRPr="008A039C">
        <w:rPr>
          <w:rFonts w:ascii="Arial" w:hAnsi="Arial" w:cs="Arial"/>
          <w:lang w:val="en-GB"/>
        </w:rPr>
        <w:t xml:space="preserve"> in</w:t>
      </w:r>
      <w:r w:rsidRPr="008A039C">
        <w:rPr>
          <w:rFonts w:ascii="Arial" w:hAnsi="Arial" w:cs="Arial"/>
          <w:lang w:val="en-GB"/>
        </w:rPr>
        <w:t xml:space="preserve"> calculation of present values.</w:t>
      </w:r>
      <w:r w:rsidR="00A836D3" w:rsidRPr="008A039C">
        <w:rPr>
          <w:rFonts w:ascii="Arial" w:hAnsi="Arial" w:cs="Arial"/>
          <w:lang w:val="en-GB"/>
        </w:rPr>
        <w:t xml:space="preserve"> Yet, we have to be </w:t>
      </w:r>
      <w:r w:rsidR="009F2166" w:rsidRPr="008A039C">
        <w:rPr>
          <w:rFonts w:ascii="Arial" w:hAnsi="Arial" w:cs="Arial"/>
          <w:lang w:val="en-GB"/>
        </w:rPr>
        <w:t xml:space="preserve">aware of the fact that in 45 years the risk free interest rate will be different and therefore </w:t>
      </w:r>
      <w:r w:rsidR="00A836D3" w:rsidRPr="008A039C">
        <w:rPr>
          <w:rFonts w:ascii="Arial" w:hAnsi="Arial" w:cs="Arial"/>
          <w:lang w:val="en-GB"/>
        </w:rPr>
        <w:t>the</w:t>
      </w:r>
      <w:r w:rsidR="009F2166" w:rsidRPr="008A039C">
        <w:rPr>
          <w:rFonts w:ascii="Arial" w:hAnsi="Arial" w:cs="Arial"/>
          <w:lang w:val="en-GB"/>
        </w:rPr>
        <w:t xml:space="preserve"> chosen value should be </w:t>
      </w:r>
      <w:r w:rsidR="00A836D3" w:rsidRPr="008A039C">
        <w:rPr>
          <w:rFonts w:ascii="Arial" w:hAnsi="Arial" w:cs="Arial"/>
          <w:lang w:val="en-GB"/>
        </w:rPr>
        <w:t>viewed</w:t>
      </w:r>
      <w:r w:rsidR="009F2166" w:rsidRPr="008A039C">
        <w:rPr>
          <w:rFonts w:ascii="Arial" w:hAnsi="Arial" w:cs="Arial"/>
          <w:lang w:val="en-GB"/>
        </w:rPr>
        <w:t xml:space="preserve"> with </w:t>
      </w:r>
      <w:r w:rsidR="00A836D3" w:rsidRPr="008A039C">
        <w:rPr>
          <w:rFonts w:ascii="Arial" w:hAnsi="Arial" w:cs="Arial"/>
          <w:lang w:val="en-GB"/>
        </w:rPr>
        <w:t>caution</w:t>
      </w:r>
      <w:r w:rsidR="00C4541C" w:rsidRPr="008A039C">
        <w:rPr>
          <w:rFonts w:ascii="Arial" w:hAnsi="Arial" w:cs="Arial"/>
          <w:lang w:val="en-GB"/>
        </w:rPr>
        <w:t>.</w:t>
      </w:r>
    </w:p>
    <w:p w:rsidR="00BB7ACD" w:rsidRPr="008A039C" w:rsidRDefault="009C6E4C" w:rsidP="0073459D">
      <w:pPr>
        <w:pStyle w:val="Heading3"/>
        <w:numPr>
          <w:ilvl w:val="2"/>
          <w:numId w:val="13"/>
        </w:numPr>
        <w:rPr>
          <w:rFonts w:ascii="Arial" w:hAnsi="Arial" w:cs="Arial"/>
          <w:i/>
          <w:color w:val="auto"/>
        </w:rPr>
      </w:pPr>
      <w:r w:rsidRPr="008A039C">
        <w:rPr>
          <w:rFonts w:ascii="Arial" w:hAnsi="Arial" w:cs="Arial"/>
          <w:i/>
          <w:color w:val="auto"/>
        </w:rPr>
        <w:t xml:space="preserve"> </w:t>
      </w:r>
      <w:bookmarkStart w:id="55" w:name="_Toc469214320"/>
      <w:r w:rsidRPr="008A039C">
        <w:rPr>
          <w:rFonts w:ascii="Arial" w:hAnsi="Arial" w:cs="Arial"/>
          <w:i/>
          <w:color w:val="auto"/>
        </w:rPr>
        <w:t xml:space="preserve">Calculation of </w:t>
      </w:r>
      <w:r w:rsidR="00137639" w:rsidRPr="008A039C">
        <w:rPr>
          <w:rFonts w:ascii="Arial" w:hAnsi="Arial" w:cs="Arial"/>
          <w:i/>
          <w:color w:val="auto"/>
        </w:rPr>
        <w:t>a</w:t>
      </w:r>
      <w:r w:rsidR="00577494" w:rsidRPr="008A039C">
        <w:rPr>
          <w:rFonts w:ascii="Arial" w:hAnsi="Arial" w:cs="Arial"/>
          <w:i/>
          <w:color w:val="auto"/>
        </w:rPr>
        <w:t>nnuities fo</w:t>
      </w:r>
      <w:r w:rsidR="00137639" w:rsidRPr="008A039C">
        <w:rPr>
          <w:rFonts w:ascii="Arial" w:hAnsi="Arial" w:cs="Arial"/>
          <w:i/>
          <w:color w:val="auto"/>
        </w:rPr>
        <w:t>r my c</w:t>
      </w:r>
      <w:r w:rsidRPr="008A039C">
        <w:rPr>
          <w:rFonts w:ascii="Arial" w:hAnsi="Arial" w:cs="Arial"/>
          <w:i/>
          <w:color w:val="auto"/>
        </w:rPr>
        <w:t>ase</w:t>
      </w:r>
      <w:bookmarkEnd w:id="55"/>
    </w:p>
    <w:p w:rsidR="00BB7ACD" w:rsidRPr="008A039C" w:rsidRDefault="00BB7ACD" w:rsidP="00BB7ACD">
      <w:pPr>
        <w:rPr>
          <w:rFonts w:ascii="Arial" w:hAnsi="Arial" w:cs="Arial"/>
        </w:rPr>
      </w:pPr>
    </w:p>
    <w:p w:rsidR="00751F0C" w:rsidRPr="008A039C" w:rsidRDefault="00751F0C" w:rsidP="00751F0C">
      <w:pPr>
        <w:jc w:val="both"/>
        <w:rPr>
          <w:rFonts w:ascii="Arial" w:hAnsi="Arial" w:cs="Arial"/>
          <w:lang w:val="en-GB"/>
        </w:rPr>
      </w:pPr>
      <w:r w:rsidRPr="008A039C">
        <w:rPr>
          <w:rFonts w:ascii="Arial" w:hAnsi="Arial" w:cs="Arial"/>
          <w:lang w:val="en-GB"/>
        </w:rPr>
        <w:t xml:space="preserve">Let me repeat my plan: </w:t>
      </w:r>
      <w:r w:rsidR="008E6087" w:rsidRPr="008A039C">
        <w:rPr>
          <w:rFonts w:ascii="Arial" w:hAnsi="Arial" w:cs="Arial"/>
          <w:lang w:val="en-GB"/>
        </w:rPr>
        <w:t xml:space="preserve">using the saved </w:t>
      </w:r>
      <w:r w:rsidR="000A2AE4" w:rsidRPr="008A039C">
        <w:rPr>
          <w:rFonts w:ascii="Arial" w:hAnsi="Arial" w:cs="Arial"/>
          <w:lang w:val="en-GB"/>
        </w:rPr>
        <w:t xml:space="preserve">capital </w:t>
      </w:r>
      <w:r w:rsidR="008E6087" w:rsidRPr="008A039C">
        <w:rPr>
          <w:rFonts w:ascii="Arial" w:hAnsi="Arial" w:cs="Arial"/>
          <w:lang w:val="en-GB"/>
        </w:rPr>
        <w:t xml:space="preserve">I will </w:t>
      </w:r>
      <w:r w:rsidR="000A2AE4" w:rsidRPr="008A039C">
        <w:rPr>
          <w:rFonts w:ascii="Arial" w:hAnsi="Arial" w:cs="Arial"/>
          <w:lang w:val="en-GB"/>
        </w:rPr>
        <w:t>finance</w:t>
      </w:r>
      <w:r w:rsidRPr="008A039C">
        <w:rPr>
          <w:rFonts w:ascii="Arial" w:hAnsi="Arial" w:cs="Arial"/>
          <w:lang w:val="en-GB"/>
        </w:rPr>
        <w:t xml:space="preserve"> </w:t>
      </w:r>
      <w:r w:rsidR="008E6087" w:rsidRPr="008A039C">
        <w:rPr>
          <w:rFonts w:ascii="Arial" w:hAnsi="Arial" w:cs="Arial"/>
          <w:lang w:val="en-GB"/>
        </w:rPr>
        <w:t>the</w:t>
      </w:r>
      <w:r w:rsidRPr="008A039C">
        <w:rPr>
          <w:rFonts w:ascii="Arial" w:hAnsi="Arial" w:cs="Arial"/>
          <w:lang w:val="en-GB"/>
        </w:rPr>
        <w:t xml:space="preserve"> </w:t>
      </w:r>
      <w:r w:rsidR="00DE2105" w:rsidRPr="008A039C">
        <w:rPr>
          <w:rFonts w:ascii="Arial" w:hAnsi="Arial" w:cs="Arial"/>
          <w:lang w:val="en-GB"/>
        </w:rPr>
        <w:t xml:space="preserve">annuities </w:t>
      </w:r>
      <w:r w:rsidRPr="008A039C">
        <w:rPr>
          <w:rFonts w:ascii="Arial" w:hAnsi="Arial" w:cs="Arial"/>
          <w:lang w:val="en-GB"/>
        </w:rPr>
        <w:t>durin</w:t>
      </w:r>
      <w:r w:rsidR="00F554DB" w:rsidRPr="008A039C">
        <w:rPr>
          <w:rFonts w:ascii="Arial" w:hAnsi="Arial" w:cs="Arial"/>
          <w:lang w:val="en-GB"/>
        </w:rPr>
        <w:t>g my retirement period. This</w:t>
      </w:r>
      <w:r w:rsidRPr="008A039C">
        <w:rPr>
          <w:rFonts w:ascii="Arial" w:hAnsi="Arial" w:cs="Arial"/>
          <w:lang w:val="en-GB"/>
        </w:rPr>
        <w:t xml:space="preserve"> means that the </w:t>
      </w:r>
      <w:r w:rsidR="009F27CF" w:rsidRPr="008A039C">
        <w:rPr>
          <w:rFonts w:ascii="Arial" w:hAnsi="Arial" w:cs="Arial"/>
          <w:lang w:val="en-GB"/>
        </w:rPr>
        <w:t xml:space="preserve">expected present </w:t>
      </w:r>
      <w:r w:rsidRPr="008A039C">
        <w:rPr>
          <w:rFonts w:ascii="Arial" w:hAnsi="Arial" w:cs="Arial"/>
          <w:lang w:val="en-GB"/>
        </w:rPr>
        <w:t xml:space="preserve">value of annuities </w:t>
      </w:r>
      <m:oMath>
        <m:sSub>
          <m:sSubPr>
            <m:ctrlPr>
              <w:rPr>
                <w:rFonts w:ascii="Cambria Math" w:hAnsi="Cambria Math" w:cs="Arial"/>
                <w:i/>
                <w:lang w:val="en-GB"/>
              </w:rPr>
            </m:ctrlPr>
          </m:sSubPr>
          <m:e>
            <m:r>
              <w:rPr>
                <w:rFonts w:ascii="Cambria Math" w:hAnsi="Cambria Math" w:cs="Arial"/>
                <w:lang w:val="en-GB"/>
              </w:rPr>
              <m:t>a</m:t>
            </m:r>
          </m:e>
          <m:sub>
            <m:r>
              <w:rPr>
                <w:rFonts w:ascii="Cambria Math" w:hAnsi="Cambria Math" w:cs="Arial"/>
                <w:lang w:val="en-GB"/>
              </w:rPr>
              <m:t>65</m:t>
            </m:r>
          </m:sub>
        </m:sSub>
      </m:oMath>
      <w:r w:rsidRPr="008A039C">
        <w:rPr>
          <w:rFonts w:ascii="Arial" w:hAnsi="Arial" w:cs="Arial"/>
          <w:lang w:val="en-GB"/>
        </w:rPr>
        <w:t xml:space="preserve"> at the retirement</w:t>
      </w:r>
      <w:r w:rsidR="00534FF8" w:rsidRPr="008A039C">
        <w:rPr>
          <w:rFonts w:ascii="Arial" w:hAnsi="Arial" w:cs="Arial"/>
          <w:lang w:val="en-GB"/>
        </w:rPr>
        <w:t xml:space="preserve"> </w:t>
      </w:r>
      <w:r w:rsidR="008E6087" w:rsidRPr="008A039C">
        <w:rPr>
          <w:rFonts w:ascii="Arial" w:hAnsi="Arial" w:cs="Arial"/>
          <w:lang w:val="en-GB"/>
        </w:rPr>
        <w:t xml:space="preserve">date </w:t>
      </w:r>
      <w:r w:rsidR="009F27CF" w:rsidRPr="008A039C">
        <w:rPr>
          <w:rFonts w:ascii="Arial" w:hAnsi="Arial" w:cs="Arial"/>
          <w:lang w:val="en-GB"/>
        </w:rPr>
        <w:t>(</w:t>
      </w:r>
      <m:oMath>
        <m:r>
          <w:rPr>
            <w:rFonts w:ascii="Cambria Math" w:hAnsi="Cambria Math" w:cs="Arial"/>
            <w:lang w:val="en-GB"/>
          </w:rPr>
          <m:t>x=65</m:t>
        </m:r>
      </m:oMath>
      <w:r w:rsidR="009F27CF" w:rsidRPr="008A039C">
        <w:rPr>
          <w:rFonts w:ascii="Arial" w:hAnsi="Arial" w:cs="Arial"/>
          <w:lang w:val="en-GB"/>
        </w:rPr>
        <w:t>)</w:t>
      </w:r>
      <w:r w:rsidR="00103FB7" w:rsidRPr="008A039C">
        <w:rPr>
          <w:rFonts w:ascii="Arial" w:hAnsi="Arial" w:cs="Arial"/>
          <w:lang w:val="en-GB"/>
        </w:rPr>
        <w:t xml:space="preserve"> </w:t>
      </w:r>
      <w:r w:rsidRPr="008A039C">
        <w:rPr>
          <w:rFonts w:ascii="Arial" w:hAnsi="Arial" w:cs="Arial"/>
          <w:lang w:val="en-GB"/>
        </w:rPr>
        <w:t xml:space="preserve">has to be equal to the capital saved at the end of my </w:t>
      </w:r>
      <w:r w:rsidR="003521C2" w:rsidRPr="008A039C">
        <w:rPr>
          <w:rFonts w:ascii="Arial" w:hAnsi="Arial" w:cs="Arial"/>
          <w:lang w:val="en-GB"/>
        </w:rPr>
        <w:t xml:space="preserve">length of service </w:t>
      </w:r>
      <w:r w:rsidRPr="008A039C">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40</m:t>
            </m:r>
          </m:sub>
        </m:sSub>
      </m:oMath>
      <w:r w:rsidR="00103FB7" w:rsidRPr="008A039C">
        <w:rPr>
          <w:rFonts w:ascii="Arial" w:hAnsi="Arial" w:cs="Arial"/>
          <w:lang w:val="en-GB"/>
        </w:rPr>
        <w:t xml:space="preserve"> </w:t>
      </w:r>
      <w:r w:rsidR="008E6087" w:rsidRPr="008A039C">
        <w:rPr>
          <w:rFonts w:ascii="Arial" w:hAnsi="Arial" w:cs="Arial"/>
          <w:lang w:val="en-GB"/>
        </w:rPr>
        <w:t>(after</w:t>
      </w:r>
      <w:r w:rsidR="00534FF8" w:rsidRPr="008A039C">
        <w:rPr>
          <w:rFonts w:ascii="Arial" w:hAnsi="Arial" w:cs="Arial"/>
          <w:lang w:val="en-GB"/>
        </w:rPr>
        <w:t xml:space="preserve"> </w:t>
      </w:r>
      <w:r w:rsidR="00103FB7" w:rsidRPr="008A039C">
        <w:rPr>
          <w:rFonts w:ascii="Arial" w:hAnsi="Arial" w:cs="Arial"/>
          <w:lang w:val="en-GB"/>
        </w:rPr>
        <w:t>40 years</w:t>
      </w:r>
      <w:r w:rsidR="000A2AE4" w:rsidRPr="008A039C">
        <w:rPr>
          <w:rFonts w:ascii="Arial" w:hAnsi="Arial" w:cs="Arial"/>
          <w:lang w:val="en-GB"/>
        </w:rPr>
        <w:t xml:space="preserve"> of saving</w:t>
      </w:r>
      <w:r w:rsidR="008E6087" w:rsidRPr="008A039C">
        <w:rPr>
          <w:rFonts w:ascii="Arial" w:hAnsi="Arial" w:cs="Arial"/>
          <w:lang w:val="en-GB"/>
        </w:rPr>
        <w:t>)</w:t>
      </w:r>
      <w:r w:rsidRPr="008A039C">
        <w:rPr>
          <w:rFonts w:ascii="Arial" w:hAnsi="Arial" w:cs="Arial"/>
          <w:lang w:val="en-GB"/>
        </w:rPr>
        <w:t>:</w:t>
      </w:r>
    </w:p>
    <w:p w:rsidR="00835DB6" w:rsidRPr="008A039C" w:rsidRDefault="00CE0768" w:rsidP="00DD655E">
      <w:pPr>
        <w:jc w:val="both"/>
        <w:rPr>
          <w:rFonts w:ascii="Arial" w:hAnsi="Arial" w:cs="Arial"/>
          <w:lang w:val="en-GB"/>
        </w:rPr>
      </w:pPr>
      <m:oMathPara>
        <m:oMath>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40</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a</m:t>
              </m:r>
            </m:e>
            <m:sub>
              <m:r>
                <w:rPr>
                  <w:rFonts w:ascii="Cambria Math" w:hAnsi="Cambria Math" w:cs="Arial"/>
                  <w:lang w:val="en-GB"/>
                </w:rPr>
                <m:t>65</m:t>
              </m:r>
            </m:sub>
          </m:sSub>
          <m:r>
            <w:rPr>
              <w:rFonts w:ascii="Cambria Math" w:hAnsi="Cambria Math" w:cs="Arial"/>
              <w:lang w:val="en-GB"/>
            </w:rPr>
            <m:t xml:space="preserve"> .</m:t>
          </m:r>
        </m:oMath>
      </m:oMathPara>
    </w:p>
    <w:p w:rsidR="003C4EA7" w:rsidRPr="008A039C" w:rsidRDefault="00534FF8" w:rsidP="00DD655E">
      <w:pPr>
        <w:jc w:val="both"/>
        <w:rPr>
          <w:rFonts w:ascii="Arial" w:hAnsi="Arial" w:cs="Arial"/>
          <w:lang w:val="en-GB"/>
        </w:rPr>
      </w:pPr>
      <w:r w:rsidRPr="008A039C">
        <w:rPr>
          <w:rFonts w:ascii="Arial" w:hAnsi="Arial" w:cs="Arial"/>
          <w:lang w:val="en-GB"/>
        </w:rPr>
        <w:t xml:space="preserve">As </w:t>
      </w:r>
      <w:r w:rsidR="00423CB4" w:rsidRPr="008A039C">
        <w:rPr>
          <w:rFonts w:ascii="Arial" w:hAnsi="Arial" w:cs="Arial"/>
          <w:lang w:val="en-GB"/>
        </w:rPr>
        <w:t>we</w:t>
      </w:r>
      <w:r w:rsidRPr="008A039C">
        <w:rPr>
          <w:rFonts w:ascii="Arial" w:hAnsi="Arial" w:cs="Arial"/>
          <w:lang w:val="en-GB"/>
        </w:rPr>
        <w:t xml:space="preserve"> calculated in S</w:t>
      </w:r>
      <w:r w:rsidR="00835DB6" w:rsidRPr="008A039C">
        <w:rPr>
          <w:rFonts w:ascii="Arial" w:hAnsi="Arial" w:cs="Arial"/>
          <w:lang w:val="en-GB"/>
        </w:rPr>
        <w:t xml:space="preserve">ection </w:t>
      </w:r>
      <w:r w:rsidR="003C4EA7" w:rsidRPr="008A039C">
        <w:rPr>
          <w:rFonts w:ascii="Arial" w:hAnsi="Arial" w:cs="Arial"/>
          <w:lang w:val="en-GB"/>
        </w:rPr>
        <w:t>2.2.</w:t>
      </w:r>
      <w:r w:rsidR="00137639" w:rsidRPr="008A039C">
        <w:rPr>
          <w:rFonts w:ascii="Arial" w:hAnsi="Arial" w:cs="Arial"/>
          <w:lang w:val="en-GB"/>
        </w:rPr>
        <w:t>3,</w:t>
      </w:r>
      <w:r w:rsidR="00835DB6" w:rsidRPr="008A039C">
        <w:rPr>
          <w:rFonts w:ascii="Arial" w:hAnsi="Arial" w:cs="Arial"/>
          <w:lang w:val="en-GB"/>
        </w:rPr>
        <w:t xml:space="preserve"> </w:t>
      </w:r>
      <w:r w:rsidR="003C4EA7" w:rsidRPr="008A039C">
        <w:rPr>
          <w:rFonts w:ascii="Arial" w:hAnsi="Arial" w:cs="Arial"/>
          <w:lang w:val="en-GB"/>
        </w:rPr>
        <w:t>t</w:t>
      </w:r>
      <w:r w:rsidR="00835DB6" w:rsidRPr="008A039C">
        <w:rPr>
          <w:rFonts w:ascii="Arial" w:hAnsi="Arial" w:cs="Arial"/>
          <w:lang w:val="en-GB"/>
        </w:rPr>
        <w:t xml:space="preserve">he capital saved at the end of my </w:t>
      </w:r>
      <w:r w:rsidR="003521C2" w:rsidRPr="008A039C">
        <w:rPr>
          <w:rFonts w:ascii="Arial" w:hAnsi="Arial" w:cs="Arial"/>
          <w:lang w:val="en-GB"/>
        </w:rPr>
        <w:t xml:space="preserve">length of service </w:t>
      </w:r>
      <w:r w:rsidRPr="008A039C">
        <w:rPr>
          <w:rFonts w:ascii="Arial" w:hAnsi="Arial" w:cs="Arial"/>
          <w:lang w:val="en-GB"/>
        </w:rPr>
        <w:t xml:space="preserve">when </w:t>
      </w:r>
      <m:oMath>
        <m:r>
          <w:rPr>
            <w:rFonts w:ascii="Cambria Math" w:hAnsi="Cambria Math" w:cs="Arial"/>
            <w:lang w:val="en-GB"/>
          </w:rPr>
          <m:t>x=65</m:t>
        </m:r>
      </m:oMath>
      <w:r w:rsidR="00835DB6" w:rsidRPr="008A039C">
        <w:rPr>
          <w:rFonts w:ascii="Arial" w:hAnsi="Arial" w:cs="Arial"/>
          <w:lang w:val="en-GB"/>
        </w:rPr>
        <w:t xml:space="preserve"> is equal to</w:t>
      </w:r>
      <w:r w:rsidR="003C4EA7" w:rsidRPr="008A039C">
        <w:rPr>
          <w:rFonts w:ascii="Arial" w:hAnsi="Arial" w:cs="Arial"/>
          <w:lang w:val="en-GB"/>
        </w:rPr>
        <w:t xml:space="preserve"> </w:t>
      </w:r>
      <m:oMath>
        <m:r>
          <w:rPr>
            <w:rFonts w:ascii="Cambria Math" w:hAnsi="Cambria Math" w:cs="Arial"/>
            <w:lang w:val="en-GB"/>
          </w:rPr>
          <m:t>€86,487</m:t>
        </m:r>
      </m:oMath>
      <w:r w:rsidR="003C4EA7" w:rsidRPr="008A039C">
        <w:rPr>
          <w:rFonts w:ascii="Arial" w:hAnsi="Arial" w:cs="Arial"/>
          <w:lang w:val="en-GB"/>
        </w:rPr>
        <w:t xml:space="preserve">. </w:t>
      </w:r>
      <w:r w:rsidR="000A2AE4" w:rsidRPr="008A039C">
        <w:rPr>
          <w:rFonts w:ascii="Arial" w:hAnsi="Arial" w:cs="Arial"/>
          <w:lang w:val="en-GB"/>
        </w:rPr>
        <w:t>I</w:t>
      </w:r>
      <w:r w:rsidR="00DE2105" w:rsidRPr="008A039C">
        <w:rPr>
          <w:rFonts w:ascii="Arial" w:hAnsi="Arial" w:cs="Arial"/>
          <w:lang w:val="en-GB"/>
        </w:rPr>
        <w:t xml:space="preserve">f </w:t>
      </w:r>
      <w:r w:rsidR="00423CB4" w:rsidRPr="008A039C">
        <w:rPr>
          <w:rFonts w:ascii="Arial" w:hAnsi="Arial" w:cs="Arial"/>
          <w:lang w:val="en-GB"/>
        </w:rPr>
        <w:t>we</w:t>
      </w:r>
      <w:r w:rsidR="00DE2105" w:rsidRPr="008A039C">
        <w:rPr>
          <w:rFonts w:ascii="Arial" w:hAnsi="Arial" w:cs="Arial"/>
          <w:lang w:val="en-GB"/>
        </w:rPr>
        <w:t xml:space="preserve"> want to calculate </w:t>
      </w:r>
      <w:r w:rsidR="008E6087" w:rsidRPr="008A039C">
        <w:rPr>
          <w:rFonts w:ascii="Arial" w:hAnsi="Arial" w:cs="Arial"/>
          <w:lang w:val="en-GB"/>
        </w:rPr>
        <w:t>the</w:t>
      </w:r>
      <w:r w:rsidR="00DE2105" w:rsidRPr="008A039C">
        <w:rPr>
          <w:rFonts w:ascii="Arial" w:hAnsi="Arial" w:cs="Arial"/>
          <w:lang w:val="en-GB"/>
        </w:rPr>
        <w:t xml:space="preserve"> annuity </w:t>
      </w:r>
      <m:oMath>
        <m:r>
          <w:rPr>
            <w:rFonts w:ascii="Cambria Math" w:hAnsi="Cambria Math" w:cs="Arial"/>
            <w:lang w:val="en-GB"/>
          </w:rPr>
          <m:t>R</m:t>
        </m:r>
      </m:oMath>
      <w:r w:rsidR="00DE2105" w:rsidRPr="008A039C">
        <w:rPr>
          <w:rFonts w:ascii="Arial" w:hAnsi="Arial" w:cs="Arial"/>
          <w:lang w:val="en-GB"/>
        </w:rPr>
        <w:t xml:space="preserve">, </w:t>
      </w:r>
      <w:r w:rsidR="00423CB4" w:rsidRPr="008A039C">
        <w:rPr>
          <w:rFonts w:ascii="Arial" w:hAnsi="Arial" w:cs="Arial"/>
          <w:lang w:val="en-GB"/>
        </w:rPr>
        <w:t>we</w:t>
      </w:r>
      <w:r w:rsidR="00DE2105" w:rsidRPr="008A039C">
        <w:rPr>
          <w:rFonts w:ascii="Arial" w:hAnsi="Arial" w:cs="Arial"/>
          <w:lang w:val="en-GB"/>
        </w:rPr>
        <w:t xml:space="preserve"> have to </w:t>
      </w:r>
      <w:r w:rsidR="000A2AE4" w:rsidRPr="008A039C">
        <w:rPr>
          <w:rFonts w:ascii="Arial" w:hAnsi="Arial" w:cs="Arial"/>
          <w:lang w:val="en-GB"/>
        </w:rPr>
        <w:t>make equal</w:t>
      </w:r>
      <w:r w:rsidR="00DE2105" w:rsidRPr="008A039C">
        <w:rPr>
          <w:rFonts w:ascii="Arial" w:hAnsi="Arial" w:cs="Arial"/>
          <w:lang w:val="en-GB"/>
        </w:rPr>
        <w:t xml:space="preserve"> </w:t>
      </w:r>
      <m:oMath>
        <m:r>
          <w:rPr>
            <w:rFonts w:ascii="Cambria Math" w:hAnsi="Cambria Math" w:cs="Arial"/>
            <w:lang w:val="en-GB"/>
          </w:rPr>
          <m:t>€86,487</m:t>
        </m:r>
      </m:oMath>
      <w:r w:rsidR="00DE2105" w:rsidRPr="008A039C">
        <w:rPr>
          <w:rFonts w:ascii="Arial" w:hAnsi="Arial" w:cs="Arial"/>
          <w:lang w:val="en-GB"/>
        </w:rPr>
        <w:t xml:space="preserve"> to the </w:t>
      </w:r>
      <w:r w:rsidR="00057D64" w:rsidRPr="008A039C">
        <w:rPr>
          <w:rFonts w:ascii="Arial" w:hAnsi="Arial" w:cs="Arial"/>
          <w:lang w:val="en-GB"/>
        </w:rPr>
        <w:t xml:space="preserve">expected </w:t>
      </w:r>
      <w:r w:rsidR="00DE2105" w:rsidRPr="008A039C">
        <w:rPr>
          <w:rFonts w:ascii="Arial" w:hAnsi="Arial" w:cs="Arial"/>
          <w:lang w:val="en-GB"/>
        </w:rPr>
        <w:t xml:space="preserve">present value of annuities at the end of </w:t>
      </w:r>
      <w:r w:rsidR="003521C2" w:rsidRPr="008A039C">
        <w:rPr>
          <w:rFonts w:ascii="Arial" w:hAnsi="Arial" w:cs="Arial"/>
          <w:lang w:val="en-GB"/>
        </w:rPr>
        <w:t>length of service</w:t>
      </w:r>
      <w:r w:rsidR="00DE2105" w:rsidRPr="008A039C">
        <w:rPr>
          <w:rFonts w:ascii="Arial" w:hAnsi="Arial" w:cs="Arial"/>
          <w:lang w:val="en-GB"/>
        </w:rPr>
        <w:t>:</w:t>
      </w:r>
    </w:p>
    <w:p w:rsidR="00DE2105" w:rsidRPr="008A039C" w:rsidRDefault="008E6087" w:rsidP="00DD655E">
      <w:pPr>
        <w:jc w:val="both"/>
        <w:rPr>
          <w:rFonts w:ascii="Arial" w:hAnsi="Arial" w:cs="Arial"/>
          <w:lang w:val="en-GB"/>
        </w:rPr>
      </w:pPr>
      <m:oMathPara>
        <m:oMath>
          <m:r>
            <w:rPr>
              <w:rFonts w:ascii="Cambria Math" w:hAnsi="Cambria Math" w:cs="Arial"/>
              <w:lang w:val="en-GB"/>
            </w:rPr>
            <m:t>€86,487=R∙</m:t>
          </m:r>
          <m:nary>
            <m:naryPr>
              <m:chr m:val="∑"/>
              <m:limLoc m:val="undOvr"/>
              <m:ctrlPr>
                <w:rPr>
                  <w:rFonts w:ascii="Cambria Math" w:hAnsi="Cambria Math" w:cs="Arial"/>
                  <w:i/>
                  <w:lang w:val="en-GB"/>
                </w:rPr>
              </m:ctrlPr>
            </m:naryPr>
            <m:sub>
              <m:r>
                <w:rPr>
                  <w:rFonts w:ascii="Cambria Math" w:hAnsi="Cambria Math" w:cs="Arial"/>
                  <w:lang w:val="en-GB"/>
                </w:rPr>
                <m:t>k=1</m:t>
              </m:r>
            </m:sub>
            <m:sup>
              <m:r>
                <w:rPr>
                  <w:rFonts w:ascii="Cambria Math" w:hAnsi="Cambria Math" w:cs="Arial"/>
                  <w:lang w:val="en-GB"/>
                </w:rPr>
                <m:t>∞</m:t>
              </m:r>
            </m:sup>
            <m:e>
              <m:sSub>
                <m:sSubPr>
                  <m:ctrlPr>
                    <w:rPr>
                      <w:rFonts w:ascii="Cambria Math" w:hAnsi="Cambria Math" w:cs="Arial"/>
                      <w:lang w:val="en-GB"/>
                    </w:rPr>
                  </m:ctrlPr>
                </m:sSubPr>
                <m:e>
                  <m:r>
                    <m:rPr>
                      <m:sty m:val="p"/>
                    </m:rPr>
                    <w:rPr>
                      <w:rFonts w:ascii="Cambria Math" w:hAnsi="Cambria Math" w:cs="Arial"/>
                      <w:lang w:val="en-GB"/>
                    </w:rPr>
                    <m:t>a</m:t>
                  </m:r>
                </m:e>
                <m:sub>
                  <m:d>
                    <m:dPr>
                      <m:begChr m:val=""/>
                      <m:endChr m:val="|"/>
                      <m:ctrlPr>
                        <w:rPr>
                          <w:rFonts w:ascii="Cambria Math" w:hAnsi="Cambria Math" w:cs="Arial"/>
                          <w:lang w:val="en-GB"/>
                        </w:rPr>
                      </m:ctrlPr>
                    </m:dPr>
                    <m:e>
                      <m:bar>
                        <m:barPr>
                          <m:pos m:val="top"/>
                          <m:ctrlPr>
                            <w:rPr>
                              <w:rFonts w:ascii="Cambria Math" w:hAnsi="Cambria Math" w:cs="Arial"/>
                              <w:lang w:val="en-GB"/>
                            </w:rPr>
                          </m:ctrlPr>
                        </m:barPr>
                        <m:e>
                          <m:r>
                            <m:rPr>
                              <m:sty m:val="p"/>
                            </m:rPr>
                            <w:rPr>
                              <w:rFonts w:ascii="Cambria Math" w:hAnsi="Cambria Math" w:cs="Arial"/>
                              <w:lang w:val="en-GB"/>
                            </w:rPr>
                            <m:t>k</m:t>
                          </m:r>
                        </m:e>
                      </m:bar>
                    </m:e>
                  </m:d>
                </m:sub>
              </m:sSub>
              <m:r>
                <w:rPr>
                  <w:rFonts w:ascii="Cambria Math" w:hAnsi="Cambria Math" w:cs="Arial"/>
                  <w:lang w:val="en-GB"/>
                </w:rPr>
                <m:t>∙</m:t>
              </m:r>
            </m:e>
          </m:nary>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65</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65+k</m:t>
                  </m:r>
                </m:sub>
              </m:sSub>
            </m:e>
          </m:sPre>
          <m:r>
            <w:rPr>
              <w:rFonts w:ascii="Cambria Math" w:hAnsi="Cambria Math" w:cs="Arial"/>
              <w:lang w:val="en-GB"/>
            </w:rPr>
            <m:t xml:space="preserve"> .</m:t>
          </m:r>
        </m:oMath>
      </m:oMathPara>
    </w:p>
    <w:p w:rsidR="00215501" w:rsidRPr="008A039C" w:rsidRDefault="00215501">
      <w:pPr>
        <w:spacing w:after="0" w:line="240" w:lineRule="auto"/>
        <w:rPr>
          <w:rFonts w:ascii="Arial" w:hAnsi="Arial" w:cs="Arial"/>
          <w:lang w:val="en-GB"/>
        </w:rPr>
      </w:pPr>
      <w:r w:rsidRPr="008A039C">
        <w:rPr>
          <w:rFonts w:ascii="Arial" w:hAnsi="Arial" w:cs="Arial"/>
          <w:lang w:val="en-GB"/>
        </w:rPr>
        <w:br w:type="page"/>
      </w:r>
    </w:p>
    <w:p w:rsidR="001970EE" w:rsidRPr="008A039C" w:rsidRDefault="001970EE" w:rsidP="00DD655E">
      <w:pPr>
        <w:jc w:val="both"/>
        <w:rPr>
          <w:rFonts w:ascii="Arial" w:hAnsi="Arial" w:cs="Arial"/>
          <w:lang w:val="en-GB"/>
        </w:rPr>
      </w:pPr>
      <w:r w:rsidRPr="008A039C">
        <w:rPr>
          <w:rFonts w:ascii="Arial" w:hAnsi="Arial" w:cs="Arial"/>
          <w:lang w:val="en-GB"/>
        </w:rPr>
        <w:t xml:space="preserve">Using interest rate </w:t>
      </w:r>
      <m:oMath>
        <m:r>
          <w:rPr>
            <w:rFonts w:ascii="Cambria Math" w:hAnsi="Cambria Math" w:cs="Arial"/>
            <w:lang w:val="en-GB"/>
          </w:rPr>
          <m:t>i=2,5%</m:t>
        </m:r>
      </m:oMath>
      <w:r w:rsidRPr="008A039C">
        <w:rPr>
          <w:rFonts w:ascii="Arial" w:hAnsi="Arial" w:cs="Arial"/>
          <w:lang w:val="en-GB"/>
        </w:rPr>
        <w:t xml:space="preserve"> the discount value </w:t>
      </w:r>
      <m:oMath>
        <m:r>
          <w:rPr>
            <w:rFonts w:ascii="Cambria Math" w:hAnsi="Cambria Math" w:cs="Arial"/>
            <w:lang w:val="en-GB"/>
          </w:rPr>
          <m:t>v</m:t>
        </m:r>
      </m:oMath>
      <w:r w:rsidR="00891521" w:rsidRPr="008A039C">
        <w:rPr>
          <w:rFonts w:ascii="Arial" w:hAnsi="Arial" w:cs="Arial"/>
          <w:lang w:val="en-GB"/>
        </w:rPr>
        <w:t xml:space="preserve"> </w:t>
      </w:r>
      <w:r w:rsidR="00534FF8" w:rsidRPr="008A039C">
        <w:rPr>
          <w:rFonts w:ascii="Arial" w:hAnsi="Arial" w:cs="Arial"/>
          <w:lang w:val="en-GB"/>
        </w:rPr>
        <w:t xml:space="preserve">which was defined in Section </w:t>
      </w:r>
      <w:r w:rsidR="00057D64" w:rsidRPr="008A039C">
        <w:rPr>
          <w:rFonts w:ascii="Arial" w:hAnsi="Arial" w:cs="Arial"/>
          <w:lang w:val="en-GB"/>
        </w:rPr>
        <w:t>2</w:t>
      </w:r>
      <w:r w:rsidR="00534FF8" w:rsidRPr="008A039C">
        <w:rPr>
          <w:rFonts w:ascii="Arial" w:hAnsi="Arial" w:cs="Arial"/>
          <w:lang w:val="en-GB"/>
        </w:rPr>
        <w:t>.</w:t>
      </w:r>
      <w:r w:rsidR="00057D64" w:rsidRPr="008A039C">
        <w:rPr>
          <w:rFonts w:ascii="Arial" w:hAnsi="Arial" w:cs="Arial"/>
          <w:lang w:val="en-GB"/>
        </w:rPr>
        <w:t>1</w:t>
      </w:r>
      <w:r w:rsidR="00534FF8" w:rsidRPr="008A039C">
        <w:rPr>
          <w:rFonts w:ascii="Arial" w:hAnsi="Arial" w:cs="Arial"/>
          <w:lang w:val="en-GB"/>
        </w:rPr>
        <w:t>.</w:t>
      </w:r>
      <w:r w:rsidR="00057D64" w:rsidRPr="008A039C">
        <w:rPr>
          <w:rFonts w:ascii="Arial" w:hAnsi="Arial" w:cs="Arial"/>
          <w:lang w:val="en-GB"/>
        </w:rPr>
        <w:t>2</w:t>
      </w:r>
      <w:r w:rsidR="00534FF8" w:rsidRPr="008A039C">
        <w:rPr>
          <w:rFonts w:ascii="Arial" w:hAnsi="Arial" w:cs="Arial"/>
          <w:lang w:val="en-GB"/>
        </w:rPr>
        <w:t xml:space="preserve"> </w:t>
      </w:r>
      <w:r w:rsidR="00891521" w:rsidRPr="008A039C">
        <w:rPr>
          <w:rFonts w:ascii="Arial" w:hAnsi="Arial" w:cs="Arial"/>
          <w:lang w:val="en-GB"/>
        </w:rPr>
        <w:t>is equal to:</w:t>
      </w:r>
    </w:p>
    <w:p w:rsidR="00891521" w:rsidRPr="008A039C" w:rsidRDefault="00891521" w:rsidP="00DD655E">
      <w:pPr>
        <w:jc w:val="both"/>
        <w:rPr>
          <w:rFonts w:ascii="Arial" w:hAnsi="Arial" w:cs="Arial"/>
          <w:lang w:val="en-GB"/>
        </w:rPr>
      </w:pPr>
      <m:oMathPara>
        <m:oMath>
          <m:r>
            <w:rPr>
              <w:rFonts w:ascii="Cambria Math" w:hAnsi="Cambria Math" w:cs="Arial"/>
              <w:lang w:val="en-GB"/>
            </w:rPr>
            <m:t>v=</m:t>
          </m:r>
          <m:f>
            <m:fPr>
              <m:ctrlPr>
                <w:rPr>
                  <w:rFonts w:ascii="Cambria Math" w:hAnsi="Cambria Math" w:cs="Arial"/>
                  <w:i/>
                  <w:lang w:val="en-GB"/>
                </w:rPr>
              </m:ctrlPr>
            </m:fPr>
            <m:num>
              <m:r>
                <w:rPr>
                  <w:rFonts w:ascii="Cambria Math" w:hAnsi="Cambria Math" w:cs="Arial"/>
                  <w:lang w:val="en-GB"/>
                </w:rPr>
                <m:t>1</m:t>
              </m:r>
            </m:num>
            <m:den>
              <m:r>
                <w:rPr>
                  <w:rFonts w:ascii="Cambria Math" w:hAnsi="Cambria Math" w:cs="Arial"/>
                  <w:lang w:val="en-GB"/>
                </w:rPr>
                <m:t>1+i</m:t>
              </m:r>
            </m:den>
          </m:f>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1</m:t>
              </m:r>
            </m:num>
            <m:den>
              <m:r>
                <w:rPr>
                  <w:rFonts w:ascii="Cambria Math" w:hAnsi="Cambria Math" w:cs="Arial"/>
                  <w:lang w:val="en-GB"/>
                </w:rPr>
                <m:t>1+0.025</m:t>
              </m:r>
            </m:den>
          </m:f>
          <m:r>
            <w:rPr>
              <w:rFonts w:ascii="Cambria Math" w:hAnsi="Cambria Math" w:cs="Arial"/>
              <w:lang w:val="en-GB"/>
            </w:rPr>
            <m:t>=0.976 .</m:t>
          </m:r>
        </m:oMath>
      </m:oMathPara>
    </w:p>
    <w:p w:rsidR="00891521" w:rsidRPr="008A039C" w:rsidRDefault="00891521" w:rsidP="00DD655E">
      <w:pPr>
        <w:jc w:val="both"/>
        <w:rPr>
          <w:rFonts w:ascii="Arial" w:hAnsi="Arial" w:cs="Arial"/>
          <w:lang w:val="en-GB"/>
        </w:rPr>
      </w:pPr>
      <w:r w:rsidRPr="008A039C">
        <w:rPr>
          <w:rFonts w:ascii="Arial" w:hAnsi="Arial" w:cs="Arial"/>
          <w:lang w:val="en-GB"/>
        </w:rPr>
        <w:t xml:space="preserve">My annuity </w:t>
      </w:r>
      <m:oMath>
        <m:r>
          <w:rPr>
            <w:rFonts w:ascii="Cambria Math" w:hAnsi="Cambria Math" w:cs="Arial"/>
            <w:lang w:val="en-GB"/>
          </w:rPr>
          <m:t>R</m:t>
        </m:r>
      </m:oMath>
      <w:r w:rsidR="00534FF8" w:rsidRPr="008A039C">
        <w:rPr>
          <w:rFonts w:ascii="Arial" w:hAnsi="Arial" w:cs="Arial"/>
          <w:lang w:val="en-GB"/>
        </w:rPr>
        <w:t xml:space="preserve"> </w:t>
      </w:r>
      <w:r w:rsidRPr="008A039C">
        <w:rPr>
          <w:rFonts w:ascii="Arial" w:hAnsi="Arial" w:cs="Arial"/>
          <w:lang w:val="en-GB"/>
        </w:rPr>
        <w:t>is then</w:t>
      </w:r>
      <w:r w:rsidR="00B82F22" w:rsidRPr="008A039C">
        <w:rPr>
          <w:rStyle w:val="FootnoteReference"/>
          <w:rFonts w:ascii="Arial" w:hAnsi="Arial" w:cs="Arial"/>
          <w:lang w:val="en-GB"/>
        </w:rPr>
        <w:footnoteReference w:id="43"/>
      </w:r>
      <w:r w:rsidRPr="008A039C">
        <w:rPr>
          <w:rFonts w:ascii="Arial" w:hAnsi="Arial" w:cs="Arial"/>
          <w:lang w:val="en-GB"/>
        </w:rPr>
        <w:t>:</w:t>
      </w:r>
    </w:p>
    <w:p w:rsidR="00891521" w:rsidRPr="008A039C" w:rsidRDefault="00891521" w:rsidP="00DD655E">
      <w:pPr>
        <w:jc w:val="both"/>
        <w:rPr>
          <w:rFonts w:ascii="Arial" w:hAnsi="Arial" w:cs="Arial"/>
          <w:lang w:val="en-GB"/>
        </w:rPr>
      </w:pPr>
      <m:oMathPara>
        <m:oMath>
          <m:r>
            <w:rPr>
              <w:rFonts w:ascii="Cambria Math" w:hAnsi="Cambria Math" w:cs="Arial"/>
              <w:lang w:val="en-GB"/>
            </w:rPr>
            <m:t>R=€3,991 .</m:t>
          </m:r>
        </m:oMath>
      </m:oMathPara>
    </w:p>
    <w:p w:rsidR="007524A1" w:rsidRPr="008A039C" w:rsidRDefault="00552406">
      <w:pPr>
        <w:spacing w:after="0" w:line="240" w:lineRule="auto"/>
        <w:rPr>
          <w:rFonts w:ascii="Arial" w:eastAsiaTheme="majorEastAsia" w:hAnsi="Arial" w:cs="Arial"/>
          <w:b/>
          <w:bCs/>
          <w:lang w:val="en-GB"/>
        </w:rPr>
      </w:pPr>
      <w:r w:rsidRPr="008A039C">
        <w:rPr>
          <w:rFonts w:ascii="Arial" w:hAnsi="Arial" w:cs="Arial"/>
          <w:lang w:val="en-GB"/>
        </w:rPr>
        <w:t>According to the result obtained I can expect almost €4,000 of supplementary pension per year.</w:t>
      </w:r>
      <w:r w:rsidR="007524A1" w:rsidRPr="008A039C">
        <w:rPr>
          <w:rFonts w:ascii="Arial" w:hAnsi="Arial" w:cs="Arial"/>
          <w:lang w:val="en-GB"/>
        </w:rPr>
        <w:br w:type="page"/>
      </w:r>
    </w:p>
    <w:p w:rsidR="00E24351" w:rsidRPr="008A039C" w:rsidRDefault="00804D6E" w:rsidP="00E24351">
      <w:pPr>
        <w:pStyle w:val="Heading1"/>
        <w:numPr>
          <w:ilvl w:val="0"/>
          <w:numId w:val="11"/>
        </w:numPr>
        <w:rPr>
          <w:rFonts w:ascii="Arial" w:hAnsi="Arial" w:cs="Arial"/>
          <w:color w:val="auto"/>
          <w:sz w:val="22"/>
          <w:szCs w:val="22"/>
          <w:lang w:val="en-GB"/>
        </w:rPr>
      </w:pPr>
      <w:bookmarkStart w:id="56" w:name="_Toc469214321"/>
      <w:r w:rsidRPr="008A039C">
        <w:rPr>
          <w:rFonts w:ascii="Arial" w:hAnsi="Arial" w:cs="Arial"/>
          <w:color w:val="auto"/>
          <w:sz w:val="22"/>
          <w:szCs w:val="22"/>
          <w:lang w:val="en-GB"/>
        </w:rPr>
        <w:t>D</w:t>
      </w:r>
      <w:r w:rsidR="00E24351" w:rsidRPr="008A039C">
        <w:rPr>
          <w:rFonts w:ascii="Arial" w:hAnsi="Arial" w:cs="Arial"/>
          <w:color w:val="auto"/>
          <w:sz w:val="22"/>
          <w:szCs w:val="22"/>
          <w:lang w:val="en-GB"/>
        </w:rPr>
        <w:t>iscussion</w:t>
      </w:r>
      <w:r w:rsidRPr="008A039C">
        <w:rPr>
          <w:rFonts w:ascii="Arial" w:hAnsi="Arial" w:cs="Arial"/>
          <w:color w:val="auto"/>
          <w:sz w:val="22"/>
          <w:szCs w:val="22"/>
          <w:lang w:val="en-GB"/>
        </w:rPr>
        <w:t xml:space="preserve"> and conclusion</w:t>
      </w:r>
      <w:bookmarkEnd w:id="56"/>
    </w:p>
    <w:p w:rsidR="005E0401" w:rsidRPr="008A039C" w:rsidRDefault="005E0401" w:rsidP="005E0401">
      <w:pPr>
        <w:rPr>
          <w:rFonts w:ascii="Arial" w:hAnsi="Arial" w:cs="Arial"/>
          <w:lang w:val="en-GB"/>
        </w:rPr>
      </w:pPr>
    </w:p>
    <w:p w:rsidR="005E0401" w:rsidRPr="008A039C" w:rsidRDefault="005E0401" w:rsidP="00AD6A44">
      <w:pPr>
        <w:jc w:val="both"/>
        <w:rPr>
          <w:rFonts w:ascii="Arial" w:hAnsi="Arial" w:cs="Arial"/>
          <w:lang w:val="en-GB"/>
        </w:rPr>
      </w:pPr>
      <w:r w:rsidRPr="008A039C">
        <w:rPr>
          <w:rFonts w:ascii="Arial" w:hAnsi="Arial" w:cs="Arial"/>
          <w:lang w:val="en-GB"/>
        </w:rPr>
        <w:t xml:space="preserve">In the present essay I have sought to answer </w:t>
      </w:r>
      <w:r w:rsidR="00426179" w:rsidRPr="008A039C">
        <w:rPr>
          <w:rFonts w:ascii="Arial" w:hAnsi="Arial" w:cs="Arial"/>
          <w:lang w:val="en-GB"/>
        </w:rPr>
        <w:t>the</w:t>
      </w:r>
      <w:r w:rsidRPr="008A039C">
        <w:rPr>
          <w:rFonts w:ascii="Arial" w:hAnsi="Arial" w:cs="Arial"/>
          <w:lang w:val="en-GB"/>
        </w:rPr>
        <w:t xml:space="preserve"> research question: </w:t>
      </w:r>
      <w:r w:rsidR="00AD6A44" w:rsidRPr="008A039C">
        <w:rPr>
          <w:rFonts w:ascii="Arial" w:hAnsi="Arial" w:cs="Arial"/>
          <w:lang w:val="en-GB"/>
        </w:rPr>
        <w:t>If I put €1.200 into a savings account each year while I am working, how much additional money can I expect to receive throughout my retirement period?</w:t>
      </w:r>
      <w:r w:rsidRPr="008A039C">
        <w:rPr>
          <w:rFonts w:ascii="Arial" w:hAnsi="Arial" w:cs="Arial"/>
          <w:lang w:val="en-GB"/>
        </w:rPr>
        <w:t xml:space="preserve"> Using the theory of compound interest and </w:t>
      </w:r>
      <w:r w:rsidR="00AD6A44" w:rsidRPr="008A039C">
        <w:rPr>
          <w:rFonts w:ascii="Arial" w:hAnsi="Arial" w:cs="Arial"/>
          <w:lang w:val="en-GB"/>
        </w:rPr>
        <w:t xml:space="preserve">the </w:t>
      </w:r>
      <w:r w:rsidR="00EF2BFC" w:rsidRPr="008A039C">
        <w:rPr>
          <w:rFonts w:ascii="Arial" w:hAnsi="Arial" w:cs="Arial"/>
          <w:lang w:val="en-GB"/>
        </w:rPr>
        <w:t>probability theory,</w:t>
      </w:r>
      <w:r w:rsidRPr="008A039C">
        <w:rPr>
          <w:rFonts w:ascii="Arial" w:hAnsi="Arial" w:cs="Arial"/>
          <w:lang w:val="en-GB"/>
        </w:rPr>
        <w:t xml:space="preserve"> I developed a mathematical model and found that I may expect almost €4,000 of </w:t>
      </w:r>
      <w:r w:rsidR="00EF2BFC" w:rsidRPr="008A039C">
        <w:rPr>
          <w:rFonts w:ascii="Arial" w:hAnsi="Arial" w:cs="Arial"/>
          <w:lang w:val="en-GB"/>
        </w:rPr>
        <w:t xml:space="preserve">supplementary pension per year. </w:t>
      </w:r>
    </w:p>
    <w:p w:rsidR="005E0401" w:rsidRPr="008A039C" w:rsidRDefault="005E0401" w:rsidP="00AD6A44">
      <w:pPr>
        <w:jc w:val="both"/>
        <w:rPr>
          <w:rFonts w:ascii="Arial" w:hAnsi="Arial" w:cs="Arial"/>
          <w:lang w:val="en-GB"/>
        </w:rPr>
      </w:pPr>
      <w:r w:rsidRPr="008A039C">
        <w:rPr>
          <w:rFonts w:ascii="Arial" w:hAnsi="Arial" w:cs="Arial"/>
          <w:lang w:val="en-GB"/>
        </w:rPr>
        <w:t xml:space="preserve">While I was working on my extended essay I learned many new mathematical concepts which I then linked with my existing knowledge gained in school. I applied all of the concepts in practice, on my personal example.  Furthermore, I will be able to apply my </w:t>
      </w:r>
      <w:r w:rsidR="004E592B" w:rsidRPr="008A039C">
        <w:rPr>
          <w:rFonts w:ascii="Arial" w:hAnsi="Arial" w:cs="Arial"/>
          <w:lang w:val="en-GB"/>
        </w:rPr>
        <w:t xml:space="preserve">newly gained </w:t>
      </w:r>
      <w:r w:rsidRPr="008A039C">
        <w:rPr>
          <w:rFonts w:ascii="Arial" w:hAnsi="Arial" w:cs="Arial"/>
          <w:lang w:val="en-GB"/>
        </w:rPr>
        <w:t>knowledge when I get job and start sav</w:t>
      </w:r>
      <w:r w:rsidR="004E592B" w:rsidRPr="008A039C">
        <w:rPr>
          <w:rFonts w:ascii="Arial" w:hAnsi="Arial" w:cs="Arial"/>
          <w:lang w:val="en-GB"/>
        </w:rPr>
        <w:t>ing</w:t>
      </w:r>
      <w:r w:rsidRPr="008A039C">
        <w:rPr>
          <w:rFonts w:ascii="Arial" w:hAnsi="Arial" w:cs="Arial"/>
          <w:lang w:val="en-GB"/>
        </w:rPr>
        <w:t>.</w:t>
      </w:r>
    </w:p>
    <w:p w:rsidR="00644955" w:rsidRPr="008A039C" w:rsidRDefault="005E0401" w:rsidP="00AD6A44">
      <w:pPr>
        <w:jc w:val="both"/>
        <w:rPr>
          <w:rFonts w:ascii="Arial" w:hAnsi="Arial" w:cs="Arial"/>
          <w:lang w:val="en-GB"/>
        </w:rPr>
      </w:pPr>
      <w:r w:rsidRPr="008A039C">
        <w:rPr>
          <w:rFonts w:ascii="Arial" w:hAnsi="Arial" w:cs="Arial"/>
          <w:lang w:val="en-GB"/>
        </w:rPr>
        <w:t xml:space="preserve">Although this essay was carefully prepared, I am </w:t>
      </w:r>
      <w:r w:rsidR="00B82F22" w:rsidRPr="008A039C">
        <w:rPr>
          <w:rFonts w:ascii="Arial" w:hAnsi="Arial" w:cs="Arial"/>
          <w:lang w:val="en-GB"/>
        </w:rPr>
        <w:t>aware of its limitations</w:t>
      </w:r>
      <w:r w:rsidRPr="008A039C">
        <w:rPr>
          <w:rFonts w:ascii="Arial" w:hAnsi="Arial" w:cs="Arial"/>
          <w:lang w:val="en-GB"/>
        </w:rPr>
        <w:t>. First</w:t>
      </w:r>
      <w:r w:rsidR="004E592B" w:rsidRPr="008A039C">
        <w:rPr>
          <w:rFonts w:ascii="Arial" w:hAnsi="Arial" w:cs="Arial"/>
          <w:lang w:val="en-GB"/>
        </w:rPr>
        <w:t>ly</w:t>
      </w:r>
      <w:r w:rsidR="002072A2" w:rsidRPr="008A039C">
        <w:rPr>
          <w:rFonts w:ascii="Arial" w:hAnsi="Arial" w:cs="Arial"/>
          <w:lang w:val="en-GB"/>
        </w:rPr>
        <w:t>,</w:t>
      </w:r>
      <w:r w:rsidR="004E592B" w:rsidRPr="008A039C">
        <w:rPr>
          <w:rFonts w:ascii="Arial" w:hAnsi="Arial" w:cs="Arial"/>
          <w:lang w:val="en-GB"/>
        </w:rPr>
        <w:t xml:space="preserve"> </w:t>
      </w:r>
      <w:r w:rsidRPr="008A039C">
        <w:rPr>
          <w:rFonts w:ascii="Arial" w:hAnsi="Arial" w:cs="Arial"/>
          <w:lang w:val="en-GB"/>
        </w:rPr>
        <w:t>situation on financial markets is highly unpredictable</w:t>
      </w:r>
      <w:r w:rsidR="002072A2" w:rsidRPr="008A039C">
        <w:rPr>
          <w:rFonts w:ascii="Arial" w:hAnsi="Arial" w:cs="Arial"/>
          <w:lang w:val="en-GB"/>
        </w:rPr>
        <w:t xml:space="preserve">. The model does not take into account </w:t>
      </w:r>
      <w:r w:rsidR="00EF2BFC" w:rsidRPr="008A039C">
        <w:rPr>
          <w:rFonts w:ascii="Arial" w:hAnsi="Arial" w:cs="Arial"/>
          <w:lang w:val="en-GB"/>
        </w:rPr>
        <w:t xml:space="preserve">neither </w:t>
      </w:r>
      <w:r w:rsidR="002072A2" w:rsidRPr="008A039C">
        <w:rPr>
          <w:rFonts w:ascii="Arial" w:hAnsi="Arial" w:cs="Arial"/>
          <w:lang w:val="en-GB"/>
        </w:rPr>
        <w:t xml:space="preserve">future market recovery nor the </w:t>
      </w:r>
      <w:r w:rsidR="00EF2BFC" w:rsidRPr="008A039C">
        <w:rPr>
          <w:rFonts w:ascii="Arial" w:hAnsi="Arial" w:cs="Arial"/>
          <w:lang w:val="en-GB"/>
        </w:rPr>
        <w:t xml:space="preserve">prolonged </w:t>
      </w:r>
      <w:r w:rsidRPr="008A039C">
        <w:rPr>
          <w:rFonts w:ascii="Arial" w:hAnsi="Arial" w:cs="Arial"/>
          <w:lang w:val="en-GB"/>
        </w:rPr>
        <w:t>current low interest rate environment</w:t>
      </w:r>
      <w:r w:rsidR="002072A2" w:rsidRPr="008A039C">
        <w:rPr>
          <w:rFonts w:ascii="Arial" w:hAnsi="Arial" w:cs="Arial"/>
          <w:lang w:val="en-GB"/>
        </w:rPr>
        <w:t>. Therefore,</w:t>
      </w:r>
      <w:r w:rsidRPr="008A039C">
        <w:rPr>
          <w:rFonts w:ascii="Arial" w:hAnsi="Arial" w:cs="Arial"/>
          <w:lang w:val="en-GB"/>
        </w:rPr>
        <w:t xml:space="preserve"> my assumptions and the result obtained have to be </w:t>
      </w:r>
      <w:r w:rsidR="004E592B" w:rsidRPr="008A039C">
        <w:rPr>
          <w:rFonts w:ascii="Arial" w:hAnsi="Arial" w:cs="Arial"/>
          <w:lang w:val="en-GB"/>
        </w:rPr>
        <w:t xml:space="preserve">considered </w:t>
      </w:r>
      <w:r w:rsidRPr="008A039C">
        <w:rPr>
          <w:rFonts w:ascii="Arial" w:hAnsi="Arial" w:cs="Arial"/>
          <w:lang w:val="en-GB"/>
        </w:rPr>
        <w:t>with this instability in mind.</w:t>
      </w:r>
      <w:r w:rsidR="002072A2" w:rsidRPr="008A039C">
        <w:rPr>
          <w:rFonts w:ascii="Arial" w:hAnsi="Arial" w:cs="Arial"/>
          <w:lang w:val="en-GB"/>
        </w:rPr>
        <w:t xml:space="preserve">  </w:t>
      </w:r>
    </w:p>
    <w:p w:rsidR="005E0401" w:rsidRPr="008A039C" w:rsidRDefault="005E0401" w:rsidP="00AD6A44">
      <w:pPr>
        <w:jc w:val="both"/>
        <w:rPr>
          <w:rFonts w:ascii="Arial" w:hAnsi="Arial" w:cs="Arial"/>
          <w:lang w:val="en-GB"/>
        </w:rPr>
      </w:pPr>
      <w:r w:rsidRPr="008A039C">
        <w:rPr>
          <w:rFonts w:ascii="Arial" w:hAnsi="Arial" w:cs="Arial"/>
          <w:lang w:val="en-GB"/>
        </w:rPr>
        <w:t>Second</w:t>
      </w:r>
      <w:r w:rsidR="004E592B" w:rsidRPr="008A039C">
        <w:rPr>
          <w:rFonts w:ascii="Arial" w:hAnsi="Arial" w:cs="Arial"/>
          <w:lang w:val="en-GB"/>
        </w:rPr>
        <w:t>ly</w:t>
      </w:r>
      <w:r w:rsidRPr="008A039C">
        <w:rPr>
          <w:rFonts w:ascii="Arial" w:hAnsi="Arial" w:cs="Arial"/>
          <w:lang w:val="en-GB"/>
        </w:rPr>
        <w:t xml:space="preserve">, there are some other limitations in my essay </w:t>
      </w:r>
      <w:r w:rsidR="004E592B" w:rsidRPr="008A039C">
        <w:rPr>
          <w:rFonts w:ascii="Arial" w:hAnsi="Arial" w:cs="Arial"/>
          <w:lang w:val="en-GB"/>
        </w:rPr>
        <w:t>that</w:t>
      </w:r>
      <w:r w:rsidRPr="008A039C">
        <w:rPr>
          <w:rFonts w:ascii="Arial" w:hAnsi="Arial" w:cs="Arial"/>
          <w:lang w:val="en-GB"/>
        </w:rPr>
        <w:t xml:space="preserve"> could be taken as an opportunity </w:t>
      </w:r>
      <w:r w:rsidR="004E592B" w:rsidRPr="008A039C">
        <w:rPr>
          <w:rFonts w:ascii="Arial" w:hAnsi="Arial" w:cs="Arial"/>
          <w:lang w:val="en-GB"/>
        </w:rPr>
        <w:t>for</w:t>
      </w:r>
      <w:r w:rsidRPr="008A039C">
        <w:rPr>
          <w:rFonts w:ascii="Arial" w:hAnsi="Arial" w:cs="Arial"/>
          <w:lang w:val="en-GB"/>
        </w:rPr>
        <w:t xml:space="preserve"> further research. For example, various investment strategies which would lead to alternative, more realistic assumption regarding interest rate</w:t>
      </w:r>
      <w:r w:rsidR="003F0337" w:rsidRPr="008A039C">
        <w:rPr>
          <w:rFonts w:ascii="Arial" w:hAnsi="Arial" w:cs="Arial"/>
          <w:lang w:val="en-GB"/>
        </w:rPr>
        <w:t xml:space="preserve"> might be explored</w:t>
      </w:r>
      <w:r w:rsidRPr="008A039C">
        <w:rPr>
          <w:rFonts w:ascii="Arial" w:hAnsi="Arial" w:cs="Arial"/>
          <w:lang w:val="en-GB"/>
        </w:rPr>
        <w:t xml:space="preserve">. Also, one could make </w:t>
      </w:r>
      <w:r w:rsidR="004E592B" w:rsidRPr="008A039C">
        <w:rPr>
          <w:rFonts w:ascii="Arial" w:hAnsi="Arial" w:cs="Arial"/>
          <w:lang w:val="en-GB"/>
        </w:rPr>
        <w:t>their</w:t>
      </w:r>
      <w:r w:rsidRPr="008A039C">
        <w:rPr>
          <w:rFonts w:ascii="Arial" w:hAnsi="Arial" w:cs="Arial"/>
          <w:lang w:val="en-GB"/>
        </w:rPr>
        <w:t xml:space="preserve"> own life tables. Unfortunately, I could not do this within the limits of my essay. </w:t>
      </w:r>
    </w:p>
    <w:p w:rsidR="005E0401" w:rsidRPr="008A039C" w:rsidRDefault="005E0401" w:rsidP="00AD6A44">
      <w:pPr>
        <w:jc w:val="both"/>
        <w:rPr>
          <w:rFonts w:ascii="Arial" w:hAnsi="Arial" w:cs="Arial"/>
          <w:lang w:val="en-GB"/>
        </w:rPr>
      </w:pPr>
      <w:r w:rsidRPr="008A039C">
        <w:rPr>
          <w:rFonts w:ascii="Arial" w:hAnsi="Arial" w:cs="Arial"/>
          <w:lang w:val="en-GB"/>
        </w:rPr>
        <w:t xml:space="preserve">I believe that this essay contributes to better understanding of the used concepts by </w:t>
      </w:r>
      <w:r w:rsidR="00E1115C" w:rsidRPr="008A039C">
        <w:rPr>
          <w:rFonts w:ascii="Arial" w:hAnsi="Arial" w:cs="Arial"/>
          <w:lang w:val="en-GB"/>
        </w:rPr>
        <w:t xml:space="preserve">practical example </w:t>
      </w:r>
      <w:r w:rsidRPr="008A039C">
        <w:rPr>
          <w:rFonts w:ascii="Arial" w:hAnsi="Arial" w:cs="Arial"/>
          <w:lang w:val="en-GB"/>
        </w:rPr>
        <w:t xml:space="preserve">and thorough research of mathematical background behind the formulae. I have </w:t>
      </w:r>
      <w:r w:rsidR="00EB1407" w:rsidRPr="008A039C">
        <w:rPr>
          <w:rFonts w:ascii="Arial" w:hAnsi="Arial" w:cs="Arial"/>
          <w:lang w:val="en-GB"/>
        </w:rPr>
        <w:t xml:space="preserve">also </w:t>
      </w:r>
      <w:r w:rsidRPr="008A039C">
        <w:rPr>
          <w:rFonts w:ascii="Arial" w:hAnsi="Arial" w:cs="Arial"/>
          <w:lang w:val="en-GB"/>
        </w:rPr>
        <w:t xml:space="preserve">combined </w:t>
      </w:r>
      <w:r w:rsidR="004E592B" w:rsidRPr="008A039C">
        <w:rPr>
          <w:rFonts w:ascii="Arial" w:hAnsi="Arial" w:cs="Arial"/>
          <w:lang w:val="en-GB"/>
        </w:rPr>
        <w:t xml:space="preserve">the </w:t>
      </w:r>
      <w:r w:rsidRPr="008A039C">
        <w:rPr>
          <w:rFonts w:ascii="Arial" w:hAnsi="Arial" w:cs="Arial"/>
          <w:lang w:val="en-GB"/>
        </w:rPr>
        <w:t xml:space="preserve">already existing models and </w:t>
      </w:r>
      <w:r w:rsidR="004E592B" w:rsidRPr="008A039C">
        <w:rPr>
          <w:rFonts w:ascii="Arial" w:hAnsi="Arial" w:cs="Arial"/>
          <w:lang w:val="en-GB"/>
        </w:rPr>
        <w:t>through this developed</w:t>
      </w:r>
      <w:r w:rsidRPr="008A039C">
        <w:rPr>
          <w:rFonts w:ascii="Arial" w:hAnsi="Arial" w:cs="Arial"/>
          <w:lang w:val="en-GB"/>
        </w:rPr>
        <w:t xml:space="preserve"> my own</w:t>
      </w:r>
      <w:r w:rsidR="004E592B" w:rsidRPr="008A039C">
        <w:rPr>
          <w:rFonts w:ascii="Arial" w:hAnsi="Arial" w:cs="Arial"/>
          <w:lang w:val="en-GB"/>
        </w:rPr>
        <w:t xml:space="preserve"> ones</w:t>
      </w:r>
      <w:r w:rsidRPr="008A039C">
        <w:rPr>
          <w:rFonts w:ascii="Arial" w:hAnsi="Arial" w:cs="Arial"/>
          <w:lang w:val="en-GB"/>
        </w:rPr>
        <w:t>.  However, due to the fact that the length of my essay is already reaching the upper limit, I could not include all proofs within the scope of the main text and</w:t>
      </w:r>
      <w:r w:rsidR="004E592B" w:rsidRPr="008A039C">
        <w:rPr>
          <w:rFonts w:ascii="Arial" w:hAnsi="Arial" w:cs="Arial"/>
          <w:lang w:val="en-GB"/>
        </w:rPr>
        <w:t xml:space="preserve"> they</w:t>
      </w:r>
      <w:r w:rsidRPr="008A039C">
        <w:rPr>
          <w:rFonts w:ascii="Arial" w:hAnsi="Arial" w:cs="Arial"/>
          <w:lang w:val="en-GB"/>
        </w:rPr>
        <w:t xml:space="preserve"> are therefore included in </w:t>
      </w:r>
      <w:r w:rsidR="00E1115C" w:rsidRPr="008A039C">
        <w:rPr>
          <w:rFonts w:ascii="Arial" w:hAnsi="Arial" w:cs="Arial"/>
          <w:lang w:val="en-GB"/>
        </w:rPr>
        <w:t>footnotes</w:t>
      </w:r>
      <w:r w:rsidRPr="008A039C">
        <w:rPr>
          <w:rFonts w:ascii="Arial" w:hAnsi="Arial" w:cs="Arial"/>
          <w:lang w:val="en-GB"/>
        </w:rPr>
        <w:t>.</w:t>
      </w:r>
    </w:p>
    <w:p w:rsidR="00E53D38" w:rsidRPr="008A039C" w:rsidRDefault="005E0401" w:rsidP="00C64082">
      <w:pPr>
        <w:jc w:val="both"/>
        <w:rPr>
          <w:rFonts w:ascii="Arial" w:hAnsi="Arial" w:cs="Arial"/>
          <w:lang w:val="en-GB"/>
        </w:rPr>
      </w:pPr>
      <w:r w:rsidRPr="008A039C">
        <w:rPr>
          <w:rFonts w:ascii="Arial" w:hAnsi="Arial" w:cs="Arial"/>
          <w:lang w:val="en-GB"/>
        </w:rPr>
        <w:t>Last but not the least, I believe that this essay will contribute to the debate on</w:t>
      </w:r>
      <w:r w:rsidR="004E592B" w:rsidRPr="008A039C">
        <w:rPr>
          <w:rFonts w:ascii="Arial" w:hAnsi="Arial" w:cs="Arial"/>
          <w:lang w:val="en-GB"/>
        </w:rPr>
        <w:t xml:space="preserve"> </w:t>
      </w:r>
      <w:r w:rsidRPr="008A039C">
        <w:rPr>
          <w:rFonts w:ascii="Arial" w:hAnsi="Arial" w:cs="Arial"/>
          <w:lang w:val="en-GB"/>
        </w:rPr>
        <w:t xml:space="preserve">standard of living in old age </w:t>
      </w:r>
      <w:r w:rsidR="004E592B" w:rsidRPr="008A039C">
        <w:rPr>
          <w:rFonts w:ascii="Arial" w:hAnsi="Arial" w:cs="Arial"/>
          <w:lang w:val="en-GB"/>
        </w:rPr>
        <w:t xml:space="preserve">especially </w:t>
      </w:r>
      <w:r w:rsidRPr="008A039C">
        <w:rPr>
          <w:rFonts w:ascii="Arial" w:hAnsi="Arial" w:cs="Arial"/>
          <w:lang w:val="en-GB"/>
        </w:rPr>
        <w:t xml:space="preserve">among young people and consequently, </w:t>
      </w:r>
      <w:r w:rsidR="004E592B" w:rsidRPr="008A039C">
        <w:rPr>
          <w:rFonts w:ascii="Arial" w:hAnsi="Arial" w:cs="Arial"/>
          <w:lang w:val="en-GB"/>
        </w:rPr>
        <w:t xml:space="preserve">it </w:t>
      </w:r>
      <w:r w:rsidRPr="008A039C">
        <w:rPr>
          <w:rFonts w:ascii="Arial" w:hAnsi="Arial" w:cs="Arial"/>
          <w:lang w:val="en-GB"/>
        </w:rPr>
        <w:t xml:space="preserve">will raise our awareness of the need to </w:t>
      </w:r>
      <w:r w:rsidR="004E592B" w:rsidRPr="008A039C">
        <w:rPr>
          <w:rFonts w:ascii="Arial" w:hAnsi="Arial" w:cs="Arial"/>
          <w:lang w:val="en-GB"/>
        </w:rPr>
        <w:t>save money</w:t>
      </w:r>
      <w:r w:rsidRPr="008A039C">
        <w:rPr>
          <w:rFonts w:ascii="Arial" w:hAnsi="Arial" w:cs="Arial"/>
          <w:lang w:val="en-GB"/>
        </w:rPr>
        <w:t xml:space="preserve"> for old age.</w:t>
      </w:r>
    </w:p>
    <w:p w:rsidR="005E0401" w:rsidRPr="008A039C" w:rsidRDefault="005E0401" w:rsidP="00E24351">
      <w:pPr>
        <w:pStyle w:val="Heading1"/>
        <w:rPr>
          <w:rFonts w:ascii="Arial" w:hAnsi="Arial" w:cs="Arial"/>
          <w:color w:val="auto"/>
          <w:sz w:val="22"/>
          <w:szCs w:val="22"/>
          <w:lang w:val="en-GB"/>
        </w:rPr>
      </w:pPr>
    </w:p>
    <w:p w:rsidR="005E0401" w:rsidRPr="008A039C" w:rsidRDefault="005E0401" w:rsidP="00E24351">
      <w:pPr>
        <w:pStyle w:val="Heading1"/>
        <w:rPr>
          <w:rFonts w:ascii="Arial" w:hAnsi="Arial" w:cs="Arial"/>
          <w:color w:val="auto"/>
          <w:sz w:val="22"/>
          <w:szCs w:val="22"/>
          <w:lang w:val="en-GB"/>
        </w:rPr>
      </w:pPr>
    </w:p>
    <w:p w:rsidR="005E0401" w:rsidRPr="008A039C" w:rsidRDefault="005E0401" w:rsidP="00E24351">
      <w:pPr>
        <w:pStyle w:val="Heading1"/>
        <w:rPr>
          <w:rFonts w:ascii="Arial" w:hAnsi="Arial" w:cs="Arial"/>
          <w:color w:val="auto"/>
          <w:sz w:val="22"/>
          <w:szCs w:val="22"/>
          <w:lang w:val="en-GB"/>
        </w:rPr>
      </w:pPr>
    </w:p>
    <w:p w:rsidR="00C64082" w:rsidRPr="008A039C" w:rsidRDefault="00C64082">
      <w:pPr>
        <w:spacing w:after="0" w:line="240" w:lineRule="auto"/>
        <w:rPr>
          <w:rFonts w:ascii="Arial" w:eastAsiaTheme="majorEastAsia" w:hAnsi="Arial" w:cs="Arial"/>
          <w:b/>
          <w:bCs/>
          <w:lang w:val="en-GB"/>
        </w:rPr>
      </w:pPr>
      <w:r w:rsidRPr="008A039C">
        <w:rPr>
          <w:rFonts w:ascii="Arial" w:hAnsi="Arial" w:cs="Arial"/>
          <w:lang w:val="en-GB"/>
        </w:rPr>
        <w:br w:type="page"/>
      </w:r>
    </w:p>
    <w:p w:rsidR="00E24351" w:rsidRPr="008A039C" w:rsidRDefault="00AF7CAF" w:rsidP="00E24351">
      <w:pPr>
        <w:pStyle w:val="Heading1"/>
        <w:rPr>
          <w:rFonts w:ascii="Arial" w:hAnsi="Arial" w:cs="Arial"/>
          <w:color w:val="auto"/>
          <w:sz w:val="22"/>
          <w:szCs w:val="22"/>
          <w:lang w:val="en-GB"/>
        </w:rPr>
      </w:pPr>
      <w:bookmarkStart w:id="57" w:name="_Toc469214322"/>
      <w:r w:rsidRPr="008A039C">
        <w:rPr>
          <w:rFonts w:ascii="Arial" w:hAnsi="Arial" w:cs="Arial"/>
          <w:color w:val="auto"/>
          <w:sz w:val="22"/>
          <w:szCs w:val="22"/>
          <w:lang w:val="en-GB"/>
        </w:rPr>
        <w:t>Bibliography</w:t>
      </w:r>
      <w:bookmarkEnd w:id="57"/>
    </w:p>
    <w:p w:rsidR="000077E5" w:rsidRPr="008A039C" w:rsidRDefault="000077E5" w:rsidP="000077E5">
      <w:pPr>
        <w:rPr>
          <w:rFonts w:ascii="Arial" w:hAnsi="Arial" w:cs="Arial"/>
          <w:lang w:val="en-GB"/>
        </w:rPr>
      </w:pP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Ahčan, A., Medved, D., Pitacco, E., Sambt, J., Sraka, R. </w:t>
      </w:r>
      <w:r w:rsidRPr="008A039C">
        <w:rPr>
          <w:rFonts w:ascii="Arial" w:hAnsi="Arial" w:cs="Arial"/>
          <w:i/>
          <w:lang w:val="en-GB"/>
        </w:rPr>
        <w:t xml:space="preserve">Slovenian Annuity Tables. </w:t>
      </w:r>
      <w:r w:rsidRPr="008A039C">
        <w:rPr>
          <w:rFonts w:ascii="Arial" w:hAnsi="Arial" w:cs="Arial"/>
          <w:lang w:val="en-GB"/>
        </w:rPr>
        <w:t>2012. Ekonomska fakulteta.</w:t>
      </w:r>
    </w:p>
    <w:p w:rsidR="007E7D14" w:rsidRPr="008A039C" w:rsidRDefault="007E7D14" w:rsidP="00834892">
      <w:pPr>
        <w:numPr>
          <w:ilvl w:val="0"/>
          <w:numId w:val="8"/>
        </w:numPr>
        <w:jc w:val="both"/>
        <w:rPr>
          <w:rFonts w:ascii="Arial" w:hAnsi="Arial" w:cs="Arial"/>
          <w:lang w:val="en-GB"/>
        </w:rPr>
      </w:pPr>
      <w:r w:rsidRPr="008A039C">
        <w:rPr>
          <w:rFonts w:ascii="Arial" w:hAnsi="Arial" w:cs="Arial"/>
          <w:i/>
          <w:lang w:val="en-GB"/>
        </w:rPr>
        <w:t>Annual reports of Slovenian pension and insurance companies and Reports by The Securities Market Agency</w:t>
      </w:r>
      <w:r w:rsidRPr="008A039C">
        <w:rPr>
          <w:rFonts w:ascii="Arial" w:hAnsi="Arial" w:cs="Arial"/>
          <w:lang w:val="en-GB"/>
        </w:rPr>
        <w:t>. 2011 – 2015.</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Brigham, E. F., Houston, J.</w:t>
      </w:r>
      <w:r w:rsidR="00D94562" w:rsidRPr="008A039C">
        <w:rPr>
          <w:rFonts w:ascii="Arial" w:hAnsi="Arial" w:cs="Arial"/>
          <w:lang w:val="en-GB"/>
        </w:rPr>
        <w:t xml:space="preserve"> F.</w:t>
      </w:r>
      <w:r w:rsidRPr="008A039C">
        <w:rPr>
          <w:rFonts w:ascii="Arial" w:hAnsi="Arial" w:cs="Arial"/>
          <w:lang w:val="en-GB"/>
        </w:rPr>
        <w:t xml:space="preserve"> </w:t>
      </w:r>
      <w:r w:rsidRPr="008A039C">
        <w:rPr>
          <w:rFonts w:ascii="Arial" w:hAnsi="Arial" w:cs="Arial"/>
          <w:i/>
          <w:lang w:val="en-GB"/>
        </w:rPr>
        <w:t>Fundamentals of Financial management, Twelfth edition</w:t>
      </w:r>
      <w:r w:rsidRPr="008A039C">
        <w:rPr>
          <w:rFonts w:ascii="Arial" w:hAnsi="Arial" w:cs="Arial"/>
          <w:lang w:val="en-GB"/>
        </w:rPr>
        <w:t>. 2009. Cengage Learning.</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Conde-Ruiz, J. I.: </w:t>
      </w:r>
      <w:r w:rsidRPr="008A039C">
        <w:rPr>
          <w:rFonts w:ascii="Arial" w:hAnsi="Arial" w:cs="Arial"/>
          <w:i/>
          <w:lang w:val="en-GB"/>
        </w:rPr>
        <w:t>What Social Security: Beveridgean or Bismarckian?</w:t>
      </w:r>
      <w:r w:rsidRPr="008A039C">
        <w:rPr>
          <w:rFonts w:ascii="Arial" w:hAnsi="Arial" w:cs="Arial"/>
          <w:lang w:val="en-GB"/>
        </w:rPr>
        <w:t>. 2003, Università di Pavia and Università Bocconi.</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Čok, M., Sambt, J., Majcen, B</w:t>
      </w:r>
      <w:r w:rsidR="00996EAC" w:rsidRPr="008A039C">
        <w:rPr>
          <w:rFonts w:ascii="Arial" w:hAnsi="Arial" w:cs="Arial"/>
          <w:lang w:val="en-GB"/>
        </w:rPr>
        <w:t xml:space="preserve">. </w:t>
      </w:r>
      <w:r w:rsidR="00996EAC" w:rsidRPr="008A039C">
        <w:rPr>
          <w:rFonts w:ascii="Arial" w:hAnsi="Arial" w:cs="Arial"/>
          <w:i/>
          <w:lang w:val="en-GB"/>
        </w:rPr>
        <w:t xml:space="preserve">Evaluations of The Proposed Pension Laws. </w:t>
      </w:r>
      <w:r w:rsidR="00996EAC" w:rsidRPr="008A039C">
        <w:rPr>
          <w:rFonts w:ascii="Arial" w:hAnsi="Arial" w:cs="Arial"/>
          <w:lang w:val="en-GB"/>
        </w:rPr>
        <w:t xml:space="preserve">[Ocene učinkov predlagane pokojninske zakonodaje]. </w:t>
      </w:r>
      <w:r w:rsidRPr="008A039C">
        <w:rPr>
          <w:rFonts w:ascii="Arial" w:hAnsi="Arial" w:cs="Arial"/>
          <w:lang w:val="en-GB"/>
        </w:rPr>
        <w:t>2010. Ekonomska fakulteta</w:t>
      </w:r>
      <w:r w:rsidR="00996EAC" w:rsidRPr="008A039C">
        <w:rPr>
          <w:rFonts w:ascii="Arial" w:hAnsi="Arial" w:cs="Arial"/>
          <w:lang w:val="en-GB"/>
        </w:rPr>
        <w:t>.</w:t>
      </w:r>
    </w:p>
    <w:p w:rsidR="003201BB" w:rsidRPr="008A039C" w:rsidRDefault="003201BB" w:rsidP="00834892">
      <w:pPr>
        <w:numPr>
          <w:ilvl w:val="0"/>
          <w:numId w:val="8"/>
        </w:numPr>
        <w:jc w:val="both"/>
        <w:rPr>
          <w:rFonts w:ascii="Arial" w:hAnsi="Arial" w:cs="Arial"/>
          <w:lang w:val="en-GB"/>
        </w:rPr>
      </w:pPr>
      <w:r w:rsidRPr="008A039C">
        <w:rPr>
          <w:rFonts w:ascii="Arial" w:hAnsi="Arial" w:cs="Arial"/>
          <w:i/>
          <w:lang w:val="en-GB"/>
        </w:rPr>
        <w:t>European Insurance and Occupational Pensions Authority</w:t>
      </w:r>
      <w:r w:rsidRPr="008A039C">
        <w:rPr>
          <w:rFonts w:ascii="Arial" w:hAnsi="Arial" w:cs="Arial"/>
          <w:lang w:val="en-GB"/>
        </w:rPr>
        <w:t>. 2016.</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Gerber, H. U.: </w:t>
      </w:r>
      <w:r w:rsidRPr="008A039C">
        <w:rPr>
          <w:rFonts w:ascii="Arial" w:hAnsi="Arial" w:cs="Arial"/>
          <w:i/>
          <w:lang w:val="en-GB"/>
        </w:rPr>
        <w:t>Life Insurance Mathematics</w:t>
      </w:r>
      <w:r w:rsidRPr="008A039C">
        <w:rPr>
          <w:rFonts w:ascii="Arial" w:hAnsi="Arial" w:cs="Arial"/>
          <w:lang w:val="en-GB"/>
        </w:rPr>
        <w:t>. 2007. Springer Tokyo.</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Gray, R., Hosking, M., Korabinski, A., Verall, R.: </w:t>
      </w:r>
      <w:r w:rsidRPr="008A039C">
        <w:rPr>
          <w:rFonts w:ascii="Arial" w:hAnsi="Arial" w:cs="Arial"/>
          <w:i/>
          <w:lang w:val="en-GB"/>
        </w:rPr>
        <w:t>Subject 101 Statistical Modeling Core Reading</w:t>
      </w:r>
      <w:r w:rsidRPr="008A039C">
        <w:rPr>
          <w:rFonts w:ascii="Arial" w:hAnsi="Arial" w:cs="Arial"/>
          <w:lang w:val="en-GB"/>
        </w:rPr>
        <w:t>. 2003. The Faculty of Actuaries and Institute of Actuaries.</w:t>
      </w:r>
    </w:p>
    <w:p w:rsidR="00CA6092" w:rsidRPr="008A039C" w:rsidRDefault="00CA6092" w:rsidP="00834892">
      <w:pPr>
        <w:numPr>
          <w:ilvl w:val="0"/>
          <w:numId w:val="8"/>
        </w:numPr>
        <w:jc w:val="both"/>
        <w:rPr>
          <w:rFonts w:ascii="Arial" w:hAnsi="Arial" w:cs="Arial"/>
          <w:lang w:val="en-GB"/>
        </w:rPr>
      </w:pPr>
      <w:r w:rsidRPr="008A039C">
        <w:rPr>
          <w:rFonts w:ascii="Arial" w:hAnsi="Arial" w:cs="Arial"/>
          <w:lang w:val="en-GB"/>
        </w:rPr>
        <w:t xml:space="preserve">Source: Harcet, J., Heinrichs, L., Seiler, P. M., Skoumal, M. T. </w:t>
      </w:r>
      <w:r w:rsidRPr="008A039C">
        <w:rPr>
          <w:rFonts w:ascii="Arial" w:hAnsi="Arial" w:cs="Arial"/>
          <w:i/>
          <w:lang w:val="en-GB"/>
        </w:rPr>
        <w:t>Mathematics Higher Level.</w:t>
      </w:r>
      <w:r w:rsidRPr="008A039C">
        <w:rPr>
          <w:rFonts w:ascii="Arial" w:hAnsi="Arial" w:cs="Arial"/>
          <w:lang w:val="en-GB"/>
        </w:rPr>
        <w:t xml:space="preserve"> 2012. Oxford University Press.</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Hardy, M., Tindale, J.: </w:t>
      </w:r>
      <w:r w:rsidRPr="008A039C">
        <w:rPr>
          <w:rFonts w:ascii="Arial" w:hAnsi="Arial" w:cs="Arial"/>
          <w:i/>
          <w:lang w:val="en-GB"/>
        </w:rPr>
        <w:t>Subject 102 Financial Mathematics Core Reading</w:t>
      </w:r>
      <w:r w:rsidRPr="008A039C">
        <w:rPr>
          <w:rFonts w:ascii="Arial" w:hAnsi="Arial" w:cs="Arial"/>
          <w:lang w:val="en-GB"/>
        </w:rPr>
        <w:t>. 2003. The Faculty of Actuaries and Institute of Actuaries.</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Križanič, F.: </w:t>
      </w:r>
      <w:r w:rsidRPr="008A039C">
        <w:rPr>
          <w:rFonts w:ascii="Arial" w:hAnsi="Arial" w:cs="Arial"/>
          <w:i/>
          <w:lang w:val="en-GB"/>
        </w:rPr>
        <w:t>Matematika 3</w:t>
      </w:r>
      <w:r w:rsidRPr="008A039C">
        <w:rPr>
          <w:rFonts w:ascii="Arial" w:hAnsi="Arial" w:cs="Arial"/>
          <w:lang w:val="en-GB"/>
        </w:rPr>
        <w:t>. 1991. Državna založba Slovenije.</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Križanič, F.: </w:t>
      </w:r>
      <w:r w:rsidRPr="008A039C">
        <w:rPr>
          <w:rFonts w:ascii="Arial" w:hAnsi="Arial" w:cs="Arial"/>
          <w:i/>
          <w:lang w:val="en-GB"/>
        </w:rPr>
        <w:t>Matematika 4</w:t>
      </w:r>
      <w:r w:rsidRPr="008A039C">
        <w:rPr>
          <w:rFonts w:ascii="Arial" w:hAnsi="Arial" w:cs="Arial"/>
          <w:lang w:val="en-GB"/>
        </w:rPr>
        <w:t>. 1994. Državna založba Slovenije.</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Macdonald, A. S., Hardy, M. R.: </w:t>
      </w:r>
      <w:r w:rsidRPr="008A039C">
        <w:rPr>
          <w:rFonts w:ascii="Arial" w:hAnsi="Arial" w:cs="Arial"/>
          <w:i/>
          <w:lang w:val="en-GB"/>
        </w:rPr>
        <w:t>Subject 104 Survival Models Core Reading</w:t>
      </w:r>
      <w:r w:rsidRPr="008A039C">
        <w:rPr>
          <w:rFonts w:ascii="Arial" w:hAnsi="Arial" w:cs="Arial"/>
          <w:lang w:val="en-GB"/>
        </w:rPr>
        <w:t>. 2003. The Faculty of Actuaries and Institute of Actuaries.</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Rice, J. A.: </w:t>
      </w:r>
      <w:r w:rsidRPr="008A039C">
        <w:rPr>
          <w:rFonts w:ascii="Arial" w:hAnsi="Arial" w:cs="Arial"/>
          <w:i/>
          <w:lang w:val="en-GB"/>
        </w:rPr>
        <w:t>Mathematical Statistics and Data Analysis, Second Edition</w:t>
      </w:r>
      <w:r w:rsidRPr="008A039C">
        <w:rPr>
          <w:rFonts w:ascii="Arial" w:hAnsi="Arial" w:cs="Arial"/>
          <w:lang w:val="en-GB"/>
        </w:rPr>
        <w:t>. 1995. Duxbury Press.</w:t>
      </w:r>
    </w:p>
    <w:p w:rsidR="000077E5" w:rsidRPr="008A039C" w:rsidRDefault="000077E5" w:rsidP="00834892">
      <w:pPr>
        <w:numPr>
          <w:ilvl w:val="0"/>
          <w:numId w:val="8"/>
        </w:numPr>
        <w:jc w:val="both"/>
        <w:rPr>
          <w:rFonts w:ascii="Arial" w:hAnsi="Arial" w:cs="Arial"/>
          <w:lang w:val="es-ES"/>
        </w:rPr>
      </w:pPr>
      <w:r w:rsidRPr="008A039C">
        <w:rPr>
          <w:rFonts w:ascii="Arial" w:hAnsi="Arial" w:cs="Arial"/>
          <w:lang w:val="en-GB"/>
        </w:rPr>
        <w:t xml:space="preserve">Ristič, D. </w:t>
      </w:r>
      <w:r w:rsidR="006215ED" w:rsidRPr="008A039C">
        <w:rPr>
          <w:rFonts w:ascii="Arial" w:hAnsi="Arial" w:cs="Arial"/>
          <w:lang w:val="en-GB"/>
        </w:rPr>
        <w:t xml:space="preserve">The Masters Dissertation: </w:t>
      </w:r>
      <w:r w:rsidR="006215ED" w:rsidRPr="008A039C">
        <w:rPr>
          <w:rFonts w:ascii="Arial" w:hAnsi="Arial" w:cs="Arial"/>
          <w:i/>
          <w:lang w:val="en-GB"/>
        </w:rPr>
        <w:t>Long-term sustainability of the first pillar of pension system in Slovenia.</w:t>
      </w:r>
      <w:r w:rsidR="006215ED" w:rsidRPr="008A039C">
        <w:rPr>
          <w:rFonts w:ascii="Arial" w:hAnsi="Arial" w:cs="Arial"/>
          <w:lang w:val="en-GB"/>
        </w:rPr>
        <w:t xml:space="preserve"> </w:t>
      </w:r>
      <w:r w:rsidR="006215ED" w:rsidRPr="008A039C">
        <w:rPr>
          <w:rFonts w:ascii="Arial" w:hAnsi="Arial" w:cs="Arial"/>
          <w:lang w:val="es-ES"/>
        </w:rPr>
        <w:t xml:space="preserve">[Diplomsko delo: Dolgoročna vzdržnost prvega stebra pokojninskega sistema v Sloveniji]. </w:t>
      </w:r>
      <w:r w:rsidRPr="008A039C">
        <w:rPr>
          <w:rFonts w:ascii="Arial" w:hAnsi="Arial" w:cs="Arial"/>
          <w:lang w:val="en-GB"/>
        </w:rPr>
        <w:t>2010. Univerza v Ljubljani: Ekonomska fakulteta.</w:t>
      </w:r>
    </w:p>
    <w:p w:rsidR="00E04C9A" w:rsidRPr="008A039C" w:rsidRDefault="00E04C9A" w:rsidP="00834892">
      <w:pPr>
        <w:numPr>
          <w:ilvl w:val="0"/>
          <w:numId w:val="8"/>
        </w:numPr>
        <w:jc w:val="both"/>
        <w:rPr>
          <w:rFonts w:ascii="Arial" w:hAnsi="Arial" w:cs="Arial"/>
          <w:lang w:val="en-GB"/>
        </w:rPr>
      </w:pPr>
      <w:r w:rsidRPr="008A039C">
        <w:rPr>
          <w:rFonts w:ascii="Arial" w:hAnsi="Arial" w:cs="Arial"/>
          <w:lang w:val="en-GB"/>
        </w:rPr>
        <w:t xml:space="preserve">Slovenian Government office for development and European cohesion policy.  </w:t>
      </w:r>
      <w:r w:rsidRPr="008A039C">
        <w:rPr>
          <w:rFonts w:ascii="Arial" w:hAnsi="Arial" w:cs="Arial"/>
          <w:i/>
          <w:lang w:val="en-GB"/>
        </w:rPr>
        <w:t xml:space="preserve">Change of pension system. </w:t>
      </w:r>
      <w:r w:rsidRPr="008A039C">
        <w:rPr>
          <w:rFonts w:ascii="Arial" w:hAnsi="Arial" w:cs="Arial"/>
          <w:lang w:val="en-GB"/>
        </w:rPr>
        <w:t>2011.</w:t>
      </w:r>
    </w:p>
    <w:p w:rsidR="000077E5" w:rsidRPr="008A039C" w:rsidRDefault="000077E5" w:rsidP="00834892">
      <w:pPr>
        <w:numPr>
          <w:ilvl w:val="0"/>
          <w:numId w:val="8"/>
        </w:numPr>
        <w:jc w:val="both"/>
        <w:rPr>
          <w:rFonts w:ascii="Arial" w:hAnsi="Arial" w:cs="Arial"/>
          <w:lang w:val="en-GB"/>
        </w:rPr>
      </w:pPr>
      <w:r w:rsidRPr="008A039C">
        <w:rPr>
          <w:rFonts w:ascii="Arial" w:hAnsi="Arial" w:cs="Arial"/>
          <w:lang w:val="en-GB"/>
        </w:rPr>
        <w:t xml:space="preserve">Stat. [internet]. 2016. [cited 8. 11. 2016]. Available on: </w:t>
      </w:r>
      <w:hyperlink r:id="rId11" w:history="1">
        <w:r w:rsidRPr="008A039C">
          <w:rPr>
            <w:rFonts w:ascii="Arial" w:hAnsi="Arial" w:cs="Arial"/>
            <w:lang w:val="en-GB"/>
          </w:rPr>
          <w:t>http://www.stat.si/statweb/prikazi-novico?id=5140&amp;idp=3&amp;headerbar=2</w:t>
        </w:r>
      </w:hyperlink>
      <w:r w:rsidRPr="008A039C">
        <w:rPr>
          <w:rFonts w:ascii="Arial" w:hAnsi="Arial" w:cs="Arial"/>
          <w:lang w:val="en-GB"/>
        </w:rPr>
        <w:t>.</w:t>
      </w:r>
    </w:p>
    <w:p w:rsidR="00205F90" w:rsidRPr="008A039C" w:rsidRDefault="000077E5" w:rsidP="00834892">
      <w:pPr>
        <w:pStyle w:val="ListParagraph"/>
        <w:numPr>
          <w:ilvl w:val="0"/>
          <w:numId w:val="8"/>
        </w:numPr>
        <w:jc w:val="both"/>
        <w:rPr>
          <w:rFonts w:ascii="Arial" w:eastAsiaTheme="majorEastAsia" w:hAnsi="Arial" w:cs="Arial"/>
          <w:b/>
          <w:bCs/>
          <w:lang w:val="en-GB"/>
        </w:rPr>
      </w:pPr>
      <w:r w:rsidRPr="008A039C">
        <w:rPr>
          <w:rFonts w:ascii="Arial" w:hAnsi="Arial" w:cs="Arial"/>
          <w:lang w:val="en-GB"/>
        </w:rPr>
        <w:t xml:space="preserve">Willmore, L. </w:t>
      </w:r>
      <w:r w:rsidRPr="008A039C">
        <w:rPr>
          <w:rFonts w:ascii="Arial" w:hAnsi="Arial" w:cs="Arial"/>
          <w:i/>
          <w:lang w:val="en-GB"/>
        </w:rPr>
        <w:t>Population ageing and pay-as-you-go pensions</w:t>
      </w:r>
      <w:r w:rsidRPr="008A039C">
        <w:rPr>
          <w:rFonts w:ascii="Arial" w:hAnsi="Arial" w:cs="Arial"/>
          <w:lang w:val="en-GB"/>
        </w:rPr>
        <w:t>. 2004. Ageing Horizons: The Oxford Institute of Ageing</w:t>
      </w:r>
      <w:r w:rsidR="00834892" w:rsidRPr="008A039C">
        <w:rPr>
          <w:rFonts w:ascii="Arial" w:hAnsi="Arial" w:cs="Arial"/>
          <w:lang w:val="en-GB"/>
        </w:rPr>
        <w:t>.</w:t>
      </w:r>
    </w:p>
    <w:p w:rsidR="00E24351" w:rsidRPr="008A039C" w:rsidRDefault="007524A1" w:rsidP="001F3545">
      <w:pPr>
        <w:pStyle w:val="Heading1"/>
        <w:rPr>
          <w:rFonts w:ascii="Arial" w:hAnsi="Arial" w:cs="Arial"/>
          <w:sz w:val="22"/>
          <w:szCs w:val="22"/>
          <w:lang w:val="en-GB"/>
        </w:rPr>
      </w:pPr>
      <w:r w:rsidRPr="008A039C">
        <w:rPr>
          <w:rFonts w:ascii="Arial" w:hAnsi="Arial" w:cs="Arial"/>
          <w:sz w:val="22"/>
          <w:szCs w:val="22"/>
          <w:lang w:val="en-GB"/>
        </w:rPr>
        <w:br w:type="page"/>
      </w:r>
      <w:bookmarkStart w:id="58" w:name="_Toc469214323"/>
      <w:r w:rsidR="00E24351" w:rsidRPr="008A039C">
        <w:rPr>
          <w:rFonts w:ascii="Arial" w:hAnsi="Arial" w:cs="Arial"/>
          <w:color w:val="auto"/>
          <w:sz w:val="22"/>
          <w:szCs w:val="22"/>
          <w:lang w:val="en-GB"/>
        </w:rPr>
        <w:t>Appendix</w:t>
      </w:r>
      <w:r w:rsidR="002B1297" w:rsidRPr="008A039C">
        <w:rPr>
          <w:rFonts w:ascii="Arial" w:hAnsi="Arial" w:cs="Arial"/>
          <w:color w:val="auto"/>
          <w:sz w:val="22"/>
          <w:szCs w:val="22"/>
          <w:lang w:val="en-GB"/>
        </w:rPr>
        <w:t xml:space="preserve"> </w:t>
      </w:r>
      <w:r w:rsidR="007E585B" w:rsidRPr="008A039C">
        <w:rPr>
          <w:rFonts w:ascii="Arial" w:hAnsi="Arial" w:cs="Arial"/>
          <w:color w:val="auto"/>
          <w:sz w:val="22"/>
          <w:szCs w:val="22"/>
          <w:lang w:val="en-GB"/>
        </w:rPr>
        <w:t>1</w:t>
      </w:r>
      <w:r w:rsidR="00AE3C68" w:rsidRPr="008A039C">
        <w:rPr>
          <w:rFonts w:ascii="Arial" w:hAnsi="Arial" w:cs="Arial"/>
          <w:color w:val="auto"/>
          <w:sz w:val="22"/>
          <w:szCs w:val="22"/>
          <w:lang w:val="en-GB"/>
        </w:rPr>
        <w:t xml:space="preserve">: </w:t>
      </w:r>
      <w:r w:rsidR="00AA06A2" w:rsidRPr="008A039C">
        <w:rPr>
          <w:rFonts w:ascii="Arial" w:hAnsi="Arial" w:cs="Arial"/>
          <w:color w:val="auto"/>
          <w:sz w:val="22"/>
          <w:szCs w:val="22"/>
          <w:lang w:val="en-GB"/>
        </w:rPr>
        <w:t>Slovenia 2010 reference population mortality table SCO65</w:t>
      </w:r>
      <w:bookmarkEnd w:id="58"/>
    </w:p>
    <w:p w:rsidR="00815615" w:rsidRPr="008A039C" w:rsidRDefault="00815615" w:rsidP="00815615">
      <w:pPr>
        <w:rPr>
          <w:rFonts w:ascii="Arial" w:hAnsi="Arial" w:cs="Arial"/>
          <w:lang w:val="en-GB"/>
        </w:rPr>
      </w:pPr>
    </w:p>
    <w:tbl>
      <w:tblPr>
        <w:tblW w:w="10740" w:type="dxa"/>
        <w:tblInd w:w="-827" w:type="dxa"/>
        <w:tblCellMar>
          <w:left w:w="70" w:type="dxa"/>
          <w:right w:w="70" w:type="dxa"/>
        </w:tblCellMar>
        <w:tblLook w:val="04A0" w:firstRow="1" w:lastRow="0" w:firstColumn="1" w:lastColumn="0" w:noHBand="0" w:noVBand="1"/>
      </w:tblPr>
      <w:tblGrid>
        <w:gridCol w:w="533"/>
        <w:gridCol w:w="959"/>
        <w:gridCol w:w="1134"/>
        <w:gridCol w:w="657"/>
        <w:gridCol w:w="959"/>
        <w:gridCol w:w="1173"/>
        <w:gridCol w:w="598"/>
        <w:gridCol w:w="959"/>
        <w:gridCol w:w="1096"/>
        <w:gridCol w:w="532"/>
        <w:gridCol w:w="960"/>
        <w:gridCol w:w="1180"/>
      </w:tblGrid>
      <w:tr w:rsidR="00815615" w:rsidRPr="008A039C" w:rsidTr="00815615">
        <w:trPr>
          <w:trHeight w:val="300"/>
        </w:trPr>
        <w:tc>
          <w:tcPr>
            <w:tcW w:w="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SIA65 </w:t>
            </w:r>
          </w:p>
        </w:tc>
      </w:tr>
      <w:tr w:rsidR="00815615" w:rsidRPr="008A039C" w:rsidTr="00815615">
        <w:trPr>
          <w:trHeight w:val="300"/>
        </w:trPr>
        <w:tc>
          <w:tcPr>
            <w:tcW w:w="520" w:type="dxa"/>
            <w:vMerge/>
            <w:tcBorders>
              <w:top w:val="single" w:sz="4" w:space="0" w:color="auto"/>
              <w:left w:val="single" w:sz="4" w:space="0" w:color="auto"/>
              <w:bottom w:val="single" w:sz="4" w:space="0" w:color="auto"/>
              <w:right w:val="single" w:sz="4" w:space="0" w:color="auto"/>
            </w:tcBorders>
            <w:vAlign w:val="center"/>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Men q_x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Woman q_y </w:t>
            </w:r>
          </w:p>
        </w:tc>
        <w:tc>
          <w:tcPr>
            <w:tcW w:w="660" w:type="dxa"/>
            <w:vMerge/>
            <w:tcBorders>
              <w:top w:val="single" w:sz="4" w:space="0" w:color="auto"/>
              <w:left w:val="single" w:sz="4" w:space="0" w:color="auto"/>
              <w:bottom w:val="single" w:sz="4" w:space="0" w:color="auto"/>
              <w:right w:val="single" w:sz="4" w:space="0" w:color="auto"/>
            </w:tcBorders>
            <w:vAlign w:val="center"/>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Men q_x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Woman q_y </w:t>
            </w:r>
          </w:p>
        </w:tc>
        <w:tc>
          <w:tcPr>
            <w:tcW w:w="600" w:type="dxa"/>
            <w:vMerge/>
            <w:tcBorders>
              <w:top w:val="single" w:sz="4" w:space="0" w:color="auto"/>
              <w:left w:val="single" w:sz="4" w:space="0" w:color="auto"/>
              <w:bottom w:val="single" w:sz="4" w:space="0" w:color="auto"/>
              <w:right w:val="single" w:sz="4" w:space="0" w:color="auto"/>
            </w:tcBorders>
            <w:vAlign w:val="center"/>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Men q_x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Woman q_y </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Men q_x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Woman q_y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0.01842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0.01860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0.00083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0.01238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0.00410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0.38475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0.35465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0.00149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0.00147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0.00089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0.00041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0.01345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0.00460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0.42006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0.37932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0.00070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0.00081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0.00093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0.00043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0.01455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0.00518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0.45697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0.40444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0.00049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0.00052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0.00095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0.00046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0.01571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0.00588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0.49536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0.42987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0.00042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0.00038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0.00097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0.01701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0.00663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0.53512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0.45947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0.00035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0.00029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0.00099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0.00053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0.01857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0.00758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0.57609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0.50420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0.00027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0.00023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0.00104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0.00057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0.01989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0.00881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0.61810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0.55079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0.00021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0.00018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0.00110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0.00063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0.02172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0.01042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0.66098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0.59902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0.00017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0.00014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0.00119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0.02424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0.01252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0.70451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0.64865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0.00016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0.00012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0.00129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0.00077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0.02764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0.01522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0.74847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0.69940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0.00018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0.00011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0.00140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0.00086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0.03213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0.01860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0.79262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0.75098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0.00020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0.00011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0.00153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0.00096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0.03782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0.02272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119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0.83671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0.80304 </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0.00022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0.00012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0.00166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0.00107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0.04471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0.02754 </w:t>
            </w:r>
          </w:p>
        </w:tc>
        <w:tc>
          <w:tcPr>
            <w:tcW w:w="52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120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95119C" w:rsidP="0095119C">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1.00000</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95119C" w:rsidP="0095119C">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1.00000</w:t>
            </w: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0.00025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0.00013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49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0.00180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0.00118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0.05270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0.03287 </w:t>
            </w:r>
          </w:p>
        </w:tc>
        <w:tc>
          <w:tcPr>
            <w:tcW w:w="520" w:type="dxa"/>
            <w:tcBorders>
              <w:top w:val="nil"/>
              <w:left w:val="nil"/>
              <w:bottom w:val="nil"/>
              <w:right w:val="nil"/>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p>
        </w:tc>
        <w:tc>
          <w:tcPr>
            <w:tcW w:w="960" w:type="dxa"/>
            <w:tcBorders>
              <w:top w:val="nil"/>
              <w:left w:val="nil"/>
              <w:bottom w:val="nil"/>
              <w:right w:val="nil"/>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0.00029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0.00016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0.00198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0.00128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0.06160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0.03806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0.00035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0.00019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0.00220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0.00139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0.07108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0.04355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0.00042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0.00023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0.00245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0.00149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0.07958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0.04930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0.00048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0.00025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0.00271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0.00158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89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0.08797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0.05533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0.00052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0.00299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0.00166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0.09627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0.06175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0.00056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0.00028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0.00328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0.00169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0.10464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0.06868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0.00059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0.00358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0.00173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0.11334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0.07628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0.00062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0.00391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0.00177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0.12271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0.08469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0.00064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0.00431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0.00183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0.13305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0.09402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0.00065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0.00026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59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0.00477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0.00189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0.14981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0.11130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0.00064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0.00026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0.00531</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0.00195</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0.16356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0.12398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0.00063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0.00026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0.00590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0.00195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0.17813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0.13768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0.00061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0.00652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0.00197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0.19349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0.15241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0.00060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0.00028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0.00717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0.00200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99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0.20965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0.16819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0.00058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0.00028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0.00753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0.00205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0.22657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0.18503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29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0.00056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0.00029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0.00779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0.00214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0.24424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0.20292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0.00055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0.00030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0.00816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0.00226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0.26262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0.22184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0.00055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0.00031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0.00859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0.00243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0.28167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0.24176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32</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0.00057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0.00033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68</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0.00913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0.00266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0.30132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0.26266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33</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0.00061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0.00034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69</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0.00979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0.00294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0.32153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0.28446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34</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0.00068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0.00036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70</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0.01055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0.00328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106</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0.34223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0.30712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r w:rsidR="00815615" w:rsidRPr="008A039C" w:rsidTr="0081561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35</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0.00076 </w:t>
            </w:r>
          </w:p>
        </w:tc>
        <w:tc>
          <w:tcPr>
            <w:tcW w:w="114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0.00037 </w:t>
            </w:r>
          </w:p>
        </w:tc>
        <w:tc>
          <w:tcPr>
            <w:tcW w:w="6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71</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0.01138 </w:t>
            </w:r>
          </w:p>
        </w:tc>
        <w:tc>
          <w:tcPr>
            <w:tcW w:w="118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0.00367 </w:t>
            </w:r>
          </w:p>
        </w:tc>
        <w:tc>
          <w:tcPr>
            <w:tcW w:w="6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jc w:val="center"/>
              <w:rPr>
                <w:rFonts w:ascii="Arial" w:eastAsia="Times New Roman" w:hAnsi="Arial" w:cs="Arial"/>
                <w:color w:val="000000"/>
                <w:lang w:eastAsia="sl-SI"/>
              </w:rPr>
            </w:pPr>
            <w:r w:rsidRPr="008A039C">
              <w:rPr>
                <w:rFonts w:ascii="Arial" w:eastAsia="Times New Roman" w:hAnsi="Arial" w:cs="Arial"/>
                <w:color w:val="000000"/>
                <w:lang w:eastAsia="sl-SI"/>
              </w:rPr>
              <w:t>107</w:t>
            </w:r>
          </w:p>
        </w:tc>
        <w:tc>
          <w:tcPr>
            <w:tcW w:w="96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0.36333 </w:t>
            </w:r>
          </w:p>
        </w:tc>
        <w:tc>
          <w:tcPr>
            <w:tcW w:w="1100" w:type="dxa"/>
            <w:tcBorders>
              <w:top w:val="nil"/>
              <w:left w:val="nil"/>
              <w:bottom w:val="single" w:sz="4" w:space="0" w:color="auto"/>
              <w:right w:val="single" w:sz="4" w:space="0" w:color="auto"/>
            </w:tcBorders>
            <w:shd w:val="clear" w:color="auto" w:fill="auto"/>
            <w:vAlign w:val="center"/>
            <w:hideMark/>
          </w:tcPr>
          <w:p w:rsidR="00815615" w:rsidRPr="008A039C" w:rsidRDefault="00815615" w:rsidP="00815615">
            <w:pPr>
              <w:spacing w:after="0" w:line="240" w:lineRule="auto"/>
              <w:rPr>
                <w:rFonts w:ascii="Arial" w:eastAsia="Times New Roman" w:hAnsi="Arial" w:cs="Arial"/>
                <w:color w:val="000000"/>
                <w:lang w:eastAsia="sl-SI"/>
              </w:rPr>
            </w:pPr>
            <w:r w:rsidRPr="008A039C">
              <w:rPr>
                <w:rFonts w:ascii="Arial" w:eastAsia="Times New Roman" w:hAnsi="Arial" w:cs="Arial"/>
                <w:color w:val="000000"/>
                <w:lang w:eastAsia="sl-SI"/>
              </w:rPr>
              <w:t xml:space="preserve">0.33055 </w:t>
            </w:r>
          </w:p>
        </w:tc>
        <w:tc>
          <w:tcPr>
            <w:tcW w:w="52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96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c>
          <w:tcPr>
            <w:tcW w:w="1180" w:type="dxa"/>
            <w:tcBorders>
              <w:top w:val="nil"/>
              <w:left w:val="nil"/>
              <w:bottom w:val="nil"/>
              <w:right w:val="nil"/>
            </w:tcBorders>
            <w:shd w:val="clear" w:color="auto" w:fill="auto"/>
            <w:noWrap/>
            <w:vAlign w:val="bottom"/>
            <w:hideMark/>
          </w:tcPr>
          <w:p w:rsidR="00815615" w:rsidRPr="008A039C" w:rsidRDefault="00815615" w:rsidP="00815615">
            <w:pPr>
              <w:spacing w:after="0" w:line="240" w:lineRule="auto"/>
              <w:rPr>
                <w:rFonts w:ascii="Arial" w:eastAsia="Times New Roman" w:hAnsi="Arial" w:cs="Arial"/>
                <w:color w:val="000000"/>
                <w:lang w:eastAsia="sl-SI"/>
              </w:rPr>
            </w:pPr>
          </w:p>
        </w:tc>
      </w:tr>
    </w:tbl>
    <w:p w:rsidR="00815615" w:rsidRPr="008A039C" w:rsidRDefault="00815615" w:rsidP="00815615">
      <w:pPr>
        <w:rPr>
          <w:rFonts w:ascii="Arial" w:hAnsi="Arial" w:cs="Arial"/>
          <w:lang w:val="en-GB"/>
        </w:rPr>
      </w:pPr>
    </w:p>
    <w:p w:rsidR="00AC1BA2" w:rsidRPr="008A039C" w:rsidRDefault="00AC1BA2" w:rsidP="00AC1BA2">
      <w:pPr>
        <w:rPr>
          <w:rFonts w:ascii="Arial" w:hAnsi="Arial" w:cs="Arial"/>
          <w:lang w:val="en-GB"/>
        </w:rPr>
      </w:pPr>
    </w:p>
    <w:p w:rsidR="00AE3C68" w:rsidRPr="008A039C" w:rsidRDefault="00814279" w:rsidP="00C64082">
      <w:pPr>
        <w:rPr>
          <w:rFonts w:ascii="Arial" w:eastAsiaTheme="majorEastAsia" w:hAnsi="Arial" w:cs="Arial"/>
          <w:b/>
          <w:bCs/>
          <w:lang w:val="en-GB"/>
        </w:rPr>
      </w:pPr>
      <w:r w:rsidRPr="008A039C">
        <w:rPr>
          <w:rFonts w:ascii="Arial" w:eastAsiaTheme="majorEastAsia" w:hAnsi="Arial" w:cs="Arial"/>
          <w:b/>
          <w:bCs/>
          <w:lang w:val="en-GB"/>
        </w:rPr>
        <w:t>Age shifts for population mortality – fundamental cohort 1965</w:t>
      </w:r>
      <w:r w:rsidR="00AE3C68" w:rsidRPr="008A039C">
        <w:rPr>
          <w:rFonts w:ascii="Arial" w:eastAsiaTheme="majorEastAsia" w:hAnsi="Arial" w:cs="Arial"/>
          <w:b/>
          <w:bCs/>
          <w:lang w:val="en-GB"/>
        </w:rPr>
        <w:t xml:space="preserve"> </w:t>
      </w:r>
    </w:p>
    <w:p w:rsidR="00AE3C68" w:rsidRPr="008A039C" w:rsidRDefault="00AE3C68">
      <w:pPr>
        <w:spacing w:after="0" w:line="240" w:lineRule="auto"/>
        <w:rPr>
          <w:rFonts w:ascii="Arial" w:eastAsia="Times New Roman" w:hAnsi="Arial" w:cs="Arial"/>
          <w:b/>
          <w:bCs/>
          <w:lang w:eastAsia="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851"/>
        <w:gridCol w:w="1134"/>
        <w:gridCol w:w="850"/>
        <w:gridCol w:w="992"/>
        <w:gridCol w:w="1134"/>
        <w:gridCol w:w="993"/>
        <w:gridCol w:w="992"/>
      </w:tblGrid>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Birth year</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Male</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Female</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Birth year</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Male</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Female</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Birth year</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Male</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Female</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up to1950</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1976</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2002</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1951</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1977</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2003</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1952</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1978</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2004</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1953</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1979</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2005</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1954</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1980</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2006</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1955</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1981</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2007</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1956</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1982</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2008</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1957</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1983</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2009</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1958</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1984</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2010</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1959</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1985</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2011</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1960</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1986</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-3</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2012</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1961</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1987</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2013</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1962</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1988</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2014</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1963</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1989</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2015</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1964</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1990</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2016</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1965</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0</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1991</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2017</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1966</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1992</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2018</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1967</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1993</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2019</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r>
      <w:tr w:rsidR="00815615" w:rsidRPr="008A039C" w:rsidTr="00815615">
        <w:trPr>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1968</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1994</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2020</w:t>
            </w:r>
          </w:p>
        </w:tc>
        <w:tc>
          <w:tcPr>
            <w:tcW w:w="993"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-8</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-7</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1969</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1995</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-4</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1970</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1996</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1971</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1997</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1972</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1998</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1973</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1999</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1974</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2000</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r w:rsidR="00815615" w:rsidRPr="008A039C" w:rsidTr="00815615">
        <w:trPr>
          <w:gridAfter w:val="3"/>
          <w:wAfter w:w="3119" w:type="dxa"/>
          <w:trHeight w:val="80"/>
        </w:trPr>
        <w:tc>
          <w:tcPr>
            <w:tcW w:w="110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1975</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851"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w:t>
            </w:r>
          </w:p>
        </w:tc>
        <w:tc>
          <w:tcPr>
            <w:tcW w:w="1134"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2001</w:t>
            </w:r>
          </w:p>
        </w:tc>
        <w:tc>
          <w:tcPr>
            <w:tcW w:w="850"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-6</w:t>
            </w:r>
          </w:p>
        </w:tc>
        <w:tc>
          <w:tcPr>
            <w:tcW w:w="992" w:type="dxa"/>
          </w:tcPr>
          <w:p w:rsidR="00815615" w:rsidRPr="008A039C" w:rsidRDefault="00815615" w:rsidP="00815615">
            <w:pPr>
              <w:autoSpaceDE w:val="0"/>
              <w:autoSpaceDN w:val="0"/>
              <w:adjustRightInd w:val="0"/>
              <w:spacing w:after="0" w:line="240" w:lineRule="auto"/>
              <w:jc w:val="center"/>
              <w:rPr>
                <w:rFonts w:ascii="Arial" w:hAnsi="Arial" w:cs="Arial"/>
                <w:color w:val="000000"/>
                <w:lang w:val="en-GB" w:eastAsia="sl-SI"/>
              </w:rPr>
            </w:pPr>
            <w:r w:rsidRPr="008A039C">
              <w:rPr>
                <w:rFonts w:ascii="Arial" w:hAnsi="Arial" w:cs="Arial"/>
                <w:color w:val="000000"/>
                <w:lang w:val="en-GB" w:eastAsia="sl-SI"/>
              </w:rPr>
              <w:t>-5</w:t>
            </w:r>
          </w:p>
        </w:tc>
      </w:tr>
    </w:tbl>
    <w:p w:rsidR="00814279" w:rsidRPr="008A039C" w:rsidRDefault="00814279">
      <w:pPr>
        <w:spacing w:after="0" w:line="240" w:lineRule="auto"/>
        <w:rPr>
          <w:rFonts w:ascii="Arial" w:eastAsia="Times New Roman" w:hAnsi="Arial" w:cs="Arial"/>
          <w:b/>
          <w:bCs/>
          <w:lang w:eastAsia="sl-SI"/>
        </w:rPr>
      </w:pPr>
    </w:p>
    <w:p w:rsidR="00AE3C68" w:rsidRPr="008A039C" w:rsidRDefault="00AE3C68">
      <w:pPr>
        <w:spacing w:after="0" w:line="240" w:lineRule="auto"/>
        <w:rPr>
          <w:rFonts w:ascii="Arial" w:eastAsia="Times New Roman" w:hAnsi="Arial" w:cs="Arial"/>
          <w:b/>
          <w:bCs/>
          <w:lang w:eastAsia="sl-SI"/>
        </w:rPr>
      </w:pPr>
    </w:p>
    <w:p w:rsidR="00F55C68" w:rsidRPr="008A039C" w:rsidRDefault="00F55C68">
      <w:pPr>
        <w:spacing w:after="0" w:line="240" w:lineRule="auto"/>
        <w:rPr>
          <w:rFonts w:ascii="Arial" w:eastAsiaTheme="majorEastAsia" w:hAnsi="Arial" w:cs="Arial"/>
          <w:b/>
          <w:bCs/>
          <w:lang w:val="en-GB"/>
        </w:rPr>
      </w:pPr>
      <w:r w:rsidRPr="008A039C">
        <w:rPr>
          <w:rFonts w:ascii="Arial" w:eastAsiaTheme="majorEastAsia" w:hAnsi="Arial" w:cs="Arial"/>
          <w:b/>
          <w:bCs/>
          <w:lang w:val="en-GB"/>
        </w:rPr>
        <w:br w:type="page"/>
      </w:r>
    </w:p>
    <w:p w:rsidR="00AA06A2" w:rsidRPr="008A039C" w:rsidRDefault="00AA06A2">
      <w:pPr>
        <w:pStyle w:val="Heading1"/>
        <w:rPr>
          <w:rFonts w:ascii="Arial" w:hAnsi="Arial" w:cs="Arial"/>
          <w:color w:val="auto"/>
          <w:sz w:val="22"/>
          <w:szCs w:val="22"/>
          <w:lang w:val="en-GB"/>
        </w:rPr>
      </w:pPr>
      <w:bookmarkStart w:id="59" w:name="_Toc469214324"/>
      <w:r w:rsidRPr="008A039C">
        <w:rPr>
          <w:rFonts w:ascii="Arial" w:hAnsi="Arial" w:cs="Arial"/>
          <w:color w:val="auto"/>
          <w:sz w:val="22"/>
          <w:szCs w:val="22"/>
          <w:lang w:val="en-GB"/>
        </w:rPr>
        <w:t xml:space="preserve">Appendix </w:t>
      </w:r>
      <w:r w:rsidR="007E585B" w:rsidRPr="008A039C">
        <w:rPr>
          <w:rFonts w:ascii="Arial" w:hAnsi="Arial" w:cs="Arial"/>
          <w:color w:val="auto"/>
          <w:sz w:val="22"/>
          <w:szCs w:val="22"/>
          <w:lang w:val="en-GB"/>
        </w:rPr>
        <w:t>2</w:t>
      </w:r>
      <w:r w:rsidRPr="008A039C">
        <w:rPr>
          <w:rFonts w:ascii="Arial" w:hAnsi="Arial" w:cs="Arial"/>
          <w:color w:val="auto"/>
          <w:sz w:val="22"/>
          <w:szCs w:val="22"/>
          <w:lang w:val="en-GB"/>
        </w:rPr>
        <w:t xml:space="preserve">: </w:t>
      </w:r>
      <w:r w:rsidR="00C240F4" w:rsidRPr="008A039C">
        <w:rPr>
          <w:rFonts w:ascii="Arial" w:hAnsi="Arial" w:cs="Arial"/>
          <w:color w:val="auto"/>
          <w:sz w:val="22"/>
          <w:szCs w:val="22"/>
          <w:lang w:val="en-GB"/>
        </w:rPr>
        <w:t>Screenshot of an excel spreadsheet</w:t>
      </w:r>
      <w:bookmarkEnd w:id="59"/>
    </w:p>
    <w:p w:rsidR="00AC1BA2" w:rsidRPr="008A039C" w:rsidRDefault="00AC1BA2">
      <w:pPr>
        <w:spacing w:after="0" w:line="240" w:lineRule="auto"/>
        <w:rPr>
          <w:rFonts w:ascii="Arial" w:eastAsia="Times New Roman" w:hAnsi="Arial" w:cs="Arial"/>
          <w:b/>
          <w:bCs/>
          <w:lang w:eastAsia="sl-SI"/>
        </w:rPr>
      </w:pPr>
    </w:p>
    <w:p w:rsidR="00AA06A2" w:rsidRPr="008A039C" w:rsidRDefault="00815615">
      <w:pPr>
        <w:spacing w:after="0" w:line="240" w:lineRule="auto"/>
        <w:rPr>
          <w:rFonts w:ascii="Arial" w:eastAsia="Times New Roman" w:hAnsi="Arial" w:cs="Arial"/>
          <w:b/>
          <w:bCs/>
          <w:lang w:eastAsia="sl-SI"/>
        </w:rPr>
      </w:pPr>
      <w:r w:rsidRPr="008A039C">
        <w:rPr>
          <w:rFonts w:ascii="Arial" w:hAnsi="Arial" w:cs="Arial"/>
          <w:noProof/>
          <w:lang w:eastAsia="sl-SI"/>
        </w:rPr>
        <w:drawing>
          <wp:inline distT="0" distB="0" distL="0" distR="0" wp14:anchorId="03299B8B" wp14:editId="6E40E79A">
            <wp:extent cx="5760720" cy="3600603"/>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600603"/>
                    </a:xfrm>
                    <a:prstGeom prst="rect">
                      <a:avLst/>
                    </a:prstGeom>
                  </pic:spPr>
                </pic:pic>
              </a:graphicData>
            </a:graphic>
          </wp:inline>
        </w:drawing>
      </w:r>
    </w:p>
    <w:p w:rsidR="004C5E18" w:rsidRPr="008A039C" w:rsidRDefault="004C5E18">
      <w:pPr>
        <w:spacing w:after="0" w:line="240" w:lineRule="auto"/>
        <w:rPr>
          <w:rFonts w:ascii="Arial" w:eastAsia="Times New Roman" w:hAnsi="Arial" w:cs="Arial"/>
          <w:b/>
          <w:bCs/>
          <w:lang w:eastAsia="sl-SI"/>
        </w:rPr>
      </w:pPr>
    </w:p>
    <w:p w:rsidR="00655597" w:rsidRPr="008A039C" w:rsidRDefault="00655597" w:rsidP="00834892">
      <w:pPr>
        <w:spacing w:after="0" w:line="240" w:lineRule="auto"/>
        <w:rPr>
          <w:rFonts w:ascii="Arial" w:hAnsi="Arial" w:cs="Arial"/>
          <w:lang w:val="es-ES"/>
        </w:rPr>
      </w:pPr>
    </w:p>
    <w:sectPr w:rsidR="00655597" w:rsidRPr="008A039C" w:rsidSect="003D0030">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AE6" w:rsidRDefault="006C0AE6" w:rsidP="00BB7ACD">
      <w:pPr>
        <w:spacing w:after="0" w:line="240" w:lineRule="auto"/>
      </w:pPr>
      <w:r>
        <w:separator/>
      </w:r>
    </w:p>
  </w:endnote>
  <w:endnote w:type="continuationSeparator" w:id="0">
    <w:p w:rsidR="006C0AE6" w:rsidRDefault="006C0AE6" w:rsidP="00BB7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mn-e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D9" w:rsidRDefault="00765FD9">
    <w:pPr>
      <w:pStyle w:val="Footer"/>
      <w:jc w:val="center"/>
    </w:pPr>
    <w:r>
      <w:fldChar w:fldCharType="begin"/>
    </w:r>
    <w:r>
      <w:instrText>PAGE   \* MERGEFORMAT</w:instrText>
    </w:r>
    <w:r>
      <w:fldChar w:fldCharType="separate"/>
    </w:r>
    <w:r w:rsidR="00CE0768">
      <w:rPr>
        <w:noProof/>
      </w:rPr>
      <w:t>2</w:t>
    </w:r>
    <w:r>
      <w:rPr>
        <w:noProof/>
      </w:rPr>
      <w:fldChar w:fldCharType="end"/>
    </w:r>
  </w:p>
  <w:p w:rsidR="00765FD9" w:rsidRDefault="0076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AE6" w:rsidRDefault="006C0AE6" w:rsidP="00BB7ACD">
      <w:pPr>
        <w:spacing w:after="0" w:line="240" w:lineRule="auto"/>
      </w:pPr>
      <w:r>
        <w:separator/>
      </w:r>
    </w:p>
  </w:footnote>
  <w:footnote w:type="continuationSeparator" w:id="0">
    <w:p w:rsidR="006C0AE6" w:rsidRDefault="006C0AE6" w:rsidP="00BB7ACD">
      <w:pPr>
        <w:spacing w:after="0" w:line="240" w:lineRule="auto"/>
      </w:pPr>
      <w:r>
        <w:continuationSeparator/>
      </w:r>
    </w:p>
  </w:footnote>
  <w:footnote w:id="1">
    <w:p w:rsidR="00765FD9" w:rsidRPr="008A039C" w:rsidRDefault="00765FD9" w:rsidP="00834892">
      <w:pPr>
        <w:spacing w:after="0"/>
        <w:rPr>
          <w:rFonts w:ascii="Arial" w:eastAsia="Times New Roman" w:hAnsi="Arial" w:cs="Arial"/>
          <w:sz w:val="20"/>
          <w:szCs w:val="20"/>
          <w:lang w:val="en-GB" w:eastAsia="sl-SI"/>
        </w:rPr>
      </w:pPr>
      <w:r w:rsidRPr="008A039C">
        <w:rPr>
          <w:rFonts w:ascii="Arial" w:eastAsia="Times New Roman" w:hAnsi="Arial" w:cs="Arial"/>
          <w:sz w:val="20"/>
          <w:szCs w:val="20"/>
          <w:vertAlign w:val="superscript"/>
          <w:lang w:val="en-GB" w:eastAsia="sl-SI"/>
        </w:rPr>
        <w:footnoteRef/>
      </w:r>
      <w:r w:rsidRPr="008A039C">
        <w:rPr>
          <w:rFonts w:ascii="Arial" w:eastAsia="Times New Roman" w:hAnsi="Arial" w:cs="Arial"/>
          <w:sz w:val="20"/>
          <w:szCs w:val="20"/>
          <w:vertAlign w:val="superscript"/>
          <w:lang w:val="en-GB" w:eastAsia="sl-SI"/>
        </w:rPr>
        <w:t xml:space="preserve"> </w:t>
      </w:r>
      <w:r w:rsidRPr="008A039C">
        <w:rPr>
          <w:rFonts w:ascii="Arial" w:eastAsia="Times New Roman" w:hAnsi="Arial" w:cs="Arial"/>
          <w:sz w:val="20"/>
          <w:szCs w:val="20"/>
          <w:lang w:val="en-GB" w:eastAsia="sl-SI"/>
        </w:rPr>
        <w:t xml:space="preserve">Čok, M., Sambt, J., Majcen, B. </w:t>
      </w:r>
      <w:r w:rsidRPr="008A039C">
        <w:rPr>
          <w:rFonts w:ascii="Arial" w:eastAsia="Times New Roman" w:hAnsi="Arial" w:cs="Arial"/>
          <w:i/>
          <w:sz w:val="20"/>
          <w:szCs w:val="20"/>
          <w:lang w:val="en-GB" w:eastAsia="sl-SI"/>
        </w:rPr>
        <w:t>Evaluations of The Proposed Pension Laws.</w:t>
      </w:r>
      <w:r w:rsidRPr="008A039C">
        <w:rPr>
          <w:rFonts w:ascii="Arial" w:eastAsia="Times New Roman" w:hAnsi="Arial" w:cs="Arial"/>
          <w:sz w:val="20"/>
          <w:szCs w:val="20"/>
          <w:lang w:val="en-GB" w:eastAsia="sl-SI"/>
        </w:rPr>
        <w:t xml:space="preserve"> [Ocene učinkov predlagane pokojninske zakonodaje]. 2010. Ekonomska fakulteta.</w:t>
      </w:r>
    </w:p>
  </w:footnote>
  <w:footnote w:id="2">
    <w:p w:rsidR="00765FD9" w:rsidRPr="008A039C" w:rsidRDefault="00765FD9" w:rsidP="00834892">
      <w:pPr>
        <w:spacing w:after="0"/>
        <w:rPr>
          <w:rFonts w:ascii="Arial" w:eastAsia="Times New Roman" w:hAnsi="Arial" w:cs="Arial"/>
          <w:sz w:val="20"/>
          <w:szCs w:val="20"/>
          <w:vertAlign w:val="superscript"/>
          <w:lang w:val="en-GB" w:eastAsia="sl-SI"/>
        </w:rPr>
      </w:pPr>
      <w:r w:rsidRPr="008A039C">
        <w:rPr>
          <w:rFonts w:ascii="Arial" w:eastAsia="Times New Roman" w:hAnsi="Arial" w:cs="Arial"/>
          <w:sz w:val="20"/>
          <w:szCs w:val="20"/>
          <w:vertAlign w:val="superscript"/>
          <w:lang w:val="en-GB" w:eastAsia="sl-SI"/>
        </w:rPr>
        <w:footnoteRef/>
      </w:r>
      <w:r w:rsidRPr="008A039C">
        <w:rPr>
          <w:rFonts w:ascii="Arial" w:eastAsia="Times New Roman" w:hAnsi="Arial" w:cs="Arial"/>
          <w:sz w:val="20"/>
          <w:szCs w:val="20"/>
          <w:vertAlign w:val="superscript"/>
          <w:lang w:val="en-GB" w:eastAsia="sl-SI"/>
        </w:rPr>
        <w:t xml:space="preserve"> </w:t>
      </w:r>
      <w:r w:rsidRPr="008A039C">
        <w:rPr>
          <w:rFonts w:ascii="Arial" w:eastAsia="Times New Roman" w:hAnsi="Arial" w:cs="Arial"/>
          <w:sz w:val="20"/>
          <w:szCs w:val="20"/>
          <w:lang w:val="en-GB" w:eastAsia="sl-SI"/>
        </w:rPr>
        <w:t xml:space="preserve">Ristič, D. </w:t>
      </w:r>
      <w:r w:rsidRPr="008A039C">
        <w:rPr>
          <w:rFonts w:ascii="Arial" w:eastAsia="Times New Roman" w:hAnsi="Arial" w:cs="Arial"/>
          <w:i/>
          <w:sz w:val="20"/>
          <w:szCs w:val="20"/>
          <w:lang w:val="en-GB" w:eastAsia="sl-SI"/>
        </w:rPr>
        <w:t>The Masters Dissertation: Long-term sustainability of the first pillar of pension system in Slovenia.</w:t>
      </w:r>
      <w:r w:rsidRPr="008A039C">
        <w:rPr>
          <w:rFonts w:ascii="Arial" w:eastAsia="Times New Roman" w:hAnsi="Arial" w:cs="Arial"/>
          <w:sz w:val="20"/>
          <w:szCs w:val="20"/>
          <w:lang w:val="en-GB" w:eastAsia="sl-SI"/>
        </w:rPr>
        <w:t xml:space="preserve"> </w:t>
      </w:r>
      <w:r w:rsidRPr="008A039C">
        <w:rPr>
          <w:rFonts w:ascii="Arial" w:eastAsia="Times New Roman" w:hAnsi="Arial" w:cs="Arial"/>
          <w:sz w:val="20"/>
          <w:szCs w:val="20"/>
          <w:lang w:val="es-ES" w:eastAsia="sl-SI"/>
        </w:rPr>
        <w:t xml:space="preserve">[Diplomsko delo: Dolgoročna vzdržnost prvega stebra pokojninskega sistema v Sloveniji]. </w:t>
      </w:r>
      <w:r w:rsidRPr="008A039C">
        <w:rPr>
          <w:rFonts w:ascii="Arial" w:eastAsia="Times New Roman" w:hAnsi="Arial" w:cs="Arial"/>
          <w:sz w:val="20"/>
          <w:szCs w:val="20"/>
          <w:lang w:val="en-GB" w:eastAsia="sl-SI"/>
        </w:rPr>
        <w:t>2010. Univerza v Ljubljani: Ekonomska fakulteta.</w:t>
      </w:r>
    </w:p>
  </w:footnote>
  <w:footnote w:id="3">
    <w:p w:rsidR="00765FD9" w:rsidRPr="007524A1" w:rsidRDefault="00765FD9" w:rsidP="00834892">
      <w:pPr>
        <w:spacing w:after="0"/>
        <w:rPr>
          <w:rFonts w:asciiTheme="minorHAnsi" w:eastAsia="Times New Roman" w:hAnsiTheme="minorHAnsi" w:cs="Helvetica"/>
          <w:sz w:val="20"/>
          <w:szCs w:val="20"/>
          <w:vertAlign w:val="superscript"/>
          <w:lang w:val="en-GB" w:eastAsia="sl-SI"/>
        </w:rPr>
      </w:pPr>
      <w:r w:rsidRPr="008A039C">
        <w:rPr>
          <w:rFonts w:ascii="Arial" w:eastAsia="Times New Roman" w:hAnsi="Arial" w:cs="Arial"/>
          <w:sz w:val="20"/>
          <w:szCs w:val="20"/>
          <w:vertAlign w:val="superscript"/>
          <w:lang w:val="en-GB" w:eastAsia="sl-SI"/>
        </w:rPr>
        <w:footnoteRef/>
      </w:r>
      <w:r w:rsidRPr="008A039C">
        <w:rPr>
          <w:rFonts w:ascii="Arial" w:eastAsia="Times New Roman" w:hAnsi="Arial" w:cs="Arial"/>
          <w:sz w:val="20"/>
          <w:szCs w:val="20"/>
          <w:vertAlign w:val="superscript"/>
          <w:lang w:val="en-GB" w:eastAsia="sl-SI"/>
        </w:rPr>
        <w:t xml:space="preserve"> </w:t>
      </w:r>
      <w:r w:rsidRPr="008A039C">
        <w:rPr>
          <w:rFonts w:ascii="Arial" w:eastAsia="Times New Roman" w:hAnsi="Arial" w:cs="Arial"/>
          <w:sz w:val="20"/>
          <w:szCs w:val="20"/>
          <w:lang w:val="en-GB" w:eastAsia="sl-SI"/>
        </w:rPr>
        <w:t xml:space="preserve">Willmore, L. </w:t>
      </w:r>
      <w:r w:rsidRPr="008A039C">
        <w:rPr>
          <w:rFonts w:ascii="Arial" w:eastAsia="Times New Roman" w:hAnsi="Arial" w:cs="Arial"/>
          <w:i/>
          <w:sz w:val="20"/>
          <w:szCs w:val="20"/>
          <w:lang w:val="en-GB" w:eastAsia="sl-SI"/>
        </w:rPr>
        <w:t xml:space="preserve">Population ageing and pay-as-you-go pensions. </w:t>
      </w:r>
      <w:r w:rsidRPr="008A039C">
        <w:rPr>
          <w:rFonts w:ascii="Arial" w:eastAsia="Times New Roman" w:hAnsi="Arial" w:cs="Arial"/>
          <w:sz w:val="20"/>
          <w:szCs w:val="20"/>
          <w:lang w:val="en-GB" w:eastAsia="sl-SI"/>
        </w:rPr>
        <w:t>2004. Ageing Horizons: The Oxford Institute of Ageing</w:t>
      </w:r>
      <w:r w:rsidR="008A039C" w:rsidRPr="008A039C">
        <w:rPr>
          <w:rFonts w:ascii="Arial" w:eastAsia="Times New Roman" w:hAnsi="Arial" w:cs="Arial"/>
          <w:sz w:val="20"/>
          <w:szCs w:val="20"/>
          <w:lang w:val="en-GB" w:eastAsia="sl-SI"/>
        </w:rPr>
        <w:t>.</w:t>
      </w:r>
    </w:p>
  </w:footnote>
  <w:footnote w:id="4">
    <w:p w:rsidR="00765FD9" w:rsidRPr="008A039C" w:rsidRDefault="00765FD9" w:rsidP="00834892">
      <w:pPr>
        <w:spacing w:after="0"/>
        <w:jc w:val="both"/>
        <w:rPr>
          <w:rFonts w:ascii="Arial" w:eastAsia="Times New Roman" w:hAnsi="Arial" w:cs="Arial"/>
          <w:sz w:val="20"/>
          <w:szCs w:val="20"/>
          <w:lang w:val="en-GB" w:eastAsia="sl-SI"/>
        </w:rPr>
      </w:pPr>
      <w:r w:rsidRPr="008A039C">
        <w:rPr>
          <w:rStyle w:val="FootnoteReference"/>
          <w:rFonts w:ascii="Arial" w:hAnsi="Arial" w:cs="Arial"/>
        </w:rPr>
        <w:footnoteRef/>
      </w:r>
      <w:r w:rsidRPr="008A039C">
        <w:rPr>
          <w:rFonts w:ascii="Arial" w:hAnsi="Arial" w:cs="Arial"/>
        </w:rPr>
        <w:t xml:space="preserve"> </w:t>
      </w:r>
      <w:r w:rsidRPr="008A039C">
        <w:rPr>
          <w:rFonts w:ascii="Arial" w:eastAsia="Times New Roman" w:hAnsi="Arial" w:cs="Arial"/>
          <w:sz w:val="20"/>
          <w:szCs w:val="20"/>
          <w:lang w:val="en-GB" w:eastAsia="sl-SI"/>
        </w:rPr>
        <w:t xml:space="preserve">Stat. [internet]. 2016. [cited 8. 11. 2016]. Available on: </w:t>
      </w:r>
      <w:hyperlink r:id="rId1" w:history="1">
        <w:r w:rsidRPr="008A039C">
          <w:rPr>
            <w:rFonts w:ascii="Arial" w:eastAsia="Times New Roman" w:hAnsi="Arial" w:cs="Arial"/>
            <w:sz w:val="20"/>
            <w:szCs w:val="20"/>
            <w:lang w:val="en-GB" w:eastAsia="sl-SI"/>
          </w:rPr>
          <w:t>http://www.stat.si/statweb/prikazi-novico?id=5140&amp;idp=3&amp;headerbar=2</w:t>
        </w:r>
      </w:hyperlink>
      <w:r w:rsidRPr="008A039C">
        <w:rPr>
          <w:rFonts w:ascii="Arial" w:eastAsia="Times New Roman" w:hAnsi="Arial" w:cs="Arial"/>
          <w:sz w:val="20"/>
          <w:szCs w:val="20"/>
          <w:lang w:val="en-GB" w:eastAsia="sl-SI"/>
        </w:rPr>
        <w:t>.</w:t>
      </w:r>
    </w:p>
  </w:footnote>
  <w:footnote w:id="5">
    <w:p w:rsidR="00765FD9" w:rsidRPr="008A039C" w:rsidRDefault="00765FD9" w:rsidP="00834892">
      <w:pPr>
        <w:spacing w:after="0"/>
        <w:jc w:val="both"/>
        <w:rPr>
          <w:rFonts w:ascii="Arial" w:eastAsia="Times New Roman" w:hAnsi="Arial" w:cs="Arial"/>
          <w:sz w:val="20"/>
          <w:szCs w:val="20"/>
          <w:lang w:val="en-GB" w:eastAsia="sl-SI"/>
        </w:rPr>
      </w:pPr>
      <w:r w:rsidRPr="008A039C">
        <w:rPr>
          <w:rFonts w:ascii="Arial" w:eastAsia="Times New Roman" w:hAnsi="Arial" w:cs="Arial"/>
          <w:sz w:val="20"/>
          <w:szCs w:val="20"/>
          <w:vertAlign w:val="superscript"/>
          <w:lang w:val="en-GB" w:eastAsia="sl-SI"/>
        </w:rPr>
        <w:footnoteRef/>
      </w:r>
      <w:r w:rsidR="00DE7D48">
        <w:rPr>
          <w:rFonts w:ascii="Arial" w:eastAsia="Times New Roman" w:hAnsi="Arial" w:cs="Arial"/>
          <w:sz w:val="20"/>
          <w:szCs w:val="20"/>
          <w:lang w:val="en-GB" w:eastAsia="sl-SI"/>
        </w:rPr>
        <w:t xml:space="preserve"> </w:t>
      </w:r>
      <w:r w:rsidRPr="008A039C">
        <w:rPr>
          <w:rFonts w:ascii="Arial" w:eastAsia="Times New Roman" w:hAnsi="Arial" w:cs="Arial"/>
          <w:sz w:val="20"/>
          <w:szCs w:val="20"/>
          <w:lang w:val="en-GB" w:eastAsia="sl-SI"/>
        </w:rPr>
        <w:t xml:space="preserve">Ristič, D. </w:t>
      </w:r>
      <w:r w:rsidRPr="008A039C">
        <w:rPr>
          <w:rFonts w:ascii="Arial" w:eastAsia="Times New Roman" w:hAnsi="Arial" w:cs="Arial"/>
          <w:i/>
          <w:sz w:val="20"/>
          <w:szCs w:val="20"/>
          <w:lang w:val="en-GB" w:eastAsia="sl-SI"/>
        </w:rPr>
        <w:t>The Masters Dissertation: Long-term sustainability of the first pillar of pension system in Slovenia.</w:t>
      </w:r>
      <w:r w:rsidRPr="008A039C">
        <w:rPr>
          <w:rFonts w:ascii="Arial" w:eastAsia="Times New Roman" w:hAnsi="Arial" w:cs="Arial"/>
          <w:sz w:val="20"/>
          <w:szCs w:val="20"/>
          <w:lang w:val="en-GB" w:eastAsia="sl-SI"/>
        </w:rPr>
        <w:t xml:space="preserve"> </w:t>
      </w:r>
      <w:r w:rsidRPr="008A039C">
        <w:rPr>
          <w:rFonts w:ascii="Arial" w:eastAsia="Times New Roman" w:hAnsi="Arial" w:cs="Arial"/>
          <w:sz w:val="20"/>
          <w:szCs w:val="20"/>
          <w:lang w:val="es-ES" w:eastAsia="sl-SI"/>
        </w:rPr>
        <w:t xml:space="preserve">[Diplomsko delo: Dolgoročna vzdržnost prvega stebra pokojninskega sistema v Sloveniji]. </w:t>
      </w:r>
      <w:r w:rsidRPr="008A039C">
        <w:rPr>
          <w:rFonts w:ascii="Arial" w:eastAsia="Times New Roman" w:hAnsi="Arial" w:cs="Arial"/>
          <w:sz w:val="20"/>
          <w:szCs w:val="20"/>
          <w:lang w:val="en-GB" w:eastAsia="sl-SI"/>
        </w:rPr>
        <w:t>2010. Univerza v Ljubljani: Ekonomska fakulteta.</w:t>
      </w:r>
    </w:p>
  </w:footnote>
  <w:footnote w:id="6">
    <w:p w:rsidR="00765FD9" w:rsidRPr="008A039C" w:rsidRDefault="00765FD9" w:rsidP="00834892">
      <w:pPr>
        <w:autoSpaceDE w:val="0"/>
        <w:autoSpaceDN w:val="0"/>
        <w:adjustRightInd w:val="0"/>
        <w:spacing w:after="0" w:line="240" w:lineRule="auto"/>
        <w:jc w:val="both"/>
        <w:rPr>
          <w:rFonts w:ascii="Arial" w:eastAsia="Times New Roman" w:hAnsi="Arial" w:cs="Arial"/>
          <w:sz w:val="20"/>
          <w:szCs w:val="20"/>
          <w:lang w:val="en-GB" w:eastAsia="sl-SI"/>
        </w:rPr>
      </w:pPr>
      <w:r w:rsidRPr="008A039C">
        <w:rPr>
          <w:rFonts w:ascii="Arial" w:eastAsia="Times New Roman" w:hAnsi="Arial" w:cs="Arial"/>
          <w:sz w:val="20"/>
          <w:szCs w:val="20"/>
          <w:vertAlign w:val="superscript"/>
          <w:lang w:val="en-GB" w:eastAsia="sl-SI"/>
        </w:rPr>
        <w:footnoteRef/>
      </w:r>
      <w:r w:rsidR="00DE7D48">
        <w:rPr>
          <w:rFonts w:ascii="Arial" w:eastAsia="Times New Roman" w:hAnsi="Arial" w:cs="Arial"/>
          <w:sz w:val="20"/>
          <w:szCs w:val="20"/>
          <w:lang w:val="en-GB" w:eastAsia="sl-SI"/>
        </w:rPr>
        <w:t xml:space="preserve"> </w:t>
      </w:r>
      <w:r w:rsidRPr="008A039C">
        <w:rPr>
          <w:rFonts w:ascii="Arial" w:eastAsia="Times New Roman" w:hAnsi="Arial" w:cs="Arial"/>
          <w:sz w:val="20"/>
          <w:szCs w:val="20"/>
          <w:lang w:val="en-GB" w:eastAsia="sl-SI"/>
        </w:rPr>
        <w:t xml:space="preserve">Conde-Ruiz, J. </w:t>
      </w:r>
      <w:r w:rsidRPr="008A039C">
        <w:rPr>
          <w:rFonts w:ascii="Arial" w:eastAsia="Times New Roman" w:hAnsi="Arial" w:cs="Arial"/>
          <w:i/>
          <w:sz w:val="20"/>
          <w:szCs w:val="20"/>
          <w:lang w:val="en-GB" w:eastAsia="sl-SI"/>
        </w:rPr>
        <w:t>What Social Security: Beveridgean or Bismarckian?.</w:t>
      </w:r>
      <w:r w:rsidRPr="008A039C">
        <w:rPr>
          <w:rFonts w:ascii="Arial" w:eastAsia="Times New Roman" w:hAnsi="Arial" w:cs="Arial"/>
          <w:sz w:val="20"/>
          <w:szCs w:val="20"/>
          <w:lang w:val="en-GB" w:eastAsia="sl-SI"/>
        </w:rPr>
        <w:t xml:space="preserve"> 2003. Università di Pavia and Università Bocconi.</w:t>
      </w:r>
    </w:p>
  </w:footnote>
  <w:footnote w:id="7">
    <w:p w:rsidR="00765FD9" w:rsidRPr="008A039C" w:rsidRDefault="00765FD9" w:rsidP="00834892">
      <w:pPr>
        <w:spacing w:after="0"/>
        <w:jc w:val="both"/>
        <w:rPr>
          <w:rFonts w:ascii="Arial" w:eastAsia="Times New Roman" w:hAnsi="Arial" w:cs="Arial"/>
          <w:szCs w:val="23"/>
          <w:lang w:val="en-GB" w:eastAsia="sl-SI"/>
        </w:rPr>
      </w:pPr>
      <w:r w:rsidRPr="008A039C">
        <w:rPr>
          <w:rFonts w:ascii="Arial" w:eastAsia="Times New Roman" w:hAnsi="Arial" w:cs="Arial"/>
          <w:sz w:val="20"/>
          <w:szCs w:val="20"/>
          <w:vertAlign w:val="superscript"/>
          <w:lang w:val="en-GB" w:eastAsia="sl-SI"/>
        </w:rPr>
        <w:footnoteRef/>
      </w:r>
      <w:r w:rsidR="00DE7D48">
        <w:rPr>
          <w:rFonts w:ascii="Arial" w:eastAsia="Times New Roman" w:hAnsi="Arial" w:cs="Arial"/>
          <w:sz w:val="20"/>
          <w:szCs w:val="20"/>
          <w:lang w:val="en-GB" w:eastAsia="sl-SI"/>
        </w:rPr>
        <w:t xml:space="preserve"> </w:t>
      </w:r>
      <w:r w:rsidRPr="008A039C">
        <w:rPr>
          <w:rFonts w:ascii="Arial" w:eastAsia="Times New Roman" w:hAnsi="Arial" w:cs="Arial"/>
          <w:sz w:val="20"/>
          <w:szCs w:val="20"/>
          <w:lang w:val="en-GB" w:eastAsia="sl-SI"/>
        </w:rPr>
        <w:t xml:space="preserve">Ristič, D. </w:t>
      </w:r>
      <w:r w:rsidRPr="008A039C">
        <w:rPr>
          <w:rFonts w:ascii="Arial" w:eastAsia="Times New Roman" w:hAnsi="Arial" w:cs="Arial"/>
          <w:i/>
          <w:sz w:val="20"/>
          <w:szCs w:val="20"/>
          <w:lang w:val="en-GB" w:eastAsia="sl-SI"/>
        </w:rPr>
        <w:t>The Masters Dissertation: Long-term sustainability of the first pillar of pension system in Slovenia.</w:t>
      </w:r>
      <w:r w:rsidRPr="008A039C">
        <w:rPr>
          <w:rFonts w:ascii="Arial" w:eastAsia="Times New Roman" w:hAnsi="Arial" w:cs="Arial"/>
          <w:sz w:val="20"/>
          <w:szCs w:val="20"/>
          <w:lang w:val="en-GB" w:eastAsia="sl-SI"/>
        </w:rPr>
        <w:t xml:space="preserve"> </w:t>
      </w:r>
      <w:r w:rsidRPr="008A039C">
        <w:rPr>
          <w:rFonts w:ascii="Arial" w:eastAsia="Times New Roman" w:hAnsi="Arial" w:cs="Arial"/>
          <w:sz w:val="20"/>
          <w:szCs w:val="20"/>
          <w:lang w:val="es-ES" w:eastAsia="sl-SI"/>
        </w:rPr>
        <w:t xml:space="preserve">[Diplomsko delo: Dolgoročna vzdržnost prvega stebra pokojninskega sistema v Sloveniji]. </w:t>
      </w:r>
      <w:r w:rsidRPr="008A039C">
        <w:rPr>
          <w:rFonts w:ascii="Arial" w:eastAsia="Times New Roman" w:hAnsi="Arial" w:cs="Arial"/>
          <w:sz w:val="20"/>
          <w:szCs w:val="20"/>
          <w:lang w:val="en-GB" w:eastAsia="sl-SI"/>
        </w:rPr>
        <w:t>2010. Univerza v Ljubljani: Ekonomska fakulteta.</w:t>
      </w:r>
    </w:p>
    <w:p w:rsidR="00765FD9" w:rsidRDefault="00765FD9">
      <w:pPr>
        <w:pStyle w:val="FootnoteText"/>
      </w:pPr>
    </w:p>
  </w:footnote>
  <w:footnote w:id="8">
    <w:p w:rsidR="00765FD9" w:rsidRPr="008A039C" w:rsidRDefault="00765FD9" w:rsidP="00834892">
      <w:pPr>
        <w:spacing w:after="0"/>
        <w:rPr>
          <w:rFonts w:ascii="Arial" w:hAnsi="Arial" w:cs="Arial"/>
          <w:sz w:val="20"/>
          <w:szCs w:val="20"/>
          <w:lang w:val="en-GB"/>
        </w:rPr>
      </w:pPr>
      <w:r w:rsidRPr="008A039C">
        <w:rPr>
          <w:rFonts w:ascii="Arial" w:hAnsi="Arial" w:cs="Arial"/>
          <w:sz w:val="20"/>
          <w:szCs w:val="20"/>
          <w:vertAlign w:val="superscript"/>
          <w:lang w:val="en-GB"/>
        </w:rPr>
        <w:footnoteRef/>
      </w:r>
      <w:r w:rsidR="00DE7D48">
        <w:rPr>
          <w:rFonts w:ascii="Arial" w:hAnsi="Arial" w:cs="Arial"/>
          <w:sz w:val="20"/>
          <w:szCs w:val="20"/>
          <w:lang w:val="en-GB"/>
        </w:rPr>
        <w:t xml:space="preserve"> </w:t>
      </w:r>
      <w:r w:rsidRPr="008A039C">
        <w:rPr>
          <w:rFonts w:ascii="Arial" w:hAnsi="Arial" w:cs="Arial"/>
          <w:sz w:val="20"/>
          <w:szCs w:val="20"/>
          <w:lang w:val="en-GB"/>
        </w:rPr>
        <w:t xml:space="preserve">Hardy, M., Tindale, J. </w:t>
      </w:r>
      <w:r w:rsidRPr="008A039C">
        <w:rPr>
          <w:rFonts w:ascii="Arial" w:hAnsi="Arial" w:cs="Arial"/>
          <w:i/>
          <w:sz w:val="20"/>
          <w:szCs w:val="20"/>
          <w:lang w:val="en-GB"/>
        </w:rPr>
        <w:t>Subject 102 Financial Mathematics Core Reading</w:t>
      </w:r>
      <w:r w:rsidRPr="008A039C">
        <w:rPr>
          <w:rFonts w:ascii="Arial" w:hAnsi="Arial" w:cs="Arial"/>
          <w:sz w:val="20"/>
          <w:szCs w:val="20"/>
          <w:lang w:val="en-GB"/>
        </w:rPr>
        <w:t>. 2003. The Faculty of Actuaries and Institute of Actuaries.</w:t>
      </w:r>
    </w:p>
  </w:footnote>
  <w:footnote w:id="9">
    <w:p w:rsidR="00765FD9" w:rsidRPr="008A039C" w:rsidRDefault="00765FD9" w:rsidP="00834892">
      <w:pPr>
        <w:spacing w:after="0"/>
        <w:rPr>
          <w:rFonts w:ascii="Arial" w:hAnsi="Arial" w:cs="Arial"/>
        </w:rPr>
      </w:pPr>
      <w:r w:rsidRPr="008A039C">
        <w:rPr>
          <w:rFonts w:ascii="Arial" w:hAnsi="Arial" w:cs="Arial"/>
          <w:sz w:val="20"/>
          <w:szCs w:val="20"/>
          <w:vertAlign w:val="superscript"/>
          <w:lang w:val="en-GB"/>
        </w:rPr>
        <w:footnoteRef/>
      </w:r>
      <w:r w:rsidRPr="008A039C">
        <w:rPr>
          <w:rFonts w:ascii="Arial" w:hAnsi="Arial" w:cs="Arial"/>
          <w:sz w:val="20"/>
          <w:szCs w:val="20"/>
          <w:lang w:val="en-GB"/>
        </w:rPr>
        <w:t xml:space="preserve"> Hardy, M., Tindale, J. </w:t>
      </w:r>
      <w:r w:rsidRPr="008A039C">
        <w:rPr>
          <w:rFonts w:ascii="Arial" w:hAnsi="Arial" w:cs="Arial"/>
          <w:i/>
          <w:sz w:val="20"/>
          <w:szCs w:val="20"/>
          <w:lang w:val="en-GB"/>
        </w:rPr>
        <w:t>Subject 102 Financial Mathematics Core Reading</w:t>
      </w:r>
      <w:r w:rsidRPr="008A039C">
        <w:rPr>
          <w:rFonts w:ascii="Arial" w:hAnsi="Arial" w:cs="Arial"/>
          <w:sz w:val="20"/>
          <w:szCs w:val="20"/>
          <w:lang w:val="en-GB"/>
        </w:rPr>
        <w:t>. 2003. The Faculty of Actuaries and Institute of Actuaries.</w:t>
      </w:r>
    </w:p>
  </w:footnote>
  <w:footnote w:id="10">
    <w:p w:rsidR="00765FD9" w:rsidRPr="008A039C" w:rsidRDefault="00765FD9" w:rsidP="00834892">
      <w:pPr>
        <w:pStyle w:val="FootnoteText"/>
        <w:rPr>
          <w:rFonts w:ascii="Arial" w:hAnsi="Arial" w:cs="Arial"/>
        </w:rPr>
      </w:pPr>
      <w:r w:rsidRPr="008A039C">
        <w:rPr>
          <w:rFonts w:ascii="Arial" w:hAnsi="Arial" w:cs="Arial"/>
          <w:vertAlign w:val="superscript"/>
          <w:lang w:val="en-GB"/>
        </w:rPr>
        <w:footnoteRef/>
      </w:r>
      <w:r w:rsidRPr="008A039C">
        <w:rPr>
          <w:rFonts w:ascii="Arial" w:hAnsi="Arial" w:cs="Arial"/>
          <w:lang w:val="en-GB"/>
        </w:rPr>
        <w:t xml:space="preserve"> Gerber, H. U. </w:t>
      </w:r>
      <w:r w:rsidRPr="008A039C">
        <w:rPr>
          <w:rFonts w:ascii="Arial" w:hAnsi="Arial" w:cs="Arial"/>
          <w:i/>
          <w:lang w:val="en-GB"/>
        </w:rPr>
        <w:t>Life Insurance Mathematics.</w:t>
      </w:r>
      <w:r w:rsidRPr="008A039C">
        <w:rPr>
          <w:rFonts w:ascii="Arial" w:hAnsi="Arial" w:cs="Arial"/>
          <w:lang w:val="en-GB"/>
        </w:rPr>
        <w:t xml:space="preserve"> 2007. Springer Tokyo.</w:t>
      </w:r>
    </w:p>
  </w:footnote>
  <w:footnote w:id="11">
    <w:p w:rsidR="00765FD9" w:rsidRPr="008A039C" w:rsidRDefault="00765FD9" w:rsidP="00834892">
      <w:pPr>
        <w:pStyle w:val="FootnoteText"/>
        <w:rPr>
          <w:rFonts w:ascii="Arial" w:hAnsi="Arial" w:cs="Arial"/>
          <w:lang w:val="en-GB"/>
        </w:rPr>
      </w:pPr>
      <w:r w:rsidRPr="008A039C">
        <w:rPr>
          <w:rFonts w:ascii="Arial" w:hAnsi="Arial" w:cs="Arial"/>
          <w:vertAlign w:val="superscript"/>
          <w:lang w:val="en-GB"/>
        </w:rPr>
        <w:footnoteRef/>
      </w:r>
      <w:r w:rsidRPr="008A039C">
        <w:rPr>
          <w:rFonts w:ascii="Arial" w:hAnsi="Arial" w:cs="Arial"/>
          <w:lang w:val="en-GB"/>
        </w:rPr>
        <w:t xml:space="preserve"> Gerber, H. U. </w:t>
      </w:r>
      <w:r w:rsidRPr="008A039C">
        <w:rPr>
          <w:rFonts w:ascii="Arial" w:hAnsi="Arial" w:cs="Arial"/>
          <w:i/>
          <w:lang w:val="en-GB"/>
        </w:rPr>
        <w:t>Life Insurance Mathematics</w:t>
      </w:r>
      <w:r w:rsidRPr="008A039C">
        <w:rPr>
          <w:rFonts w:ascii="Arial" w:hAnsi="Arial" w:cs="Arial"/>
          <w:lang w:val="en-GB"/>
        </w:rPr>
        <w:t>. 2007. Springer Tokyo.</w:t>
      </w:r>
    </w:p>
  </w:footnote>
  <w:footnote w:id="12">
    <w:p w:rsidR="00765FD9" w:rsidRPr="008A039C" w:rsidRDefault="00765FD9" w:rsidP="00834892">
      <w:pPr>
        <w:pStyle w:val="FootnoteText"/>
        <w:rPr>
          <w:rFonts w:ascii="Arial" w:hAnsi="Arial" w:cs="Arial"/>
          <w:lang w:val="en-GB"/>
        </w:rPr>
      </w:pPr>
      <w:r w:rsidRPr="008A039C">
        <w:rPr>
          <w:rFonts w:ascii="Arial" w:hAnsi="Arial" w:cs="Arial"/>
          <w:vertAlign w:val="superscript"/>
          <w:lang w:val="en-GB"/>
        </w:rPr>
        <w:footnoteRef/>
      </w:r>
      <w:r w:rsidRPr="008A039C">
        <w:rPr>
          <w:rFonts w:ascii="Arial" w:hAnsi="Arial" w:cs="Arial"/>
          <w:lang w:val="en-GB"/>
        </w:rPr>
        <w:t xml:space="preserve"> Gerber, H. U. </w:t>
      </w:r>
      <w:r w:rsidRPr="008A039C">
        <w:rPr>
          <w:rFonts w:ascii="Arial" w:hAnsi="Arial" w:cs="Arial"/>
          <w:i/>
          <w:lang w:val="en-GB"/>
        </w:rPr>
        <w:t>Life Insurance Mathematics</w:t>
      </w:r>
      <w:r w:rsidRPr="008A039C">
        <w:rPr>
          <w:rFonts w:ascii="Arial" w:hAnsi="Arial" w:cs="Arial"/>
          <w:lang w:val="en-GB"/>
        </w:rPr>
        <w:t>. 2007. Springer Tokyo.</w:t>
      </w:r>
    </w:p>
  </w:footnote>
  <w:footnote w:id="13">
    <w:p w:rsidR="00765FD9" w:rsidRPr="007524A1" w:rsidRDefault="00765FD9" w:rsidP="00834892">
      <w:pPr>
        <w:pStyle w:val="FootnoteText"/>
        <w:rPr>
          <w:rFonts w:asciiTheme="minorHAnsi" w:hAnsiTheme="minorHAnsi"/>
          <w:lang w:val="en-GB"/>
        </w:rPr>
      </w:pPr>
      <w:r w:rsidRPr="008A039C">
        <w:rPr>
          <w:rFonts w:ascii="Arial" w:hAnsi="Arial" w:cs="Arial"/>
          <w:vertAlign w:val="superscript"/>
          <w:lang w:val="en-GB"/>
        </w:rPr>
        <w:footnoteRef/>
      </w:r>
      <w:r w:rsidRPr="008A039C">
        <w:rPr>
          <w:rFonts w:ascii="Arial" w:hAnsi="Arial" w:cs="Arial"/>
          <w:lang w:val="en-GB"/>
        </w:rPr>
        <w:t xml:space="preserve"> Brigham, E. F., Houston, J. F. </w:t>
      </w:r>
      <w:r w:rsidRPr="008A039C">
        <w:rPr>
          <w:rFonts w:ascii="Arial" w:hAnsi="Arial" w:cs="Arial"/>
          <w:i/>
          <w:lang w:val="en-GB"/>
        </w:rPr>
        <w:t xml:space="preserve">Fundamentals of Financial management, Twelfth edition. </w:t>
      </w:r>
      <w:r w:rsidRPr="008A039C">
        <w:rPr>
          <w:rFonts w:ascii="Arial" w:hAnsi="Arial" w:cs="Arial"/>
          <w:lang w:val="en-GB"/>
        </w:rPr>
        <w:t>2009. Cengage Learning.</w:t>
      </w:r>
    </w:p>
  </w:footnote>
  <w:footnote w:id="14">
    <w:p w:rsidR="00765FD9" w:rsidRPr="008A039C" w:rsidRDefault="00765FD9" w:rsidP="00834892">
      <w:pPr>
        <w:pStyle w:val="FootnoteText"/>
        <w:rPr>
          <w:rFonts w:ascii="Arial" w:hAnsi="Arial" w:cs="Arial"/>
        </w:rPr>
      </w:pPr>
      <w:r w:rsidRPr="008A039C">
        <w:rPr>
          <w:rStyle w:val="FootnoteReference"/>
          <w:rFonts w:ascii="Arial" w:hAnsi="Arial" w:cs="Arial"/>
        </w:rPr>
        <w:footnoteRef/>
      </w:r>
      <w:r w:rsidR="00DE7D48">
        <w:rPr>
          <w:rFonts w:ascii="Arial" w:hAnsi="Arial" w:cs="Arial"/>
        </w:rPr>
        <w:t xml:space="preserve"> </w:t>
      </w:r>
      <w:r w:rsidRPr="008A039C">
        <w:rPr>
          <w:rFonts w:ascii="Arial" w:hAnsi="Arial" w:cs="Arial"/>
          <w:lang w:val="en-GB"/>
        </w:rPr>
        <w:t xml:space="preserve">Brigham, E. F., Houston, J. F. </w:t>
      </w:r>
      <w:r w:rsidRPr="008A039C">
        <w:rPr>
          <w:rFonts w:ascii="Arial" w:hAnsi="Arial" w:cs="Arial"/>
          <w:i/>
          <w:lang w:val="en-GB"/>
        </w:rPr>
        <w:t>Fundamentals of Financial management, Twelfth edition</w:t>
      </w:r>
      <w:r w:rsidRPr="008A039C">
        <w:rPr>
          <w:rFonts w:ascii="Arial" w:hAnsi="Arial" w:cs="Arial"/>
          <w:lang w:val="en-GB"/>
        </w:rPr>
        <w:t>. 2009. Cengage Learning</w:t>
      </w:r>
      <w:r w:rsidR="008A039C" w:rsidRPr="008A039C">
        <w:rPr>
          <w:rFonts w:ascii="Arial" w:hAnsi="Arial" w:cs="Arial"/>
          <w:lang w:val="en-GB"/>
        </w:rPr>
        <w:t>.</w:t>
      </w:r>
    </w:p>
  </w:footnote>
  <w:footnote w:id="15">
    <w:p w:rsidR="00765FD9" w:rsidRPr="008A039C" w:rsidRDefault="00765FD9" w:rsidP="00834892">
      <w:pPr>
        <w:pStyle w:val="FootnoteText"/>
        <w:rPr>
          <w:rFonts w:ascii="Arial" w:hAnsi="Arial" w:cs="Arial"/>
          <w:lang w:val="en-GB"/>
        </w:rPr>
      </w:pPr>
      <w:r w:rsidRPr="008A039C">
        <w:rPr>
          <w:rFonts w:ascii="Arial" w:hAnsi="Arial" w:cs="Arial"/>
          <w:vertAlign w:val="superscript"/>
          <w:lang w:val="en-GB"/>
        </w:rPr>
        <w:footnoteRef/>
      </w:r>
      <w:r w:rsidR="00DE7D48">
        <w:rPr>
          <w:rFonts w:ascii="Arial" w:hAnsi="Arial" w:cs="Arial"/>
          <w:lang w:val="en-GB"/>
        </w:rPr>
        <w:t xml:space="preserve"> </w:t>
      </w:r>
      <w:r w:rsidRPr="008A039C">
        <w:rPr>
          <w:rFonts w:ascii="Arial" w:hAnsi="Arial" w:cs="Arial"/>
          <w:lang w:val="en-GB"/>
        </w:rPr>
        <w:t xml:space="preserve">Gerber, H. U. </w:t>
      </w:r>
      <w:r w:rsidRPr="008A039C">
        <w:rPr>
          <w:rFonts w:ascii="Arial" w:hAnsi="Arial" w:cs="Arial"/>
          <w:i/>
          <w:lang w:val="en-GB"/>
        </w:rPr>
        <w:t>Life Insurance Mathematics.</w:t>
      </w:r>
      <w:r w:rsidRPr="008A039C">
        <w:rPr>
          <w:rFonts w:ascii="Arial" w:hAnsi="Arial" w:cs="Arial"/>
          <w:lang w:val="en-GB"/>
        </w:rPr>
        <w:t xml:space="preserve"> 2007. Springer Tokyo.</w:t>
      </w:r>
    </w:p>
  </w:footnote>
  <w:footnote w:id="16">
    <w:p w:rsidR="00765FD9" w:rsidRPr="008A039C" w:rsidRDefault="00765FD9" w:rsidP="00834892">
      <w:pPr>
        <w:pStyle w:val="FootnoteText"/>
        <w:rPr>
          <w:rFonts w:ascii="Arial" w:hAnsi="Arial" w:cs="Arial"/>
        </w:rPr>
      </w:pPr>
      <w:r w:rsidRPr="008A039C">
        <w:rPr>
          <w:rFonts w:ascii="Arial" w:hAnsi="Arial" w:cs="Arial"/>
          <w:vertAlign w:val="superscript"/>
          <w:lang w:val="en-GB"/>
        </w:rPr>
        <w:footnoteRef/>
      </w:r>
      <w:r w:rsidR="00DE7D48">
        <w:rPr>
          <w:rFonts w:ascii="Arial" w:hAnsi="Arial" w:cs="Arial"/>
          <w:lang w:val="en-GB"/>
        </w:rPr>
        <w:t xml:space="preserve"> </w:t>
      </w:r>
      <w:r w:rsidRPr="008A039C">
        <w:rPr>
          <w:rFonts w:ascii="Arial" w:hAnsi="Arial" w:cs="Arial"/>
          <w:lang w:val="en-GB"/>
        </w:rPr>
        <w:t xml:space="preserve">Gerber, H. U. </w:t>
      </w:r>
      <w:r w:rsidRPr="008A039C">
        <w:rPr>
          <w:rFonts w:ascii="Arial" w:hAnsi="Arial" w:cs="Arial"/>
          <w:i/>
          <w:lang w:val="en-GB"/>
        </w:rPr>
        <w:t>Life Insurance Mathematics.</w:t>
      </w:r>
      <w:r w:rsidRPr="008A039C">
        <w:rPr>
          <w:rFonts w:ascii="Arial" w:hAnsi="Arial" w:cs="Arial"/>
          <w:lang w:val="en-GB"/>
        </w:rPr>
        <w:t xml:space="preserve"> 2007. Springer Tokyo.</w:t>
      </w:r>
    </w:p>
  </w:footnote>
  <w:footnote w:id="17">
    <w:p w:rsidR="00765FD9" w:rsidRPr="00A9441B" w:rsidRDefault="00765FD9" w:rsidP="00C64082">
      <w:pPr>
        <w:jc w:val="both"/>
        <w:rPr>
          <w:rFonts w:ascii="Cambria" w:hAnsi="Cambria"/>
          <w:sz w:val="18"/>
          <w:szCs w:val="18"/>
          <w:lang w:val="en-GB"/>
        </w:rPr>
      </w:pPr>
      <w:r w:rsidRPr="008A039C">
        <w:rPr>
          <w:rStyle w:val="FootnoteReference"/>
          <w:rFonts w:ascii="Arial" w:hAnsi="Arial" w:cs="Arial"/>
        </w:rPr>
        <w:footnoteRef/>
      </w:r>
      <w:r w:rsidRPr="008A039C">
        <w:rPr>
          <w:rFonts w:ascii="Arial" w:hAnsi="Arial" w:cs="Arial"/>
          <w:sz w:val="20"/>
          <w:szCs w:val="20"/>
          <w:lang w:val="en-GB"/>
        </w:rPr>
        <w:t xml:space="preserve">Contributions paid on a saving account are shown on the upper side of the time line where subscripts represent years. On the underside of the time line there is the value of my capital at the end of </w:t>
      </w:r>
      <m:oMath>
        <m:r>
          <m:rPr>
            <m:sty m:val="p"/>
          </m:rPr>
          <w:rPr>
            <w:rFonts w:ascii="Cambria Math" w:hAnsi="Cambria Math" w:cs="Arial"/>
            <w:sz w:val="20"/>
            <w:szCs w:val="20"/>
            <w:lang w:val="en-GB"/>
          </w:rPr>
          <m:t>n</m:t>
        </m:r>
      </m:oMath>
      <w:r w:rsidRPr="008A039C">
        <w:rPr>
          <w:rFonts w:ascii="Arial" w:hAnsi="Arial" w:cs="Arial"/>
          <w:sz w:val="20"/>
          <w:szCs w:val="20"/>
          <w:lang w:val="en-GB"/>
        </w:rPr>
        <w:t>-th year or the amount received from the savings account Fn.</w:t>
      </w:r>
    </w:p>
  </w:footnote>
  <w:footnote w:id="18">
    <w:p w:rsidR="00765FD9" w:rsidRPr="008A039C" w:rsidRDefault="00765FD9" w:rsidP="00834892">
      <w:pPr>
        <w:pStyle w:val="FootnoteText"/>
        <w:jc w:val="both"/>
        <w:rPr>
          <w:rFonts w:ascii="Arial" w:hAnsi="Arial" w:cs="Arial"/>
        </w:rPr>
      </w:pPr>
      <w:r w:rsidRPr="008A039C">
        <w:rPr>
          <w:rStyle w:val="FootnoteReference"/>
          <w:rFonts w:ascii="Arial" w:hAnsi="Arial" w:cs="Arial"/>
        </w:rPr>
        <w:footnoteRef/>
      </w:r>
      <w:r w:rsidRPr="008A039C">
        <w:rPr>
          <w:rFonts w:ascii="Arial" w:hAnsi="Arial" w:cs="Arial"/>
        </w:rPr>
        <w:t xml:space="preserve"> </w:t>
      </w:r>
      <w:r w:rsidRPr="008A039C">
        <w:rPr>
          <w:rFonts w:ascii="Arial" w:hAnsi="Arial" w:cs="Arial"/>
          <w:sz w:val="22"/>
          <w:szCs w:val="22"/>
          <w:lang w:val="en-GB"/>
        </w:rPr>
        <w:t xml:space="preserve">The sum of the numbers representing geometric sequence </w:t>
      </w:r>
      <m:oMath>
        <m:r>
          <m:rPr>
            <m:sty m:val="p"/>
          </m:rPr>
          <w:rPr>
            <w:rFonts w:ascii="Cambria Math" w:hAnsi="Cambria Math" w:cs="Arial"/>
            <w:sz w:val="22"/>
            <w:szCs w:val="22"/>
            <w:lang w:val="en-GB"/>
          </w:rPr>
          <m:t>a+a∙q+⋯+a∙</m:t>
        </m:r>
        <m:sSup>
          <m:sSupPr>
            <m:ctrlPr>
              <w:rPr>
                <w:rFonts w:ascii="Cambria Math" w:hAnsi="Cambria Math" w:cs="Arial"/>
                <w:sz w:val="22"/>
                <w:szCs w:val="22"/>
                <w:lang w:val="en-GB"/>
              </w:rPr>
            </m:ctrlPr>
          </m:sSupPr>
          <m:e>
            <m:r>
              <m:rPr>
                <m:sty m:val="p"/>
              </m:rPr>
              <w:rPr>
                <w:rFonts w:ascii="Cambria Math" w:hAnsi="Cambria Math" w:cs="Arial"/>
                <w:sz w:val="22"/>
                <w:szCs w:val="22"/>
                <w:lang w:val="en-GB"/>
              </w:rPr>
              <m:t>q</m:t>
            </m:r>
          </m:e>
          <m:sup>
            <m:r>
              <m:rPr>
                <m:sty m:val="p"/>
              </m:rPr>
              <w:rPr>
                <w:rFonts w:ascii="Cambria Math" w:hAnsi="Cambria Math" w:cs="Arial"/>
                <w:sz w:val="22"/>
                <w:szCs w:val="22"/>
                <w:lang w:val="en-GB"/>
              </w:rPr>
              <m:t>n-1</m:t>
            </m:r>
          </m:sup>
        </m:sSup>
      </m:oMath>
      <w:r w:rsidRPr="008A039C">
        <w:rPr>
          <w:rFonts w:ascii="Arial" w:hAnsi="Arial" w:cs="Arial"/>
          <w:sz w:val="22"/>
          <w:szCs w:val="22"/>
          <w:lang w:val="en-GB"/>
        </w:rPr>
        <w:t xml:space="preserve"> is equal to </w:t>
      </w:r>
      <m:oMath>
        <m:r>
          <m:rPr>
            <m:sty m:val="p"/>
          </m:rPr>
          <w:rPr>
            <w:rFonts w:ascii="Cambria Math" w:hAnsi="Cambria Math" w:cs="Arial"/>
            <w:sz w:val="22"/>
            <w:szCs w:val="22"/>
            <w:lang w:val="en-GB"/>
          </w:rPr>
          <m:t>a∙</m:t>
        </m:r>
        <m:f>
          <m:fPr>
            <m:ctrlPr>
              <w:rPr>
                <w:rFonts w:ascii="Cambria Math" w:hAnsi="Cambria Math" w:cs="Arial"/>
                <w:sz w:val="22"/>
                <w:szCs w:val="22"/>
                <w:lang w:val="en-GB"/>
              </w:rPr>
            </m:ctrlPr>
          </m:fPr>
          <m:num>
            <m:sSup>
              <m:sSupPr>
                <m:ctrlPr>
                  <w:rPr>
                    <w:rFonts w:ascii="Cambria Math" w:hAnsi="Cambria Math" w:cs="Arial"/>
                    <w:sz w:val="22"/>
                    <w:szCs w:val="22"/>
                    <w:lang w:val="en-GB"/>
                  </w:rPr>
                </m:ctrlPr>
              </m:sSupPr>
              <m:e>
                <m:r>
                  <m:rPr>
                    <m:sty m:val="p"/>
                  </m:rPr>
                  <w:rPr>
                    <w:rFonts w:ascii="Cambria Math" w:hAnsi="Cambria Math" w:cs="Arial"/>
                    <w:sz w:val="22"/>
                    <w:szCs w:val="22"/>
                    <w:lang w:val="en-GB"/>
                  </w:rPr>
                  <m:t>q</m:t>
                </m:r>
              </m:e>
              <m:sup>
                <m:r>
                  <m:rPr>
                    <m:sty m:val="p"/>
                  </m:rPr>
                  <w:rPr>
                    <w:rFonts w:ascii="Cambria Math" w:hAnsi="Cambria Math" w:cs="Arial"/>
                    <w:sz w:val="22"/>
                    <w:szCs w:val="22"/>
                    <w:lang w:val="en-GB"/>
                  </w:rPr>
                  <m:t>n</m:t>
                </m:r>
              </m:sup>
            </m:sSup>
            <m:r>
              <m:rPr>
                <m:sty m:val="p"/>
              </m:rPr>
              <w:rPr>
                <w:rFonts w:ascii="Cambria Math" w:hAnsi="Cambria Math" w:cs="Arial"/>
                <w:sz w:val="22"/>
                <w:szCs w:val="22"/>
                <w:lang w:val="en-GB"/>
              </w:rPr>
              <m:t>-1</m:t>
            </m:r>
          </m:num>
          <m:den>
            <m:r>
              <m:rPr>
                <m:sty m:val="p"/>
              </m:rPr>
              <w:rPr>
                <w:rFonts w:ascii="Cambria Math" w:hAnsi="Cambria Math" w:cs="Arial"/>
                <w:sz w:val="22"/>
                <w:szCs w:val="22"/>
                <w:lang w:val="en-GB"/>
              </w:rPr>
              <m:t>q-1</m:t>
            </m:r>
          </m:den>
        </m:f>
      </m:oMath>
      <w:r w:rsidRPr="008A039C">
        <w:rPr>
          <w:rFonts w:ascii="Arial" w:hAnsi="Arial" w:cs="Arial"/>
          <w:lang w:val="en-GB"/>
        </w:rPr>
        <w:t>.</w:t>
      </w:r>
    </w:p>
  </w:footnote>
  <w:footnote w:id="19">
    <w:p w:rsidR="00765FD9" w:rsidRPr="008A039C" w:rsidRDefault="00765FD9">
      <w:pPr>
        <w:pStyle w:val="FootnoteText"/>
        <w:rPr>
          <w:rFonts w:ascii="Arial" w:hAnsi="Arial" w:cs="Arial"/>
        </w:rPr>
      </w:pPr>
      <w:r w:rsidRPr="008A039C">
        <w:rPr>
          <w:rStyle w:val="FootnoteReference"/>
          <w:rFonts w:ascii="Arial" w:hAnsi="Arial" w:cs="Arial"/>
        </w:rPr>
        <w:footnoteRef/>
      </w:r>
      <w:r w:rsidRPr="008A039C">
        <w:rPr>
          <w:rFonts w:ascii="Arial" w:hAnsi="Arial" w:cs="Arial"/>
        </w:rPr>
        <w:t xml:space="preserve"> T</w:t>
      </w:r>
      <w:r w:rsidRPr="008A039C">
        <w:rPr>
          <w:rFonts w:ascii="Arial" w:hAnsi="Arial" w:cs="Arial"/>
          <w:sz w:val="18"/>
          <w:szCs w:val="18"/>
          <w:lang w:val="en-GB"/>
        </w:rPr>
        <w:t>he names of banks, insurance companies and pension companies are written in Slovene language.</w:t>
      </w:r>
    </w:p>
  </w:footnote>
  <w:footnote w:id="20">
    <w:p w:rsidR="00765FD9" w:rsidRDefault="00765FD9">
      <w:pPr>
        <w:pStyle w:val="FootnoteText"/>
      </w:pPr>
      <w:r w:rsidRPr="008A039C">
        <w:rPr>
          <w:rStyle w:val="FootnoteReference"/>
          <w:rFonts w:ascii="Arial" w:hAnsi="Arial" w:cs="Arial"/>
        </w:rPr>
        <w:footnoteRef/>
      </w:r>
      <w:r w:rsidRPr="008A039C">
        <w:rPr>
          <w:rFonts w:ascii="Arial" w:hAnsi="Arial" w:cs="Arial"/>
        </w:rPr>
        <w:t xml:space="preserve"> </w:t>
      </w:r>
      <w:r w:rsidRPr="008A039C">
        <w:rPr>
          <w:rFonts w:ascii="Arial" w:hAnsi="Arial" w:cs="Arial"/>
          <w:sz w:val="18"/>
          <w:szCs w:val="18"/>
          <w:lang w:val="en-GB"/>
        </w:rPr>
        <w:t>The result is rounded up to the nearest euro.</w:t>
      </w:r>
      <w:r>
        <w:rPr>
          <w:sz w:val="26"/>
          <w:szCs w:val="26"/>
          <w:lang w:val="en-GB"/>
        </w:rPr>
        <w:t xml:space="preserve">  </w:t>
      </w:r>
    </w:p>
  </w:footnote>
  <w:footnote w:id="21">
    <w:p w:rsidR="00765FD9" w:rsidRPr="008A039C" w:rsidRDefault="00765FD9" w:rsidP="005B0C20">
      <w:pPr>
        <w:pStyle w:val="FootnoteText"/>
        <w:jc w:val="both"/>
        <w:rPr>
          <w:rFonts w:ascii="Arial" w:hAnsi="Arial" w:cs="Arial"/>
        </w:rPr>
      </w:pPr>
      <w:r w:rsidRPr="008A039C">
        <w:rPr>
          <w:rStyle w:val="FootnoteReference"/>
          <w:rFonts w:ascii="Arial" w:hAnsi="Arial" w:cs="Arial"/>
        </w:rPr>
        <w:footnoteRef/>
      </w:r>
      <w:r w:rsidR="00DE7D48">
        <w:rPr>
          <w:rFonts w:ascii="Arial" w:hAnsi="Arial" w:cs="Arial"/>
        </w:rPr>
        <w:t xml:space="preserve"> </w:t>
      </w:r>
      <w:r w:rsidRPr="008A039C">
        <w:rPr>
          <w:rFonts w:ascii="Arial" w:hAnsi="Arial" w:cs="Arial"/>
          <w:lang w:val="en-GB"/>
        </w:rPr>
        <w:t xml:space="preserve">Harcet, J., Heinrichs, L., Seiler, P. M., Skoumal, M. T. </w:t>
      </w:r>
      <w:r w:rsidRPr="008A039C">
        <w:rPr>
          <w:rFonts w:ascii="Arial" w:hAnsi="Arial" w:cs="Arial"/>
          <w:i/>
          <w:lang w:val="en-GB"/>
        </w:rPr>
        <w:t>Mathematics Higher Level</w:t>
      </w:r>
      <w:r w:rsidRPr="008A039C">
        <w:rPr>
          <w:rFonts w:ascii="Arial" w:hAnsi="Arial" w:cs="Arial"/>
          <w:lang w:val="en-GB"/>
        </w:rPr>
        <w:t>. 2012. Oxford University Press.</w:t>
      </w:r>
    </w:p>
  </w:footnote>
  <w:footnote w:id="22">
    <w:p w:rsidR="00765FD9" w:rsidRPr="008A039C" w:rsidRDefault="00765FD9" w:rsidP="00834892">
      <w:pPr>
        <w:spacing w:after="0"/>
        <w:jc w:val="both"/>
        <w:rPr>
          <w:rFonts w:ascii="Arial" w:hAnsi="Arial" w:cs="Arial"/>
          <w:sz w:val="20"/>
          <w:szCs w:val="20"/>
        </w:rPr>
      </w:pPr>
      <w:r w:rsidRPr="008A039C">
        <w:rPr>
          <w:rStyle w:val="FootnoteReference"/>
          <w:rFonts w:ascii="Arial" w:hAnsi="Arial" w:cs="Arial"/>
          <w:sz w:val="20"/>
          <w:szCs w:val="20"/>
        </w:rPr>
        <w:footnoteRef/>
      </w:r>
      <w:r w:rsidR="00DE7D48">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xml:space="preserve"> 2003. The Faculty of Actuaries and Institute of Actuaries.</w:t>
      </w:r>
    </w:p>
  </w:footnote>
  <w:footnote w:id="23">
    <w:p w:rsidR="00765FD9" w:rsidRPr="008A039C" w:rsidRDefault="00765FD9" w:rsidP="00834892">
      <w:pPr>
        <w:spacing w:after="0"/>
        <w:jc w:val="both"/>
        <w:rPr>
          <w:rFonts w:ascii="Arial" w:hAnsi="Arial" w:cs="Arial"/>
          <w:sz w:val="20"/>
          <w:szCs w:val="20"/>
        </w:rPr>
      </w:pPr>
      <w:r w:rsidRPr="008A039C">
        <w:rPr>
          <w:rStyle w:val="FootnoteReference"/>
          <w:rFonts w:ascii="Arial" w:hAnsi="Arial" w:cs="Arial"/>
          <w:sz w:val="20"/>
          <w:szCs w:val="20"/>
        </w:rPr>
        <w:footnoteRef/>
      </w:r>
      <w:r w:rsidR="00DE7D48">
        <w:rPr>
          <w:rFonts w:ascii="Arial" w:hAnsi="Arial" w:cs="Arial"/>
          <w:sz w:val="20"/>
          <w:szCs w:val="20"/>
        </w:rPr>
        <w:t xml:space="preserve"> </w:t>
      </w:r>
      <w:r w:rsidRPr="008A039C">
        <w:rPr>
          <w:rFonts w:ascii="Arial" w:eastAsia="Times New Roman" w:hAnsi="Arial" w:cs="Arial"/>
          <w:bCs/>
          <w:sz w:val="20"/>
          <w:szCs w:val="20"/>
          <w:lang w:val="en-GB" w:eastAsia="sl-SI"/>
        </w:rPr>
        <w:t xml:space="preserve">Gerber, H. U. </w:t>
      </w:r>
      <w:r w:rsidRPr="008A039C">
        <w:rPr>
          <w:rFonts w:ascii="Arial" w:eastAsia="Times New Roman" w:hAnsi="Arial" w:cs="Arial"/>
          <w:bCs/>
          <w:i/>
          <w:sz w:val="20"/>
          <w:szCs w:val="20"/>
          <w:lang w:val="en-GB" w:eastAsia="sl-SI"/>
        </w:rPr>
        <w:t>Life Insurance Mathematics</w:t>
      </w:r>
      <w:r w:rsidRPr="008A039C">
        <w:rPr>
          <w:rFonts w:ascii="Arial" w:eastAsia="Times New Roman" w:hAnsi="Arial" w:cs="Arial"/>
          <w:bCs/>
          <w:sz w:val="20"/>
          <w:szCs w:val="20"/>
          <w:lang w:val="en-GB" w:eastAsia="sl-SI"/>
        </w:rPr>
        <w:t>. 2007. Springer Tokyo.</w:t>
      </w:r>
    </w:p>
  </w:footnote>
  <w:footnote w:id="24">
    <w:p w:rsidR="00765FD9" w:rsidRPr="008A039C" w:rsidRDefault="00765FD9" w:rsidP="00834892">
      <w:pPr>
        <w:pStyle w:val="FootnoteText"/>
        <w:jc w:val="both"/>
        <w:rPr>
          <w:rFonts w:ascii="Arial" w:eastAsia="Times New Roman" w:hAnsi="Arial" w:cs="Arial"/>
          <w:bCs/>
          <w:lang w:val="en-GB" w:eastAsia="sl-SI"/>
        </w:rPr>
      </w:pPr>
      <w:r w:rsidRPr="008A039C">
        <w:rPr>
          <w:rStyle w:val="FootnoteReference"/>
          <w:rFonts w:ascii="Arial" w:hAnsi="Arial" w:cs="Arial"/>
        </w:rPr>
        <w:footnoteRef/>
      </w:r>
      <w:r w:rsidRPr="008A039C">
        <w:rPr>
          <w:rFonts w:ascii="Arial" w:hAnsi="Arial" w:cs="Arial"/>
        </w:rPr>
        <w:t xml:space="preserve"> </w:t>
      </w:r>
      <w:r w:rsidRPr="008A039C">
        <w:rPr>
          <w:rFonts w:ascii="Arial" w:eastAsia="Times New Roman" w:hAnsi="Arial" w:cs="Arial"/>
          <w:bCs/>
          <w:lang w:val="en-GB" w:eastAsia="sl-SI"/>
        </w:rPr>
        <w:t xml:space="preserve">Ahčan, A., Medved, D., Pitacco, E., Sambt, J., Sraka, R. </w:t>
      </w:r>
      <w:r w:rsidRPr="008A039C">
        <w:rPr>
          <w:rFonts w:ascii="Arial" w:eastAsia="Times New Roman" w:hAnsi="Arial" w:cs="Arial"/>
          <w:bCs/>
          <w:i/>
          <w:lang w:val="en-GB" w:eastAsia="sl-SI"/>
        </w:rPr>
        <w:t xml:space="preserve">Slovenian Annuity Tables. </w:t>
      </w:r>
      <w:r w:rsidRPr="008A039C">
        <w:rPr>
          <w:rFonts w:ascii="Arial" w:eastAsia="Times New Roman" w:hAnsi="Arial" w:cs="Arial"/>
          <w:bCs/>
          <w:lang w:val="en-GB" w:eastAsia="sl-SI"/>
        </w:rPr>
        <w:t>2012. Ekonomska fakulteta.</w:t>
      </w:r>
    </w:p>
  </w:footnote>
  <w:footnote w:id="25">
    <w:p w:rsidR="00765FD9" w:rsidRPr="008A039C" w:rsidRDefault="00765FD9" w:rsidP="00834892">
      <w:pPr>
        <w:spacing w:after="0"/>
        <w:jc w:val="both"/>
        <w:rPr>
          <w:rFonts w:ascii="Arial" w:hAnsi="Arial" w:cs="Arial"/>
          <w:sz w:val="20"/>
          <w:szCs w:val="20"/>
        </w:rPr>
      </w:pPr>
      <w:r w:rsidRPr="008A039C">
        <w:rPr>
          <w:rStyle w:val="FootnoteReference"/>
          <w:rFonts w:ascii="Arial" w:hAnsi="Arial" w:cs="Arial"/>
          <w:sz w:val="20"/>
          <w:szCs w:val="20"/>
        </w:rPr>
        <w:footnoteRef/>
      </w:r>
      <w:r w:rsidR="00DE7D48">
        <w:rPr>
          <w:rFonts w:ascii="Arial" w:hAnsi="Arial" w:cs="Arial"/>
          <w:sz w:val="20"/>
          <w:szCs w:val="20"/>
        </w:rPr>
        <w:t xml:space="preserve"> </w:t>
      </w:r>
      <w:r w:rsidRPr="008A039C">
        <w:rPr>
          <w:rFonts w:ascii="Arial" w:eastAsia="Times New Roman" w:hAnsi="Arial" w:cs="Arial"/>
          <w:bCs/>
          <w:sz w:val="20"/>
          <w:szCs w:val="20"/>
          <w:lang w:val="en-GB" w:eastAsia="sl-SI"/>
        </w:rPr>
        <w:t xml:space="preserve">Gerber, H. U. </w:t>
      </w:r>
      <w:r w:rsidRPr="008A039C">
        <w:rPr>
          <w:rFonts w:ascii="Arial" w:eastAsia="Times New Roman" w:hAnsi="Arial" w:cs="Arial"/>
          <w:bCs/>
          <w:i/>
          <w:sz w:val="20"/>
          <w:szCs w:val="20"/>
          <w:lang w:val="en-GB" w:eastAsia="sl-SI"/>
        </w:rPr>
        <w:t>Life Insurance Mathematics</w:t>
      </w:r>
      <w:r w:rsidRPr="008A039C">
        <w:rPr>
          <w:rFonts w:ascii="Arial" w:eastAsia="Times New Roman" w:hAnsi="Arial" w:cs="Arial"/>
          <w:bCs/>
          <w:sz w:val="20"/>
          <w:szCs w:val="20"/>
          <w:lang w:val="en-GB" w:eastAsia="sl-SI"/>
        </w:rPr>
        <w:t>. 2007. Springer Tokyo.</w:t>
      </w:r>
    </w:p>
  </w:footnote>
  <w:footnote w:id="26">
    <w:p w:rsidR="00765FD9" w:rsidRPr="007524A1" w:rsidRDefault="00765FD9" w:rsidP="00834892">
      <w:pPr>
        <w:spacing w:after="0"/>
        <w:jc w:val="both"/>
        <w:rPr>
          <w:rFonts w:asciiTheme="minorHAnsi" w:hAnsiTheme="minorHAnsi"/>
          <w:sz w:val="20"/>
          <w:szCs w:val="20"/>
        </w:rPr>
      </w:pPr>
      <w:r w:rsidRPr="008A039C">
        <w:rPr>
          <w:rStyle w:val="FootnoteReference"/>
          <w:rFonts w:ascii="Arial" w:hAnsi="Arial" w:cs="Arial"/>
          <w:sz w:val="20"/>
          <w:szCs w:val="20"/>
        </w:rPr>
        <w:footnoteRef/>
      </w:r>
      <w:r w:rsidR="00DE7D48">
        <w:rPr>
          <w:rFonts w:ascii="Arial" w:hAnsi="Arial" w:cs="Arial"/>
          <w:sz w:val="20"/>
          <w:szCs w:val="20"/>
        </w:rPr>
        <w:t xml:space="preserve"> </w:t>
      </w:r>
      <w:r w:rsidRPr="008A039C">
        <w:rPr>
          <w:rFonts w:ascii="Arial" w:eastAsia="Times New Roman" w:hAnsi="Arial" w:cs="Arial"/>
          <w:bCs/>
          <w:sz w:val="20"/>
          <w:szCs w:val="20"/>
          <w:lang w:val="en-GB" w:eastAsia="sl-SI"/>
        </w:rPr>
        <w:t xml:space="preserve">Gerber, H. U. </w:t>
      </w:r>
      <w:r w:rsidRPr="008A039C">
        <w:rPr>
          <w:rFonts w:ascii="Arial" w:eastAsia="Times New Roman" w:hAnsi="Arial" w:cs="Arial"/>
          <w:bCs/>
          <w:i/>
          <w:sz w:val="20"/>
          <w:szCs w:val="20"/>
          <w:lang w:val="en-GB" w:eastAsia="sl-SI"/>
        </w:rPr>
        <w:t>Life Insurance Mathematics.</w:t>
      </w:r>
      <w:r w:rsidRPr="008A039C">
        <w:rPr>
          <w:rFonts w:ascii="Arial" w:eastAsia="Times New Roman" w:hAnsi="Arial" w:cs="Arial"/>
          <w:bCs/>
          <w:sz w:val="20"/>
          <w:szCs w:val="20"/>
          <w:lang w:val="en-GB" w:eastAsia="sl-SI"/>
        </w:rPr>
        <w:t xml:space="preserve"> 2007. Springer Tokyo.</w:t>
      </w:r>
    </w:p>
  </w:footnote>
  <w:footnote w:id="27">
    <w:p w:rsidR="00765FD9" w:rsidRPr="008A039C" w:rsidRDefault="00765FD9" w:rsidP="00834892">
      <w:pPr>
        <w:pStyle w:val="FootnoteText"/>
        <w:jc w:val="both"/>
        <w:rPr>
          <w:rFonts w:ascii="Arial" w:hAnsi="Arial" w:cs="Arial"/>
        </w:rPr>
      </w:pPr>
      <w:r w:rsidRPr="008A039C">
        <w:rPr>
          <w:rStyle w:val="FootnoteReference"/>
          <w:rFonts w:ascii="Arial" w:hAnsi="Arial" w:cs="Arial"/>
        </w:rPr>
        <w:footnoteRef/>
      </w:r>
      <w:r w:rsidR="00DE7D48">
        <w:rPr>
          <w:rFonts w:ascii="Arial" w:hAnsi="Arial" w:cs="Arial"/>
        </w:rPr>
        <w:t xml:space="preserve"> </w:t>
      </w:r>
      <w:r w:rsidRPr="008A039C">
        <w:rPr>
          <w:rFonts w:ascii="Arial" w:eastAsia="Times New Roman" w:hAnsi="Arial" w:cs="Arial"/>
          <w:bCs/>
          <w:lang w:val="en-GB" w:eastAsia="sl-SI"/>
        </w:rPr>
        <w:t xml:space="preserve">Gerber, H. U. </w:t>
      </w:r>
      <w:r w:rsidRPr="008A039C">
        <w:rPr>
          <w:rFonts w:ascii="Arial" w:eastAsia="Times New Roman" w:hAnsi="Arial" w:cs="Arial"/>
          <w:bCs/>
          <w:i/>
          <w:lang w:val="en-GB" w:eastAsia="sl-SI"/>
        </w:rPr>
        <w:t>Life Insurance Mathematics.</w:t>
      </w:r>
      <w:r w:rsidRPr="008A039C">
        <w:rPr>
          <w:rFonts w:ascii="Arial" w:eastAsia="Times New Roman" w:hAnsi="Arial" w:cs="Arial"/>
          <w:bCs/>
          <w:lang w:val="en-GB" w:eastAsia="sl-SI"/>
        </w:rPr>
        <w:t xml:space="preserve"> 2007. Springer Tokyo.</w:t>
      </w:r>
    </w:p>
  </w:footnote>
  <w:footnote w:id="28">
    <w:p w:rsidR="00765FD9" w:rsidRPr="008A039C" w:rsidRDefault="00765FD9" w:rsidP="00834892">
      <w:pPr>
        <w:spacing w:after="0"/>
        <w:jc w:val="both"/>
        <w:rPr>
          <w:rFonts w:ascii="Arial" w:hAnsi="Arial" w:cs="Arial"/>
          <w:sz w:val="20"/>
          <w:szCs w:val="20"/>
        </w:rPr>
      </w:pPr>
      <w:r w:rsidRPr="008A039C">
        <w:rPr>
          <w:rStyle w:val="FootnoteReference"/>
          <w:rFonts w:ascii="Arial" w:hAnsi="Arial" w:cs="Arial"/>
          <w:sz w:val="20"/>
          <w:szCs w:val="20"/>
        </w:rPr>
        <w:footnoteRef/>
      </w:r>
      <w:r w:rsidRPr="008A039C">
        <w:rPr>
          <w:rFonts w:ascii="Arial" w:hAnsi="Arial" w:cs="Arial"/>
          <w:sz w:val="20"/>
          <w:szCs w:val="20"/>
        </w:rPr>
        <w:t xml:space="preserve"> </w:t>
      </w:r>
      <w:r w:rsidRPr="008A039C">
        <w:rPr>
          <w:rFonts w:ascii="Arial" w:eastAsia="Times New Roman" w:hAnsi="Arial" w:cs="Arial"/>
          <w:bCs/>
          <w:sz w:val="20"/>
          <w:szCs w:val="20"/>
          <w:lang w:val="en-GB" w:eastAsia="sl-SI"/>
        </w:rPr>
        <w:t xml:space="preserve">Gerber, H. U. </w:t>
      </w:r>
      <w:r w:rsidRPr="008A039C">
        <w:rPr>
          <w:rFonts w:ascii="Arial" w:eastAsia="Times New Roman" w:hAnsi="Arial" w:cs="Arial"/>
          <w:bCs/>
          <w:i/>
          <w:sz w:val="20"/>
          <w:szCs w:val="20"/>
          <w:lang w:val="en-GB" w:eastAsia="sl-SI"/>
        </w:rPr>
        <w:t xml:space="preserve">Life Insurance Mathematics. </w:t>
      </w:r>
      <w:r w:rsidRPr="008A039C">
        <w:rPr>
          <w:rFonts w:ascii="Arial" w:eastAsia="Times New Roman" w:hAnsi="Arial" w:cs="Arial"/>
          <w:bCs/>
          <w:sz w:val="20"/>
          <w:szCs w:val="20"/>
          <w:lang w:val="en-GB" w:eastAsia="sl-SI"/>
        </w:rPr>
        <w:t>2007. Springer Tokyo.</w:t>
      </w:r>
    </w:p>
  </w:footnote>
  <w:footnote w:id="29">
    <w:p w:rsidR="00765FD9" w:rsidRPr="008A039C" w:rsidRDefault="00765FD9">
      <w:pPr>
        <w:pStyle w:val="FootnoteText"/>
        <w:rPr>
          <w:rFonts w:ascii="Arial" w:hAnsi="Arial" w:cs="Arial"/>
        </w:rPr>
      </w:pPr>
      <w:r w:rsidRPr="008A039C">
        <w:rPr>
          <w:rStyle w:val="FootnoteReference"/>
          <w:rFonts w:ascii="Arial" w:hAnsi="Arial" w:cs="Arial"/>
        </w:rPr>
        <w:footnoteRef/>
      </w:r>
      <w:r w:rsidRPr="008A039C">
        <w:rPr>
          <w:rFonts w:ascii="Arial" w:hAnsi="Arial" w:cs="Arial"/>
        </w:rPr>
        <w:t xml:space="preserve"> Proof: </w:t>
      </w:r>
      <m:oMath>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x+s</m:t>
                </m:r>
              </m:sub>
              <m:sup/>
            </m:sSubSup>
          </m:e>
        </m:sPre>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&gt;s+t</m:t>
            </m:r>
            <m:d>
              <m:dPr>
                <m:begChr m:val="|"/>
                <m:endChr m:val=""/>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e>
            </m:d>
            <m:r>
              <w:rPr>
                <w:rFonts w:ascii="Cambria Math" w:hAnsi="Cambria Math" w:cs="Arial"/>
                <w:lang w:val="en-GB"/>
              </w:rPr>
              <m:t>&gt;s</m:t>
            </m:r>
          </m:e>
        </m:d>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m:t>
                </m:r>
              </m:e>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&gt;s+t</m:t>
                </m:r>
              </m:e>
            </m:d>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&gt;s+t</m:t>
                </m:r>
              </m:e>
            </m:d>
          </m:num>
          <m:den>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m:t>
                </m:r>
              </m:e>
            </m:d>
          </m:den>
        </m:f>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&gt;s+t</m:t>
                </m:r>
              </m:e>
            </m:d>
          </m:num>
          <m:den>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x</m:t>
                    </m:r>
                  </m:sub>
                </m:sSub>
                <m:r>
                  <w:rPr>
                    <w:rFonts w:ascii="Cambria Math" w:hAnsi="Cambria Math" w:cs="Arial"/>
                    <w:lang w:val="en-GB"/>
                  </w:rPr>
                  <m:t>&gt;s</m:t>
                </m:r>
              </m:e>
            </m:d>
          </m:den>
        </m:f>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r>
              <w:rPr>
                <w:rFonts w:ascii="Cambria Math" w:hAnsi="Cambria Math" w:cs="Arial"/>
                <w:lang w:val="en-GB"/>
              </w:rPr>
              <m:t>(s+t)</m:t>
            </m:r>
          </m:num>
          <m:den>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r>
              <w:rPr>
                <w:rFonts w:ascii="Cambria Math" w:hAnsi="Cambria Math" w:cs="Arial"/>
                <w:lang w:val="en-GB"/>
              </w:rPr>
              <m:t>(s)</m:t>
            </m:r>
          </m:den>
        </m:f>
        <m:r>
          <w:rPr>
            <w:rFonts w:ascii="Cambria Math" w:hAnsi="Cambria Math" w:cs="Arial"/>
            <w:lang w:val="en-GB"/>
          </w:rPr>
          <m:t>.</m:t>
        </m:r>
      </m:oMath>
    </w:p>
  </w:footnote>
  <w:footnote w:id="30">
    <w:p w:rsidR="00765FD9" w:rsidRPr="008A039C" w:rsidRDefault="00765FD9" w:rsidP="00834892">
      <w:pPr>
        <w:pStyle w:val="FootnoteText"/>
        <w:jc w:val="both"/>
        <w:rPr>
          <w:rFonts w:ascii="Arial" w:hAnsi="Arial" w:cs="Arial"/>
        </w:rPr>
      </w:pPr>
      <w:r w:rsidRPr="008A039C">
        <w:rPr>
          <w:rStyle w:val="FootnoteReference"/>
          <w:rFonts w:ascii="Arial" w:hAnsi="Arial" w:cs="Arial"/>
        </w:rPr>
        <w:footnoteRef/>
      </w:r>
      <w:r w:rsidRPr="008A039C">
        <w:rPr>
          <w:rFonts w:ascii="Arial" w:hAnsi="Arial" w:cs="Arial"/>
        </w:rPr>
        <w:t xml:space="preserve"> </w:t>
      </w:r>
      <w:r w:rsidRPr="008A039C">
        <w:rPr>
          <w:rFonts w:ascii="Arial" w:eastAsia="Times New Roman" w:hAnsi="Arial" w:cs="Arial"/>
          <w:bCs/>
          <w:lang w:val="en-GB" w:eastAsia="sl-SI"/>
        </w:rPr>
        <w:t xml:space="preserve">Gerber, H. U. </w:t>
      </w:r>
      <w:r w:rsidRPr="008A039C">
        <w:rPr>
          <w:rFonts w:ascii="Arial" w:eastAsia="Times New Roman" w:hAnsi="Arial" w:cs="Arial"/>
          <w:bCs/>
          <w:i/>
          <w:lang w:val="en-GB" w:eastAsia="sl-SI"/>
        </w:rPr>
        <w:t xml:space="preserve">Life Insurance Mathematics. </w:t>
      </w:r>
      <w:r w:rsidRPr="008A039C">
        <w:rPr>
          <w:rFonts w:ascii="Arial" w:eastAsia="Times New Roman" w:hAnsi="Arial" w:cs="Arial"/>
          <w:bCs/>
          <w:lang w:val="en-GB" w:eastAsia="sl-SI"/>
        </w:rPr>
        <w:t>2007. Springer Tokyo.</w:t>
      </w:r>
    </w:p>
  </w:footnote>
  <w:footnote w:id="31">
    <w:p w:rsidR="00765FD9" w:rsidRPr="008A039C" w:rsidRDefault="00765FD9">
      <w:pPr>
        <w:pStyle w:val="FootnoteText"/>
        <w:rPr>
          <w:rFonts w:ascii="Arial" w:hAnsi="Arial" w:cs="Arial"/>
        </w:rPr>
      </w:pPr>
      <w:r w:rsidRPr="008A039C">
        <w:rPr>
          <w:rStyle w:val="FootnoteReference"/>
          <w:rFonts w:ascii="Arial" w:hAnsi="Arial" w:cs="Arial"/>
        </w:rPr>
        <w:footnoteRef/>
      </w:r>
      <w:r w:rsidRPr="008A039C">
        <w:rPr>
          <w:rFonts w:ascii="Arial" w:hAnsi="Arial" w:cs="Arial"/>
        </w:rPr>
        <w:t xml:space="preserve"> </w:t>
      </w:r>
      <w:r w:rsidRPr="008A039C">
        <w:rPr>
          <w:rFonts w:ascii="Arial" w:hAnsi="Arial" w:cs="Arial"/>
          <w:lang w:val="en-GB"/>
        </w:rPr>
        <w:t xml:space="preserve">Proof: </w:t>
      </w:r>
      <m:oMath>
        <m:sPre>
          <m:sPrePr>
            <m:ctrlPr>
              <w:rPr>
                <w:rFonts w:ascii="Cambria Math" w:hAnsi="Cambria Math" w:cs="Arial"/>
                <w:i/>
                <w:lang w:val="en-GB"/>
              </w:rPr>
            </m:ctrlPr>
          </m:sPrePr>
          <m:sub>
            <m:r>
              <w:rPr>
                <w:rFonts w:ascii="Cambria Math" w:hAnsi="Cambria Math" w:cs="Arial"/>
                <w:lang w:val="en-GB"/>
              </w:rPr>
              <m:t>s+t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s+t</m:t>
                </m:r>
              </m:e>
            </m:d>
          </m:e>
        </m:sPre>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m:t>
                </m:r>
              </m:e>
            </m:d>
          </m:num>
          <m:den>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m:t>
                </m:r>
              </m:e>
            </m:d>
          </m:den>
        </m:f>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s+t</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m:t>
            </m:r>
          </m:e>
        </m:d>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s+t</m:t>
                </m:r>
              </m:e>
            </m:d>
          </m:num>
          <m:den>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s</m:t>
                </m:r>
              </m:e>
            </m:d>
          </m:den>
        </m:f>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s</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t</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x+s</m:t>
                    </m:r>
                  </m:sub>
                  <m:sup/>
                </m:sSubSup>
              </m:e>
            </m:sPre>
          </m:e>
        </m:sPre>
        <m:r>
          <w:rPr>
            <w:rFonts w:ascii="Cambria Math" w:hAnsi="Cambria Math" w:cs="Arial"/>
            <w:lang w:val="en-GB"/>
          </w:rPr>
          <m:t xml:space="preserve"> .</m:t>
        </m:r>
      </m:oMath>
    </w:p>
  </w:footnote>
  <w:footnote w:id="32">
    <w:p w:rsidR="00765FD9" w:rsidRPr="008A039C" w:rsidRDefault="00765FD9" w:rsidP="00834892">
      <w:pPr>
        <w:pStyle w:val="FootnoteText"/>
        <w:jc w:val="both"/>
        <w:rPr>
          <w:rFonts w:ascii="Arial" w:hAnsi="Arial" w:cs="Arial"/>
        </w:rPr>
      </w:pPr>
      <w:r w:rsidRPr="008A039C">
        <w:rPr>
          <w:rStyle w:val="FootnoteReference"/>
          <w:rFonts w:ascii="Arial" w:hAnsi="Arial" w:cs="Arial"/>
        </w:rPr>
        <w:footnoteRef/>
      </w:r>
      <w:r w:rsidRPr="008A039C">
        <w:rPr>
          <w:rFonts w:ascii="Arial" w:hAnsi="Arial" w:cs="Arial"/>
        </w:rPr>
        <w:t xml:space="preserve"> </w:t>
      </w:r>
      <w:r w:rsidRPr="008A039C">
        <w:rPr>
          <w:rFonts w:ascii="Arial" w:eastAsia="Times New Roman" w:hAnsi="Arial" w:cs="Arial"/>
          <w:bCs/>
          <w:lang w:val="en-GB" w:eastAsia="sl-SI"/>
        </w:rPr>
        <w:t xml:space="preserve">Gerber, H. U. </w:t>
      </w:r>
      <w:r w:rsidRPr="008A039C">
        <w:rPr>
          <w:rFonts w:ascii="Arial" w:eastAsia="Times New Roman" w:hAnsi="Arial" w:cs="Arial"/>
          <w:bCs/>
          <w:i/>
          <w:lang w:val="en-GB" w:eastAsia="sl-SI"/>
        </w:rPr>
        <w:t>Life Insurance Mathematics</w:t>
      </w:r>
      <w:r w:rsidRPr="008A039C">
        <w:rPr>
          <w:rFonts w:ascii="Arial" w:eastAsia="Times New Roman" w:hAnsi="Arial" w:cs="Arial"/>
          <w:bCs/>
          <w:lang w:val="en-GB" w:eastAsia="sl-SI"/>
        </w:rPr>
        <w:t>. 2007. Springer Tokyo.</w:t>
      </w:r>
    </w:p>
  </w:footnote>
  <w:footnote w:id="33">
    <w:p w:rsidR="00765FD9" w:rsidRDefault="00765FD9" w:rsidP="00834892">
      <w:pPr>
        <w:spacing w:after="0"/>
        <w:jc w:val="both"/>
      </w:pPr>
      <w:r w:rsidRPr="008A039C">
        <w:rPr>
          <w:rStyle w:val="FootnoteReference"/>
          <w:rFonts w:ascii="Arial" w:hAnsi="Arial" w:cs="Arial"/>
          <w:sz w:val="20"/>
          <w:szCs w:val="20"/>
        </w:rPr>
        <w:footnoteRef/>
      </w:r>
      <w:r w:rsidRPr="008A039C">
        <w:rPr>
          <w:rFonts w:ascii="Arial" w:hAnsi="Arial" w:cs="Arial"/>
          <w:sz w:val="20"/>
          <w:szCs w:val="20"/>
        </w:rPr>
        <w:t xml:space="preserve"> </w:t>
      </w:r>
      <w:r w:rsidRPr="008A039C">
        <w:rPr>
          <w:rFonts w:ascii="Arial" w:eastAsia="Times New Roman" w:hAnsi="Arial" w:cs="Arial"/>
          <w:bCs/>
          <w:sz w:val="20"/>
          <w:szCs w:val="20"/>
          <w:lang w:val="en-GB" w:eastAsia="sl-SI"/>
        </w:rPr>
        <w:t xml:space="preserve">It is necessary to know that if </w:t>
      </w:r>
      <m:oMath>
        <m:r>
          <m:rPr>
            <m:sty m:val="p"/>
          </m:rPr>
          <w:rPr>
            <w:rFonts w:ascii="Cambria Math" w:eastAsia="Times New Roman" w:hAnsi="Cambria Math" w:cs="Arial"/>
            <w:sz w:val="20"/>
            <w:szCs w:val="20"/>
            <w:lang w:val="en-GB" w:eastAsia="sl-SI"/>
          </w:rPr>
          <m:t>t=1</m:t>
        </m:r>
      </m:oMath>
      <w:r w:rsidRPr="008A039C">
        <w:rPr>
          <w:rFonts w:ascii="Arial" w:eastAsia="Times New Roman" w:hAnsi="Arial" w:cs="Arial"/>
          <w:bCs/>
          <w:sz w:val="20"/>
          <w:szCs w:val="20"/>
          <w:lang w:val="en-GB" w:eastAsia="sl-SI"/>
        </w:rPr>
        <w:t xml:space="preserve"> the left subscript is not written: </w:t>
      </w:r>
      <m:oMath>
        <m:sPre>
          <m:sPrePr>
            <m:ctrlPr>
              <w:rPr>
                <w:rFonts w:ascii="Cambria Math" w:eastAsia="Times New Roman" w:hAnsi="Cambria Math" w:cs="Arial"/>
                <w:bCs/>
                <w:sz w:val="20"/>
                <w:szCs w:val="20"/>
                <w:lang w:val="en-GB" w:eastAsia="sl-SI"/>
              </w:rPr>
            </m:ctrlPr>
          </m:sPrePr>
          <m:sub>
            <m:r>
              <m:rPr>
                <m:sty m:val="p"/>
              </m:rPr>
              <w:rPr>
                <w:rFonts w:ascii="Cambria Math" w:eastAsia="Times New Roman" w:hAnsi="Cambria Math" w:cs="Arial"/>
                <w:sz w:val="20"/>
                <w:szCs w:val="20"/>
                <w:lang w:val="en-GB" w:eastAsia="sl-SI"/>
              </w:rPr>
              <m:t>1</m:t>
            </m:r>
          </m:sub>
          <m:sup/>
          <m:e>
            <m:sSubSup>
              <m:sSubSupPr>
                <m:ctrlPr>
                  <w:rPr>
                    <w:rFonts w:ascii="Cambria Math" w:eastAsia="Times New Roman" w:hAnsi="Cambria Math" w:cs="Arial"/>
                    <w:bCs/>
                    <w:sz w:val="20"/>
                    <w:szCs w:val="20"/>
                    <w:lang w:val="en-GB" w:eastAsia="sl-SI"/>
                  </w:rPr>
                </m:ctrlPr>
              </m:sSubSupPr>
              <m:e>
                <m:r>
                  <m:rPr>
                    <m:sty m:val="p"/>
                  </m:rPr>
                  <w:rPr>
                    <w:rFonts w:ascii="Cambria Math" w:eastAsia="Times New Roman" w:hAnsi="Cambria Math" w:cs="Arial"/>
                    <w:sz w:val="20"/>
                    <w:szCs w:val="20"/>
                    <w:lang w:val="en-GB" w:eastAsia="sl-SI"/>
                  </w:rPr>
                  <m:t>p</m:t>
                </m:r>
              </m:e>
              <m:sub>
                <m:r>
                  <m:rPr>
                    <m:sty m:val="p"/>
                  </m:rPr>
                  <w:rPr>
                    <w:rFonts w:ascii="Cambria Math" w:eastAsia="Times New Roman" w:hAnsi="Cambria Math" w:cs="Arial"/>
                    <w:sz w:val="20"/>
                    <w:szCs w:val="20"/>
                    <w:lang w:val="en-GB" w:eastAsia="sl-SI"/>
                  </w:rPr>
                  <m:t>x</m:t>
                </m:r>
              </m:sub>
              <m:sup/>
            </m:sSubSup>
            <m:r>
              <m:rPr>
                <m:sty m:val="p"/>
              </m:rPr>
              <w:rPr>
                <w:rFonts w:ascii="Cambria Math" w:eastAsia="Times New Roman" w:hAnsi="Cambria Math" w:cs="Arial"/>
                <w:sz w:val="20"/>
                <w:szCs w:val="20"/>
                <w:lang w:val="en-GB" w:eastAsia="sl-SI"/>
              </w:rPr>
              <m:t>=</m:t>
            </m:r>
            <m:sSub>
              <m:sSubPr>
                <m:ctrlPr>
                  <w:rPr>
                    <w:rFonts w:ascii="Cambria Math" w:eastAsia="Times New Roman" w:hAnsi="Cambria Math" w:cs="Arial"/>
                    <w:bCs/>
                    <w:sz w:val="20"/>
                    <w:szCs w:val="20"/>
                    <w:lang w:val="en-GB" w:eastAsia="sl-SI"/>
                  </w:rPr>
                </m:ctrlPr>
              </m:sSubPr>
              <m:e>
                <m:r>
                  <m:rPr>
                    <m:sty m:val="p"/>
                  </m:rPr>
                  <w:rPr>
                    <w:rFonts w:ascii="Cambria Math" w:eastAsia="Times New Roman" w:hAnsi="Cambria Math" w:cs="Arial"/>
                    <w:sz w:val="20"/>
                    <w:szCs w:val="20"/>
                    <w:lang w:val="en-GB" w:eastAsia="sl-SI"/>
                  </w:rPr>
                  <m:t>p</m:t>
                </m:r>
              </m:e>
              <m:sub>
                <m:r>
                  <m:rPr>
                    <m:sty m:val="p"/>
                  </m:rPr>
                  <w:rPr>
                    <w:rFonts w:ascii="Cambria Math" w:eastAsia="Times New Roman" w:hAnsi="Cambria Math" w:cs="Arial"/>
                    <w:sz w:val="20"/>
                    <w:szCs w:val="20"/>
                    <w:lang w:val="en-GB" w:eastAsia="sl-SI"/>
                  </w:rPr>
                  <m:t>x</m:t>
                </m:r>
              </m:sub>
            </m:sSub>
          </m:e>
        </m:sPre>
      </m:oMath>
      <w:r w:rsidRPr="008A039C">
        <w:rPr>
          <w:rFonts w:ascii="Arial" w:eastAsia="Times New Roman" w:hAnsi="Arial" w:cs="Arial"/>
          <w:bCs/>
          <w:sz w:val="20"/>
          <w:szCs w:val="20"/>
          <w:lang w:val="en-GB" w:eastAsia="sl-SI"/>
        </w:rPr>
        <w:t>.</w:t>
      </w:r>
    </w:p>
  </w:footnote>
  <w:footnote w:id="34">
    <w:p w:rsidR="00765FD9" w:rsidRPr="008A039C" w:rsidRDefault="00765FD9" w:rsidP="00834892">
      <w:pPr>
        <w:spacing w:after="0"/>
        <w:jc w:val="both"/>
        <w:rPr>
          <w:rFonts w:ascii="Arial" w:hAnsi="Arial" w:cs="Arial"/>
          <w:sz w:val="20"/>
          <w:szCs w:val="20"/>
        </w:rPr>
      </w:pPr>
      <w:r w:rsidRPr="008A039C">
        <w:rPr>
          <w:rStyle w:val="FootnoteReference"/>
          <w:rFonts w:ascii="Arial" w:hAnsi="Arial" w:cs="Arial"/>
          <w:sz w:val="20"/>
          <w:szCs w:val="20"/>
        </w:rPr>
        <w:footnoteRef/>
      </w:r>
      <w:r w:rsidR="00DE7D48">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xml:space="preserve"> 2003. The Faculty of Actuaries and Institute of Actuaries.</w:t>
      </w:r>
    </w:p>
  </w:footnote>
  <w:footnote w:id="35">
    <w:p w:rsidR="00765FD9" w:rsidRPr="008A039C" w:rsidRDefault="00765FD9" w:rsidP="00834892">
      <w:pPr>
        <w:spacing w:after="0"/>
        <w:jc w:val="both"/>
        <w:rPr>
          <w:rFonts w:ascii="Arial" w:hAnsi="Arial" w:cs="Arial"/>
        </w:rPr>
      </w:pPr>
      <w:r w:rsidRPr="008A039C">
        <w:rPr>
          <w:rStyle w:val="FootnoteReference"/>
          <w:rFonts w:ascii="Arial" w:hAnsi="Arial" w:cs="Arial"/>
          <w:sz w:val="20"/>
          <w:szCs w:val="20"/>
        </w:rPr>
        <w:footnoteRef/>
      </w:r>
      <w:r w:rsidR="00DE7D48">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2003. The Faculty of Actuaries and Institute of Actuaries.</w:t>
      </w:r>
    </w:p>
  </w:footnote>
  <w:footnote w:id="36">
    <w:p w:rsidR="00765FD9" w:rsidRPr="008A039C" w:rsidRDefault="00765FD9">
      <w:pPr>
        <w:pStyle w:val="FootnoteText"/>
        <w:rPr>
          <w:rFonts w:ascii="Arial" w:hAnsi="Arial" w:cs="Arial"/>
        </w:rPr>
      </w:pPr>
      <w:r w:rsidRPr="008A039C">
        <w:rPr>
          <w:rStyle w:val="FootnoteReference"/>
          <w:rFonts w:ascii="Arial" w:hAnsi="Arial" w:cs="Arial"/>
        </w:rPr>
        <w:footnoteRef/>
      </w:r>
      <w:r w:rsidR="00DE7D48">
        <w:rPr>
          <w:rFonts w:ascii="Arial" w:hAnsi="Arial" w:cs="Arial"/>
        </w:rPr>
        <w:t xml:space="preserve"> </w:t>
      </w:r>
      <w:r w:rsidRPr="008A039C">
        <w:rPr>
          <w:rFonts w:ascii="Arial" w:eastAsia="Times New Roman" w:hAnsi="Arial" w:cs="Arial"/>
          <w:bCs/>
          <w:lang w:val="en-GB" w:eastAsia="sl-SI"/>
        </w:rPr>
        <w:t xml:space="preserve">Macdonald, A. S. and Hardy, M. R. </w:t>
      </w:r>
      <w:r w:rsidRPr="008A039C">
        <w:rPr>
          <w:rFonts w:ascii="Arial" w:eastAsia="Times New Roman" w:hAnsi="Arial" w:cs="Arial"/>
          <w:bCs/>
          <w:i/>
          <w:lang w:val="en-GB" w:eastAsia="sl-SI"/>
        </w:rPr>
        <w:t>Subject 104 Survival Models Core Reading</w:t>
      </w:r>
      <w:r w:rsidRPr="008A039C">
        <w:rPr>
          <w:rFonts w:ascii="Arial" w:eastAsia="Times New Roman" w:hAnsi="Arial" w:cs="Arial"/>
          <w:bCs/>
          <w:lang w:val="en-GB" w:eastAsia="sl-SI"/>
        </w:rPr>
        <w:t>. 2003. The Faculty of Actuaries and Institute of Actuaries.</w:t>
      </w:r>
    </w:p>
  </w:footnote>
  <w:footnote w:id="37">
    <w:p w:rsidR="00765FD9" w:rsidRDefault="00765FD9">
      <w:pPr>
        <w:pStyle w:val="FootnoteText"/>
      </w:pPr>
      <w:r w:rsidRPr="008A039C">
        <w:rPr>
          <w:rStyle w:val="FootnoteReference"/>
          <w:rFonts w:ascii="Arial" w:hAnsi="Arial" w:cs="Arial"/>
        </w:rPr>
        <w:footnoteRef/>
      </w:r>
      <w:r w:rsidRPr="008A039C">
        <w:rPr>
          <w:rFonts w:ascii="Arial" w:hAnsi="Arial" w:cs="Arial"/>
        </w:rPr>
        <w:t xml:space="preserve"> </w:t>
      </w:r>
      <w:r w:rsidRPr="008A039C">
        <w:rPr>
          <w:rFonts w:ascii="Arial" w:hAnsi="Arial" w:cs="Arial"/>
          <w:lang w:val="en-GB"/>
        </w:rPr>
        <w:t xml:space="preserve">Proof: </w:t>
      </w:r>
      <m:oMath>
        <m:sSub>
          <m:sSubPr>
            <m:ctrlPr>
              <w:rPr>
                <w:rFonts w:ascii="Cambria Math" w:hAnsi="Cambria Math" w:cs="Arial"/>
                <w:i/>
                <w:lang w:val="en-GB"/>
              </w:rPr>
            </m:ctrlPr>
          </m:sSubPr>
          <m:e>
            <m:r>
              <w:rPr>
                <w:rFonts w:ascii="Cambria Math" w:hAnsi="Cambria Math" w:cs="Arial"/>
                <w:lang w:val="en-GB"/>
              </w:rPr>
              <m:t>P</m:t>
            </m:r>
            <m:d>
              <m:dPr>
                <m:ctrlPr>
                  <w:rPr>
                    <w:rFonts w:ascii="Cambria Math" w:hAnsi="Cambria Math" w:cs="Arial"/>
                    <w:i/>
                    <w:lang w:val="en-GB"/>
                  </w:rPr>
                </m:ctrlPr>
              </m:dPr>
              <m:e>
                <m:sSub>
                  <m:sSubPr>
                    <m:ctrlPr>
                      <w:rPr>
                        <w:rFonts w:ascii="Cambria Math" w:hAnsi="Cambria Math" w:cs="Arial"/>
                        <w:i/>
                        <w:lang w:val="en-GB"/>
                      </w:rPr>
                    </m:ctrlPr>
                  </m:sSubPr>
                  <m:e>
                    <m:r>
                      <w:rPr>
                        <w:rFonts w:ascii="Cambria Math" w:hAnsi="Cambria Math" w:cs="Arial"/>
                        <w:lang w:val="en-GB"/>
                      </w:rPr>
                      <m:t>K</m:t>
                    </m:r>
                  </m:e>
                  <m:sub>
                    <m:r>
                      <w:rPr>
                        <w:rFonts w:ascii="Cambria Math" w:hAnsi="Cambria Math" w:cs="Arial"/>
                        <w:lang w:val="en-GB"/>
                      </w:rPr>
                      <m:t>x</m:t>
                    </m:r>
                  </m:sub>
                </m:sSub>
                <m:r>
                  <w:rPr>
                    <w:rFonts w:ascii="Cambria Math" w:hAnsi="Cambria Math" w:cs="Arial"/>
                    <w:lang w:val="en-GB"/>
                  </w:rPr>
                  <m:t>=k</m:t>
                </m:r>
              </m:e>
            </m:d>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k+1</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m:t>
            </m:r>
          </m:e>
        </m:d>
        <m:r>
          <w:rPr>
            <w:rFonts w:ascii="Cambria Math" w:hAnsi="Cambria Math" w:cs="Arial"/>
            <w:lang w:val="en-GB"/>
          </w:rPr>
          <m:t>=1-</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k+1</m:t>
            </m:r>
          </m:e>
        </m:d>
        <m:r>
          <w:rPr>
            <w:rFonts w:ascii="Cambria Math" w:hAnsi="Cambria Math" w:cs="Arial"/>
            <w:lang w:val="en-GB"/>
          </w:rPr>
          <m:t>-</m:t>
        </m:r>
        <m:d>
          <m:dPr>
            <m:ctrlPr>
              <w:rPr>
                <w:rFonts w:ascii="Cambria Math" w:hAnsi="Cambria Math" w:cs="Arial"/>
                <w:i/>
                <w:lang w:val="en-GB"/>
              </w:rPr>
            </m:ctrlPr>
          </m:dPr>
          <m:e>
            <m:r>
              <w:rPr>
                <w:rFonts w:ascii="Cambria Math" w:hAnsi="Cambria Math" w:cs="Arial"/>
                <w:lang w:val="en-GB"/>
              </w:rPr>
              <m:t>1-</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m:t>
                </m:r>
              </m:e>
            </m:d>
          </m:e>
        </m:d>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m:t>
            </m:r>
          </m:e>
        </m:d>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S</m:t>
            </m:r>
          </m:e>
          <m:sub>
            <m:r>
              <w:rPr>
                <w:rFonts w:ascii="Cambria Math" w:hAnsi="Cambria Math" w:cs="Arial"/>
                <w:lang w:val="en-GB"/>
              </w:rPr>
              <m:t>x</m:t>
            </m:r>
          </m:sub>
        </m:sSub>
        <m:d>
          <m:dPr>
            <m:ctrlPr>
              <w:rPr>
                <w:rFonts w:ascii="Cambria Math" w:hAnsi="Cambria Math" w:cs="Arial"/>
                <w:i/>
                <w:lang w:val="en-GB"/>
              </w:rPr>
            </m:ctrlPr>
          </m:dPr>
          <m:e>
            <m:r>
              <w:rPr>
                <w:rFonts w:ascii="Cambria Math" w:hAnsi="Cambria Math" w:cs="Arial"/>
                <w:lang w:val="en-GB"/>
              </w:rPr>
              <m:t>k+1</m:t>
            </m:r>
          </m:e>
        </m:d>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k+1</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e>
        </m:sPre>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x+k</m:t>
            </m:r>
          </m:sub>
        </m:sSub>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d>
          <m:dPr>
            <m:ctrlPr>
              <w:rPr>
                <w:rFonts w:ascii="Cambria Math" w:hAnsi="Cambria Math" w:cs="Arial"/>
                <w:i/>
                <w:lang w:val="en-GB"/>
              </w:rPr>
            </m:ctrlPr>
          </m:dPr>
          <m:e>
            <m:r>
              <w:rPr>
                <w:rFonts w:ascii="Cambria Math" w:hAnsi="Cambria Math" w:cs="Arial"/>
                <w:lang w:val="en-GB"/>
              </w:rPr>
              <m:t>1-</m:t>
            </m:r>
            <m:sSub>
              <m:sSubPr>
                <m:ctrlPr>
                  <w:rPr>
                    <w:rFonts w:ascii="Cambria Math" w:hAnsi="Cambria Math" w:cs="Arial"/>
                    <w:i/>
                    <w:lang w:val="en-GB"/>
                  </w:rPr>
                </m:ctrlPr>
              </m:sSubPr>
              <m:e>
                <m:r>
                  <w:rPr>
                    <w:rFonts w:ascii="Cambria Math" w:hAnsi="Cambria Math" w:cs="Arial"/>
                    <w:lang w:val="en-GB"/>
                  </w:rPr>
                  <m:t>p</m:t>
                </m:r>
              </m:e>
              <m:sub>
                <m:r>
                  <w:rPr>
                    <w:rFonts w:ascii="Cambria Math" w:hAnsi="Cambria Math" w:cs="Arial"/>
                    <w:lang w:val="en-GB"/>
                  </w:rPr>
                  <m:t>x+k</m:t>
                </m:r>
              </m:sub>
            </m:sSub>
          </m:e>
        </m:d>
        <m:r>
          <w:rPr>
            <w:rFonts w:ascii="Cambria Math" w:hAnsi="Cambria Math" w:cs="Arial"/>
            <w:lang w:val="en-GB"/>
          </w:rPr>
          <m:t>=</m:t>
        </m:r>
        <m:sPre>
          <m:sPrePr>
            <m:ctrlPr>
              <w:rPr>
                <w:rFonts w:ascii="Cambria Math" w:hAnsi="Cambria Math" w:cs="Arial"/>
                <w:i/>
                <w:lang w:val="en-GB"/>
              </w:rPr>
            </m:ctrlPr>
          </m:sPrePr>
          <m:sub>
            <m:r>
              <w:rPr>
                <w:rFonts w:ascii="Cambria Math" w:hAnsi="Cambria Math" w:cs="Arial"/>
                <w:lang w:val="en-GB"/>
              </w:rPr>
              <m:t>k</m:t>
            </m:r>
          </m:sub>
          <m:sup/>
          <m:e>
            <m:sSubSup>
              <m:sSubSupPr>
                <m:ctrlPr>
                  <w:rPr>
                    <w:rFonts w:ascii="Cambria Math" w:hAnsi="Cambria Math" w:cs="Arial"/>
                    <w:i/>
                    <w:lang w:val="en-GB"/>
                  </w:rPr>
                </m:ctrlPr>
              </m:sSubSupPr>
              <m:e>
                <m:r>
                  <w:rPr>
                    <w:rFonts w:ascii="Cambria Math" w:hAnsi="Cambria Math" w:cs="Arial"/>
                    <w:lang w:val="en-GB"/>
                  </w:rPr>
                  <m:t>p</m:t>
                </m:r>
              </m:e>
              <m:sub>
                <m:r>
                  <w:rPr>
                    <w:rFonts w:ascii="Cambria Math" w:hAnsi="Cambria Math" w:cs="Arial"/>
                    <w:lang w:val="en-GB"/>
                  </w:rPr>
                  <m:t>x</m:t>
                </m:r>
              </m:sub>
              <m:sup/>
            </m:sSubSup>
          </m:e>
        </m:sPre>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q</m:t>
            </m:r>
          </m:e>
          <m:sub>
            <m:r>
              <w:rPr>
                <w:rFonts w:ascii="Cambria Math" w:hAnsi="Cambria Math" w:cs="Arial"/>
                <w:lang w:val="en-GB"/>
              </w:rPr>
              <m:t>x+k .</m:t>
            </m:r>
          </m:sub>
        </m:sSub>
      </m:oMath>
    </w:p>
  </w:footnote>
  <w:footnote w:id="38">
    <w:p w:rsidR="00765FD9" w:rsidRPr="008A039C" w:rsidRDefault="00765FD9" w:rsidP="00834892">
      <w:pPr>
        <w:pStyle w:val="FootnoteText"/>
        <w:jc w:val="both"/>
        <w:rPr>
          <w:rFonts w:ascii="Arial" w:hAnsi="Arial" w:cs="Arial"/>
          <w:lang w:val="en-GB"/>
        </w:rPr>
      </w:pPr>
      <w:r w:rsidRPr="008A039C">
        <w:rPr>
          <w:rStyle w:val="FootnoteReference"/>
          <w:rFonts w:ascii="Arial" w:hAnsi="Arial" w:cs="Arial"/>
        </w:rPr>
        <w:footnoteRef/>
      </w:r>
      <w:r w:rsidRPr="008A039C">
        <w:rPr>
          <w:rFonts w:ascii="Arial" w:hAnsi="Arial" w:cs="Arial"/>
        </w:rPr>
        <w:t xml:space="preserve"> </w:t>
      </w:r>
      <w:r w:rsidRPr="008A039C">
        <w:rPr>
          <w:rFonts w:ascii="Arial" w:eastAsia="Times New Roman" w:hAnsi="Arial" w:cs="Arial"/>
          <w:bCs/>
          <w:lang w:val="en-GB" w:eastAsia="sl-SI"/>
        </w:rPr>
        <w:t xml:space="preserve">Money paid into bank account Fn is shown on the upper side of the time line.  On the underside of the time line there are annual annuities </w:t>
      </w:r>
      <m:oMath>
        <m:sSub>
          <m:sSubPr>
            <m:ctrlPr>
              <w:rPr>
                <w:rFonts w:ascii="Cambria Math" w:eastAsia="Times New Roman" w:hAnsi="Cambria Math" w:cs="Arial"/>
                <w:bCs/>
                <w:i/>
                <w:lang w:val="en-GB" w:eastAsia="sl-SI"/>
              </w:rPr>
            </m:ctrlPr>
          </m:sSubPr>
          <m:e>
            <m:r>
              <w:rPr>
                <w:rFonts w:ascii="Cambria Math" w:eastAsia="Times New Roman" w:hAnsi="Cambria Math" w:cs="Arial"/>
                <w:lang w:val="en-GB" w:eastAsia="sl-SI"/>
              </w:rPr>
              <m:t>R</m:t>
            </m:r>
          </m:e>
          <m:sub>
            <m:r>
              <w:rPr>
                <w:rFonts w:ascii="Cambria Math" w:eastAsia="Times New Roman" w:hAnsi="Cambria Math" w:cs="Arial"/>
                <w:lang w:val="en-GB" w:eastAsia="sl-SI"/>
              </w:rPr>
              <m:t>i</m:t>
            </m:r>
          </m:sub>
        </m:sSub>
        <m:r>
          <w:rPr>
            <w:rFonts w:ascii="Cambria Math" w:eastAsia="Times New Roman" w:hAnsi="Cambria Math" w:cs="Arial"/>
            <w:lang w:val="en-GB" w:eastAsia="sl-SI"/>
          </w:rPr>
          <m:t>;i=1,⋯,k</m:t>
        </m:r>
      </m:oMath>
      <w:r w:rsidRPr="008A039C">
        <w:rPr>
          <w:rFonts w:ascii="Arial" w:eastAsia="Times New Roman" w:hAnsi="Arial" w:cs="Arial"/>
          <w:bCs/>
          <w:lang w:val="en-GB" w:eastAsia="sl-SI"/>
        </w:rPr>
        <w:t>, where subscripts represent years..</w:t>
      </w:r>
    </w:p>
  </w:footnote>
  <w:footnote w:id="39">
    <w:p w:rsidR="00765FD9" w:rsidRPr="008A039C" w:rsidRDefault="00765FD9" w:rsidP="00834892">
      <w:pPr>
        <w:spacing w:after="0"/>
        <w:jc w:val="both"/>
        <w:rPr>
          <w:rFonts w:ascii="Arial" w:hAnsi="Arial" w:cs="Arial"/>
          <w:sz w:val="20"/>
          <w:szCs w:val="20"/>
        </w:rPr>
      </w:pPr>
      <w:r w:rsidRPr="008A039C">
        <w:rPr>
          <w:rStyle w:val="FootnoteReference"/>
          <w:rFonts w:ascii="Arial" w:hAnsi="Arial" w:cs="Arial"/>
          <w:sz w:val="20"/>
          <w:szCs w:val="20"/>
        </w:rPr>
        <w:footnoteRef/>
      </w:r>
      <w:r w:rsidRPr="008A039C">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xml:space="preserve"> 2003. The Faculty of Actuaries and Institute of Actuaries.</w:t>
      </w:r>
    </w:p>
  </w:footnote>
  <w:footnote w:id="40">
    <w:p w:rsidR="00765FD9" w:rsidRPr="008A039C" w:rsidRDefault="00765FD9" w:rsidP="00834892">
      <w:pPr>
        <w:spacing w:after="0"/>
        <w:rPr>
          <w:rFonts w:ascii="Arial" w:hAnsi="Arial" w:cs="Arial"/>
          <w:sz w:val="20"/>
          <w:szCs w:val="20"/>
        </w:rPr>
      </w:pPr>
      <w:r w:rsidRPr="008A039C">
        <w:rPr>
          <w:rStyle w:val="FootnoteReference"/>
          <w:rFonts w:ascii="Arial" w:hAnsi="Arial" w:cs="Arial"/>
          <w:sz w:val="20"/>
          <w:szCs w:val="20"/>
        </w:rPr>
        <w:footnoteRef/>
      </w:r>
      <w:r w:rsidRPr="008A039C">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2003. The Faculty of Actuaries and Institute of Actuaries.</w:t>
      </w:r>
    </w:p>
  </w:footnote>
  <w:footnote w:id="41">
    <w:p w:rsidR="00765FD9" w:rsidRPr="008A039C" w:rsidRDefault="00765FD9" w:rsidP="00834892">
      <w:pPr>
        <w:spacing w:after="0"/>
        <w:rPr>
          <w:rFonts w:ascii="Arial" w:hAnsi="Arial" w:cs="Arial"/>
          <w:sz w:val="20"/>
          <w:szCs w:val="20"/>
        </w:rPr>
      </w:pPr>
      <w:r w:rsidRPr="008A039C">
        <w:rPr>
          <w:rStyle w:val="FootnoteReference"/>
          <w:rFonts w:ascii="Arial" w:hAnsi="Arial" w:cs="Arial"/>
          <w:sz w:val="20"/>
          <w:szCs w:val="20"/>
        </w:rPr>
        <w:footnoteRef/>
      </w:r>
      <w:r w:rsidRPr="008A039C">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xml:space="preserve"> 2003. The Faculty of Actuaries and Institute of Actuaries.</w:t>
      </w:r>
    </w:p>
  </w:footnote>
  <w:footnote w:id="42">
    <w:p w:rsidR="00765FD9" w:rsidRPr="007524A1" w:rsidRDefault="00765FD9" w:rsidP="00834892">
      <w:pPr>
        <w:spacing w:after="0"/>
        <w:rPr>
          <w:rFonts w:asciiTheme="minorHAnsi" w:hAnsiTheme="minorHAnsi"/>
          <w:sz w:val="20"/>
          <w:szCs w:val="20"/>
        </w:rPr>
      </w:pPr>
      <w:r w:rsidRPr="008A039C">
        <w:rPr>
          <w:rStyle w:val="FootnoteReference"/>
          <w:rFonts w:ascii="Arial" w:hAnsi="Arial" w:cs="Arial"/>
          <w:sz w:val="20"/>
          <w:szCs w:val="20"/>
        </w:rPr>
        <w:footnoteRef/>
      </w:r>
      <w:r w:rsidRPr="008A039C">
        <w:rPr>
          <w:rFonts w:ascii="Arial" w:hAnsi="Arial" w:cs="Arial"/>
          <w:sz w:val="20"/>
          <w:szCs w:val="20"/>
        </w:rPr>
        <w:t xml:space="preserve"> </w:t>
      </w:r>
      <w:r w:rsidRPr="008A039C">
        <w:rPr>
          <w:rFonts w:ascii="Arial" w:eastAsia="Times New Roman" w:hAnsi="Arial" w:cs="Arial"/>
          <w:bCs/>
          <w:sz w:val="20"/>
          <w:szCs w:val="20"/>
          <w:lang w:val="en-GB" w:eastAsia="sl-SI"/>
        </w:rPr>
        <w:t xml:space="preserve">Macdonald, A. S. and Hardy, M. R. </w:t>
      </w:r>
      <w:r w:rsidRPr="008A039C">
        <w:rPr>
          <w:rFonts w:ascii="Arial" w:eastAsia="Times New Roman" w:hAnsi="Arial" w:cs="Arial"/>
          <w:bCs/>
          <w:i/>
          <w:sz w:val="20"/>
          <w:szCs w:val="20"/>
          <w:lang w:val="en-GB" w:eastAsia="sl-SI"/>
        </w:rPr>
        <w:t>Subject 104 Survival Models Core Reading</w:t>
      </w:r>
      <w:r w:rsidRPr="008A039C">
        <w:rPr>
          <w:rFonts w:ascii="Arial" w:eastAsia="Times New Roman" w:hAnsi="Arial" w:cs="Arial"/>
          <w:bCs/>
          <w:sz w:val="20"/>
          <w:szCs w:val="20"/>
          <w:lang w:val="en-GB" w:eastAsia="sl-SI"/>
        </w:rPr>
        <w:t>. 2003. The Faculty of Actuaries and Institute of Actuaries.</w:t>
      </w:r>
    </w:p>
  </w:footnote>
  <w:footnote w:id="43">
    <w:p w:rsidR="00765FD9" w:rsidRPr="008A039C" w:rsidRDefault="00765FD9">
      <w:pPr>
        <w:pStyle w:val="FootnoteText"/>
        <w:rPr>
          <w:rFonts w:ascii="Arial" w:hAnsi="Arial" w:cs="Arial"/>
        </w:rPr>
      </w:pPr>
      <w:r w:rsidRPr="008A039C">
        <w:rPr>
          <w:rStyle w:val="FootnoteReference"/>
          <w:rFonts w:ascii="Arial" w:hAnsi="Arial" w:cs="Arial"/>
        </w:rPr>
        <w:footnoteRef/>
      </w:r>
      <w:r w:rsidRPr="008A039C">
        <w:rPr>
          <w:rFonts w:ascii="Arial" w:hAnsi="Arial" w:cs="Arial"/>
        </w:rPr>
        <w:t xml:space="preserve"> </w:t>
      </w:r>
      <w:r w:rsidRPr="008A039C">
        <w:rPr>
          <w:rFonts w:ascii="Arial" w:hAnsi="Arial" w:cs="Arial"/>
          <w:sz w:val="18"/>
          <w:szCs w:val="18"/>
          <w:lang w:val="en-GB"/>
        </w:rPr>
        <w:t>The result is rounded up to the nearest euro.</w:t>
      </w:r>
      <w:r w:rsidRPr="008A039C">
        <w:rPr>
          <w:rFonts w:ascii="Arial" w:hAnsi="Arial" w:cs="Arial"/>
          <w:sz w:val="26"/>
          <w:szCs w:val="26"/>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F33"/>
    <w:multiLevelType w:val="multilevel"/>
    <w:tmpl w:val="41B2B74E"/>
    <w:lvl w:ilvl="0">
      <w:start w:val="3"/>
      <w:numFmt w:val="decimal"/>
      <w:lvlText w:val="%1"/>
      <w:lvlJc w:val="left"/>
      <w:pPr>
        <w:ind w:left="456" w:hanging="456"/>
      </w:pPr>
      <w:rPr>
        <w:rFonts w:hint="default"/>
      </w:rPr>
    </w:lvl>
    <w:lvl w:ilvl="1">
      <w:start w:val="1"/>
      <w:numFmt w:val="decimal"/>
      <w:lvlText w:val="%1.%2"/>
      <w:lvlJc w:val="left"/>
      <w:pPr>
        <w:ind w:left="636" w:hanging="45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345203A"/>
    <w:multiLevelType w:val="hybridMultilevel"/>
    <w:tmpl w:val="76B8F3A4"/>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 w15:restartNumberingAfterBreak="0">
    <w:nsid w:val="24242CC4"/>
    <w:multiLevelType w:val="multilevel"/>
    <w:tmpl w:val="A23A3E80"/>
    <w:lvl w:ilvl="0">
      <w:start w:val="1"/>
      <w:numFmt w:val="decimal"/>
      <w:lvlText w:val="%1."/>
      <w:lvlJc w:val="left"/>
      <w:pPr>
        <w:ind w:left="720" w:hanging="360"/>
      </w:pPr>
      <w:rPr>
        <w:rFonts w:eastAsiaTheme="majorEastAsia"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396404D"/>
    <w:multiLevelType w:val="multilevel"/>
    <w:tmpl w:val="1C92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F5111"/>
    <w:multiLevelType w:val="multilevel"/>
    <w:tmpl w:val="6B866D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3DA130F"/>
    <w:multiLevelType w:val="multilevel"/>
    <w:tmpl w:val="A0DEE230"/>
    <w:lvl w:ilvl="0">
      <w:start w:val="3"/>
      <w:numFmt w:val="decimal"/>
      <w:lvlText w:val="%1"/>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4172F06"/>
    <w:multiLevelType w:val="multilevel"/>
    <w:tmpl w:val="60CCD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F58AD"/>
    <w:multiLevelType w:val="multilevel"/>
    <w:tmpl w:val="6B866D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7E070B4"/>
    <w:multiLevelType w:val="hybridMultilevel"/>
    <w:tmpl w:val="F378F5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5BA34CC3"/>
    <w:multiLevelType w:val="multilevel"/>
    <w:tmpl w:val="41B2B74E"/>
    <w:lvl w:ilvl="0">
      <w:start w:val="3"/>
      <w:numFmt w:val="decimal"/>
      <w:lvlText w:val="%1"/>
      <w:lvlJc w:val="left"/>
      <w:pPr>
        <w:ind w:left="456" w:hanging="456"/>
      </w:pPr>
      <w:rPr>
        <w:rFonts w:hint="default"/>
      </w:rPr>
    </w:lvl>
    <w:lvl w:ilvl="1">
      <w:start w:val="1"/>
      <w:numFmt w:val="decimal"/>
      <w:lvlText w:val="%1.%2"/>
      <w:lvlJc w:val="left"/>
      <w:pPr>
        <w:ind w:left="636" w:hanging="45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620C2F9F"/>
    <w:multiLevelType w:val="multilevel"/>
    <w:tmpl w:val="41B2B74E"/>
    <w:lvl w:ilvl="0">
      <w:start w:val="3"/>
      <w:numFmt w:val="decimal"/>
      <w:lvlText w:val="%1"/>
      <w:lvlJc w:val="left"/>
      <w:pPr>
        <w:ind w:left="456" w:hanging="456"/>
      </w:pPr>
      <w:rPr>
        <w:rFonts w:hint="default"/>
      </w:rPr>
    </w:lvl>
    <w:lvl w:ilvl="1">
      <w:start w:val="1"/>
      <w:numFmt w:val="decimal"/>
      <w:lvlText w:val="%1.%2"/>
      <w:lvlJc w:val="left"/>
      <w:pPr>
        <w:ind w:left="636" w:hanging="45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725E58AA"/>
    <w:multiLevelType w:val="hybridMultilevel"/>
    <w:tmpl w:val="991C40F6"/>
    <w:lvl w:ilvl="0" w:tplc="97EA7C38">
      <w:start w:val="1"/>
      <w:numFmt w:val="decimal"/>
      <w:lvlText w:val="%1."/>
      <w:lvlJc w:val="left"/>
      <w:pPr>
        <w:ind w:left="720" w:hanging="360"/>
      </w:pPr>
      <w:rPr>
        <w:b w:val="0"/>
        <w:sz w:val="22"/>
        <w:szCs w:val="22"/>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2" w15:restartNumberingAfterBreak="0">
    <w:nsid w:val="7EE61DA4"/>
    <w:multiLevelType w:val="multilevel"/>
    <w:tmpl w:val="E39C55E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11"/>
  </w:num>
  <w:num w:numId="9">
    <w:abstractNumId w:val="7"/>
  </w:num>
  <w:num w:numId="10">
    <w:abstractNumId w:val="4"/>
  </w:num>
  <w:num w:numId="11">
    <w:abstractNumId w:val="2"/>
  </w:num>
  <w:num w:numId="12">
    <w:abstractNumId w:val="5"/>
  </w:num>
  <w:num w:numId="13">
    <w:abstractNumId w:val="0"/>
  </w:num>
  <w:num w:numId="14">
    <w:abstractNumId w:val="10"/>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CD"/>
    <w:rsid w:val="00002316"/>
    <w:rsid w:val="000077E5"/>
    <w:rsid w:val="00011474"/>
    <w:rsid w:val="000227DC"/>
    <w:rsid w:val="0003194D"/>
    <w:rsid w:val="00037B3D"/>
    <w:rsid w:val="00042A3F"/>
    <w:rsid w:val="00044AE1"/>
    <w:rsid w:val="00045D5C"/>
    <w:rsid w:val="00051A90"/>
    <w:rsid w:val="00053901"/>
    <w:rsid w:val="000570C9"/>
    <w:rsid w:val="000571ED"/>
    <w:rsid w:val="00057D64"/>
    <w:rsid w:val="000604C5"/>
    <w:rsid w:val="00060626"/>
    <w:rsid w:val="00062371"/>
    <w:rsid w:val="0006297F"/>
    <w:rsid w:val="00062DEC"/>
    <w:rsid w:val="00063B8F"/>
    <w:rsid w:val="00073ED8"/>
    <w:rsid w:val="00074F7E"/>
    <w:rsid w:val="0007512F"/>
    <w:rsid w:val="00076E2F"/>
    <w:rsid w:val="00083C44"/>
    <w:rsid w:val="00083E56"/>
    <w:rsid w:val="00085F05"/>
    <w:rsid w:val="0008687A"/>
    <w:rsid w:val="00092A41"/>
    <w:rsid w:val="000932E4"/>
    <w:rsid w:val="0009663F"/>
    <w:rsid w:val="000A0E72"/>
    <w:rsid w:val="000A2AE4"/>
    <w:rsid w:val="000A3F46"/>
    <w:rsid w:val="000B48BF"/>
    <w:rsid w:val="000B58BB"/>
    <w:rsid w:val="000B7B1A"/>
    <w:rsid w:val="000C0FD5"/>
    <w:rsid w:val="000C3F66"/>
    <w:rsid w:val="000C758D"/>
    <w:rsid w:val="000D1AE3"/>
    <w:rsid w:val="000D3994"/>
    <w:rsid w:val="000D43FC"/>
    <w:rsid w:val="000E0DAF"/>
    <w:rsid w:val="000E312A"/>
    <w:rsid w:val="000E3330"/>
    <w:rsid w:val="000E5BF6"/>
    <w:rsid w:val="000F14DF"/>
    <w:rsid w:val="000F4B18"/>
    <w:rsid w:val="000F7230"/>
    <w:rsid w:val="00103FB7"/>
    <w:rsid w:val="00106000"/>
    <w:rsid w:val="001124EC"/>
    <w:rsid w:val="00122900"/>
    <w:rsid w:val="00124ABF"/>
    <w:rsid w:val="00137639"/>
    <w:rsid w:val="0014219A"/>
    <w:rsid w:val="0014567F"/>
    <w:rsid w:val="0015267C"/>
    <w:rsid w:val="00153AEB"/>
    <w:rsid w:val="0015676D"/>
    <w:rsid w:val="001568B2"/>
    <w:rsid w:val="00160302"/>
    <w:rsid w:val="00171562"/>
    <w:rsid w:val="001737B7"/>
    <w:rsid w:val="00174E99"/>
    <w:rsid w:val="00177E7F"/>
    <w:rsid w:val="001817E7"/>
    <w:rsid w:val="00186849"/>
    <w:rsid w:val="001970EE"/>
    <w:rsid w:val="001A4436"/>
    <w:rsid w:val="001A5F54"/>
    <w:rsid w:val="001B02FD"/>
    <w:rsid w:val="001B0765"/>
    <w:rsid w:val="001B199E"/>
    <w:rsid w:val="001B1D76"/>
    <w:rsid w:val="001B44DE"/>
    <w:rsid w:val="001B6B33"/>
    <w:rsid w:val="001D0F4C"/>
    <w:rsid w:val="001D3B80"/>
    <w:rsid w:val="001D68F7"/>
    <w:rsid w:val="001E4804"/>
    <w:rsid w:val="001F3545"/>
    <w:rsid w:val="00201084"/>
    <w:rsid w:val="00204941"/>
    <w:rsid w:val="00205F90"/>
    <w:rsid w:val="002072A2"/>
    <w:rsid w:val="0021110B"/>
    <w:rsid w:val="00212A9B"/>
    <w:rsid w:val="00213AD1"/>
    <w:rsid w:val="002140E9"/>
    <w:rsid w:val="00215501"/>
    <w:rsid w:val="00217451"/>
    <w:rsid w:val="00222CDE"/>
    <w:rsid w:val="00223985"/>
    <w:rsid w:val="00230837"/>
    <w:rsid w:val="00230B42"/>
    <w:rsid w:val="00235951"/>
    <w:rsid w:val="002445FC"/>
    <w:rsid w:val="00245569"/>
    <w:rsid w:val="00245A67"/>
    <w:rsid w:val="00250E21"/>
    <w:rsid w:val="0025103E"/>
    <w:rsid w:val="002571CB"/>
    <w:rsid w:val="00264F17"/>
    <w:rsid w:val="0026670A"/>
    <w:rsid w:val="00271862"/>
    <w:rsid w:val="0027362D"/>
    <w:rsid w:val="00275178"/>
    <w:rsid w:val="0027571D"/>
    <w:rsid w:val="002858C3"/>
    <w:rsid w:val="00294902"/>
    <w:rsid w:val="00295EB0"/>
    <w:rsid w:val="00296D19"/>
    <w:rsid w:val="00297B8C"/>
    <w:rsid w:val="002A1ED1"/>
    <w:rsid w:val="002A4F4C"/>
    <w:rsid w:val="002B1297"/>
    <w:rsid w:val="002B1D82"/>
    <w:rsid w:val="002B62D7"/>
    <w:rsid w:val="002C095F"/>
    <w:rsid w:val="002C17E0"/>
    <w:rsid w:val="002C1A90"/>
    <w:rsid w:val="002C412E"/>
    <w:rsid w:val="002C47D1"/>
    <w:rsid w:val="002E22CD"/>
    <w:rsid w:val="002E29D8"/>
    <w:rsid w:val="002E5AE6"/>
    <w:rsid w:val="002F2682"/>
    <w:rsid w:val="002F682A"/>
    <w:rsid w:val="00300190"/>
    <w:rsid w:val="003006A5"/>
    <w:rsid w:val="00304C16"/>
    <w:rsid w:val="00310693"/>
    <w:rsid w:val="0031129C"/>
    <w:rsid w:val="003129A0"/>
    <w:rsid w:val="00315366"/>
    <w:rsid w:val="003201BB"/>
    <w:rsid w:val="00321248"/>
    <w:rsid w:val="00322FB7"/>
    <w:rsid w:val="003407B2"/>
    <w:rsid w:val="00345536"/>
    <w:rsid w:val="00346486"/>
    <w:rsid w:val="00351C0E"/>
    <w:rsid w:val="003521C2"/>
    <w:rsid w:val="00355BA2"/>
    <w:rsid w:val="003605B6"/>
    <w:rsid w:val="00383944"/>
    <w:rsid w:val="00385D4A"/>
    <w:rsid w:val="00386368"/>
    <w:rsid w:val="00394A9F"/>
    <w:rsid w:val="003A2A78"/>
    <w:rsid w:val="003B7DF0"/>
    <w:rsid w:val="003C4EA7"/>
    <w:rsid w:val="003C5657"/>
    <w:rsid w:val="003C6227"/>
    <w:rsid w:val="003C727B"/>
    <w:rsid w:val="003D0030"/>
    <w:rsid w:val="003D00B0"/>
    <w:rsid w:val="003D0C03"/>
    <w:rsid w:val="003D0E57"/>
    <w:rsid w:val="003E1307"/>
    <w:rsid w:val="003E33AA"/>
    <w:rsid w:val="003F0337"/>
    <w:rsid w:val="003F0CC5"/>
    <w:rsid w:val="003F14C6"/>
    <w:rsid w:val="003F2447"/>
    <w:rsid w:val="003F40DB"/>
    <w:rsid w:val="0040319A"/>
    <w:rsid w:val="004040C2"/>
    <w:rsid w:val="00404223"/>
    <w:rsid w:val="00407F31"/>
    <w:rsid w:val="00415897"/>
    <w:rsid w:val="00423CB4"/>
    <w:rsid w:val="00426179"/>
    <w:rsid w:val="0042648E"/>
    <w:rsid w:val="00427E67"/>
    <w:rsid w:val="00442986"/>
    <w:rsid w:val="00447E08"/>
    <w:rsid w:val="0046558A"/>
    <w:rsid w:val="004668B9"/>
    <w:rsid w:val="004826E0"/>
    <w:rsid w:val="004900C4"/>
    <w:rsid w:val="00493224"/>
    <w:rsid w:val="00493F8F"/>
    <w:rsid w:val="00496520"/>
    <w:rsid w:val="004976AE"/>
    <w:rsid w:val="004A575D"/>
    <w:rsid w:val="004B729C"/>
    <w:rsid w:val="004B746E"/>
    <w:rsid w:val="004B7822"/>
    <w:rsid w:val="004B7832"/>
    <w:rsid w:val="004C1D99"/>
    <w:rsid w:val="004C5E18"/>
    <w:rsid w:val="004C776E"/>
    <w:rsid w:val="004D2784"/>
    <w:rsid w:val="004D2D45"/>
    <w:rsid w:val="004D3B7B"/>
    <w:rsid w:val="004D4F14"/>
    <w:rsid w:val="004E090D"/>
    <w:rsid w:val="004E131B"/>
    <w:rsid w:val="004E4D0A"/>
    <w:rsid w:val="004E592B"/>
    <w:rsid w:val="004F59B5"/>
    <w:rsid w:val="00504BAE"/>
    <w:rsid w:val="00510189"/>
    <w:rsid w:val="005112B7"/>
    <w:rsid w:val="00511467"/>
    <w:rsid w:val="00523694"/>
    <w:rsid w:val="0052372D"/>
    <w:rsid w:val="00532C9D"/>
    <w:rsid w:val="0053499F"/>
    <w:rsid w:val="00534FF8"/>
    <w:rsid w:val="005419DD"/>
    <w:rsid w:val="00543018"/>
    <w:rsid w:val="00544B93"/>
    <w:rsid w:val="005468B2"/>
    <w:rsid w:val="005475D6"/>
    <w:rsid w:val="00552406"/>
    <w:rsid w:val="005565C3"/>
    <w:rsid w:val="00560E56"/>
    <w:rsid w:val="00561F82"/>
    <w:rsid w:val="00563CA6"/>
    <w:rsid w:val="00565F36"/>
    <w:rsid w:val="005666F9"/>
    <w:rsid w:val="00572209"/>
    <w:rsid w:val="005722F4"/>
    <w:rsid w:val="00574180"/>
    <w:rsid w:val="005752A3"/>
    <w:rsid w:val="00575422"/>
    <w:rsid w:val="00577494"/>
    <w:rsid w:val="00591143"/>
    <w:rsid w:val="00597B8D"/>
    <w:rsid w:val="005A0EED"/>
    <w:rsid w:val="005B0237"/>
    <w:rsid w:val="005B0C20"/>
    <w:rsid w:val="005B1B8E"/>
    <w:rsid w:val="005B2B92"/>
    <w:rsid w:val="005B789F"/>
    <w:rsid w:val="005C1963"/>
    <w:rsid w:val="005C78E8"/>
    <w:rsid w:val="005D36A8"/>
    <w:rsid w:val="005D37E6"/>
    <w:rsid w:val="005E0401"/>
    <w:rsid w:val="005E355D"/>
    <w:rsid w:val="005E4A17"/>
    <w:rsid w:val="005E76AE"/>
    <w:rsid w:val="005F5CB9"/>
    <w:rsid w:val="005F669F"/>
    <w:rsid w:val="00600927"/>
    <w:rsid w:val="0060198F"/>
    <w:rsid w:val="00602EDF"/>
    <w:rsid w:val="00606A7B"/>
    <w:rsid w:val="00607C7E"/>
    <w:rsid w:val="006144E7"/>
    <w:rsid w:val="006215ED"/>
    <w:rsid w:val="00625F77"/>
    <w:rsid w:val="006264C5"/>
    <w:rsid w:val="006269EA"/>
    <w:rsid w:val="00632FE3"/>
    <w:rsid w:val="006342A0"/>
    <w:rsid w:val="00644955"/>
    <w:rsid w:val="00655597"/>
    <w:rsid w:val="00657742"/>
    <w:rsid w:val="00657B11"/>
    <w:rsid w:val="00661683"/>
    <w:rsid w:val="0066178D"/>
    <w:rsid w:val="00672A68"/>
    <w:rsid w:val="00677D72"/>
    <w:rsid w:val="00681E66"/>
    <w:rsid w:val="00691586"/>
    <w:rsid w:val="00693A7E"/>
    <w:rsid w:val="006A5F8B"/>
    <w:rsid w:val="006A75F4"/>
    <w:rsid w:val="006C056E"/>
    <w:rsid w:val="006C0AE6"/>
    <w:rsid w:val="006C108C"/>
    <w:rsid w:val="006C2193"/>
    <w:rsid w:val="006C3CCC"/>
    <w:rsid w:val="006C5BCF"/>
    <w:rsid w:val="006D3C48"/>
    <w:rsid w:val="006D540E"/>
    <w:rsid w:val="006D75DA"/>
    <w:rsid w:val="006D7BE6"/>
    <w:rsid w:val="006E31FA"/>
    <w:rsid w:val="006E5563"/>
    <w:rsid w:val="006E5589"/>
    <w:rsid w:val="006E63DF"/>
    <w:rsid w:val="006F5B2D"/>
    <w:rsid w:val="006F7A8C"/>
    <w:rsid w:val="007011CF"/>
    <w:rsid w:val="0071079A"/>
    <w:rsid w:val="00716F4E"/>
    <w:rsid w:val="00717DC8"/>
    <w:rsid w:val="00725D07"/>
    <w:rsid w:val="00731FE0"/>
    <w:rsid w:val="0073459D"/>
    <w:rsid w:val="00734938"/>
    <w:rsid w:val="007354C9"/>
    <w:rsid w:val="00736511"/>
    <w:rsid w:val="00741D50"/>
    <w:rsid w:val="00743224"/>
    <w:rsid w:val="00743E67"/>
    <w:rsid w:val="00751F0C"/>
    <w:rsid w:val="007524A1"/>
    <w:rsid w:val="0075592A"/>
    <w:rsid w:val="00765FD9"/>
    <w:rsid w:val="007710B6"/>
    <w:rsid w:val="007717B0"/>
    <w:rsid w:val="00773474"/>
    <w:rsid w:val="007867F5"/>
    <w:rsid w:val="007A0AD8"/>
    <w:rsid w:val="007A10F2"/>
    <w:rsid w:val="007A3F8C"/>
    <w:rsid w:val="007B0938"/>
    <w:rsid w:val="007B5421"/>
    <w:rsid w:val="007C1041"/>
    <w:rsid w:val="007C7AA5"/>
    <w:rsid w:val="007D772B"/>
    <w:rsid w:val="007E02C1"/>
    <w:rsid w:val="007E53E9"/>
    <w:rsid w:val="007E585B"/>
    <w:rsid w:val="007E7D14"/>
    <w:rsid w:val="007F38E2"/>
    <w:rsid w:val="007F3E29"/>
    <w:rsid w:val="007F4811"/>
    <w:rsid w:val="008018C8"/>
    <w:rsid w:val="00804D6E"/>
    <w:rsid w:val="00805F95"/>
    <w:rsid w:val="00810D04"/>
    <w:rsid w:val="008113BA"/>
    <w:rsid w:val="00811585"/>
    <w:rsid w:val="00814016"/>
    <w:rsid w:val="00814279"/>
    <w:rsid w:val="00815615"/>
    <w:rsid w:val="00815941"/>
    <w:rsid w:val="00815A88"/>
    <w:rsid w:val="00816A00"/>
    <w:rsid w:val="00821E8C"/>
    <w:rsid w:val="00822F2F"/>
    <w:rsid w:val="008242D8"/>
    <w:rsid w:val="008328F0"/>
    <w:rsid w:val="00833A0E"/>
    <w:rsid w:val="00834892"/>
    <w:rsid w:val="00835DB6"/>
    <w:rsid w:val="00836186"/>
    <w:rsid w:val="00843ECE"/>
    <w:rsid w:val="00844FD3"/>
    <w:rsid w:val="008451F7"/>
    <w:rsid w:val="00851903"/>
    <w:rsid w:val="00851B13"/>
    <w:rsid w:val="008606BE"/>
    <w:rsid w:val="00860F99"/>
    <w:rsid w:val="008663CE"/>
    <w:rsid w:val="00867962"/>
    <w:rsid w:val="008701E4"/>
    <w:rsid w:val="00873487"/>
    <w:rsid w:val="00874004"/>
    <w:rsid w:val="008818D4"/>
    <w:rsid w:val="008820CA"/>
    <w:rsid w:val="0088480F"/>
    <w:rsid w:val="0088653E"/>
    <w:rsid w:val="00891521"/>
    <w:rsid w:val="00897318"/>
    <w:rsid w:val="008A039C"/>
    <w:rsid w:val="008A204C"/>
    <w:rsid w:val="008A2B7E"/>
    <w:rsid w:val="008A3018"/>
    <w:rsid w:val="008A4BC5"/>
    <w:rsid w:val="008B314B"/>
    <w:rsid w:val="008B4688"/>
    <w:rsid w:val="008C354F"/>
    <w:rsid w:val="008D09F0"/>
    <w:rsid w:val="008D1BEB"/>
    <w:rsid w:val="008D20B1"/>
    <w:rsid w:val="008D39AF"/>
    <w:rsid w:val="008D4743"/>
    <w:rsid w:val="008D6FF9"/>
    <w:rsid w:val="008D7DE3"/>
    <w:rsid w:val="008E00F6"/>
    <w:rsid w:val="008E2E44"/>
    <w:rsid w:val="008E4301"/>
    <w:rsid w:val="008E4E4F"/>
    <w:rsid w:val="008E6087"/>
    <w:rsid w:val="008F557A"/>
    <w:rsid w:val="009050BF"/>
    <w:rsid w:val="00906C27"/>
    <w:rsid w:val="0090726B"/>
    <w:rsid w:val="00911EC5"/>
    <w:rsid w:val="0091631E"/>
    <w:rsid w:val="00921941"/>
    <w:rsid w:val="00931617"/>
    <w:rsid w:val="00932234"/>
    <w:rsid w:val="00941659"/>
    <w:rsid w:val="00941A9F"/>
    <w:rsid w:val="009457EC"/>
    <w:rsid w:val="0095119C"/>
    <w:rsid w:val="00955083"/>
    <w:rsid w:val="00962620"/>
    <w:rsid w:val="00965EB9"/>
    <w:rsid w:val="00973FBD"/>
    <w:rsid w:val="009744AE"/>
    <w:rsid w:val="00980FD5"/>
    <w:rsid w:val="00982938"/>
    <w:rsid w:val="00991CCF"/>
    <w:rsid w:val="009939C0"/>
    <w:rsid w:val="0099693C"/>
    <w:rsid w:val="00996EAC"/>
    <w:rsid w:val="009A0400"/>
    <w:rsid w:val="009A084B"/>
    <w:rsid w:val="009A1589"/>
    <w:rsid w:val="009A21CF"/>
    <w:rsid w:val="009B11C6"/>
    <w:rsid w:val="009B1ACF"/>
    <w:rsid w:val="009B234F"/>
    <w:rsid w:val="009B4B85"/>
    <w:rsid w:val="009C6E4C"/>
    <w:rsid w:val="009D26CE"/>
    <w:rsid w:val="009D3961"/>
    <w:rsid w:val="009E3356"/>
    <w:rsid w:val="009E54E3"/>
    <w:rsid w:val="009F1898"/>
    <w:rsid w:val="009F2166"/>
    <w:rsid w:val="009F27CF"/>
    <w:rsid w:val="009F492A"/>
    <w:rsid w:val="009F53F9"/>
    <w:rsid w:val="009F7223"/>
    <w:rsid w:val="00A02574"/>
    <w:rsid w:val="00A115CD"/>
    <w:rsid w:val="00A12F4B"/>
    <w:rsid w:val="00A1511A"/>
    <w:rsid w:val="00A2436F"/>
    <w:rsid w:val="00A26156"/>
    <w:rsid w:val="00A321F4"/>
    <w:rsid w:val="00A34F65"/>
    <w:rsid w:val="00A363FD"/>
    <w:rsid w:val="00A37576"/>
    <w:rsid w:val="00A43213"/>
    <w:rsid w:val="00A535A6"/>
    <w:rsid w:val="00A574D4"/>
    <w:rsid w:val="00A61F37"/>
    <w:rsid w:val="00A6388B"/>
    <w:rsid w:val="00A66413"/>
    <w:rsid w:val="00A7138F"/>
    <w:rsid w:val="00A7272C"/>
    <w:rsid w:val="00A76862"/>
    <w:rsid w:val="00A817B9"/>
    <w:rsid w:val="00A836D3"/>
    <w:rsid w:val="00A90C3D"/>
    <w:rsid w:val="00A9441B"/>
    <w:rsid w:val="00A94A4F"/>
    <w:rsid w:val="00A9605C"/>
    <w:rsid w:val="00A9701D"/>
    <w:rsid w:val="00AA06A2"/>
    <w:rsid w:val="00AA17E4"/>
    <w:rsid w:val="00AA1A0D"/>
    <w:rsid w:val="00AA619A"/>
    <w:rsid w:val="00AA7977"/>
    <w:rsid w:val="00AB11CF"/>
    <w:rsid w:val="00AB64E3"/>
    <w:rsid w:val="00AC1BA2"/>
    <w:rsid w:val="00AC3171"/>
    <w:rsid w:val="00AC3BFD"/>
    <w:rsid w:val="00AC7FD1"/>
    <w:rsid w:val="00AD5ACF"/>
    <w:rsid w:val="00AD6A44"/>
    <w:rsid w:val="00AE00CE"/>
    <w:rsid w:val="00AE3C68"/>
    <w:rsid w:val="00AE3D05"/>
    <w:rsid w:val="00AE5DE3"/>
    <w:rsid w:val="00AF1F3D"/>
    <w:rsid w:val="00AF3392"/>
    <w:rsid w:val="00AF7CAF"/>
    <w:rsid w:val="00B02032"/>
    <w:rsid w:val="00B204F0"/>
    <w:rsid w:val="00B20BCC"/>
    <w:rsid w:val="00B2670B"/>
    <w:rsid w:val="00B27CE3"/>
    <w:rsid w:val="00B31A68"/>
    <w:rsid w:val="00B32E73"/>
    <w:rsid w:val="00B35174"/>
    <w:rsid w:val="00B41DBE"/>
    <w:rsid w:val="00B44CFE"/>
    <w:rsid w:val="00B514D0"/>
    <w:rsid w:val="00B51C75"/>
    <w:rsid w:val="00B52F45"/>
    <w:rsid w:val="00B61958"/>
    <w:rsid w:val="00B7000D"/>
    <w:rsid w:val="00B75A48"/>
    <w:rsid w:val="00B7673F"/>
    <w:rsid w:val="00B81789"/>
    <w:rsid w:val="00B82F22"/>
    <w:rsid w:val="00B91B3D"/>
    <w:rsid w:val="00B93B0E"/>
    <w:rsid w:val="00B94B27"/>
    <w:rsid w:val="00B96FC8"/>
    <w:rsid w:val="00BA01C0"/>
    <w:rsid w:val="00BA0976"/>
    <w:rsid w:val="00BA6ED6"/>
    <w:rsid w:val="00BA75F1"/>
    <w:rsid w:val="00BB062C"/>
    <w:rsid w:val="00BB3C86"/>
    <w:rsid w:val="00BB7ACD"/>
    <w:rsid w:val="00BC373F"/>
    <w:rsid w:val="00BC7B42"/>
    <w:rsid w:val="00BD4110"/>
    <w:rsid w:val="00BE400A"/>
    <w:rsid w:val="00BE68A5"/>
    <w:rsid w:val="00C00AA5"/>
    <w:rsid w:val="00C03527"/>
    <w:rsid w:val="00C04A7C"/>
    <w:rsid w:val="00C12E72"/>
    <w:rsid w:val="00C1435A"/>
    <w:rsid w:val="00C147E0"/>
    <w:rsid w:val="00C240F4"/>
    <w:rsid w:val="00C27DDD"/>
    <w:rsid w:val="00C31073"/>
    <w:rsid w:val="00C319D7"/>
    <w:rsid w:val="00C32185"/>
    <w:rsid w:val="00C341B2"/>
    <w:rsid w:val="00C34751"/>
    <w:rsid w:val="00C4356D"/>
    <w:rsid w:val="00C43624"/>
    <w:rsid w:val="00C4541C"/>
    <w:rsid w:val="00C47ED2"/>
    <w:rsid w:val="00C54AED"/>
    <w:rsid w:val="00C55385"/>
    <w:rsid w:val="00C61B7D"/>
    <w:rsid w:val="00C6301F"/>
    <w:rsid w:val="00C64082"/>
    <w:rsid w:val="00C70B3F"/>
    <w:rsid w:val="00C71C88"/>
    <w:rsid w:val="00C76815"/>
    <w:rsid w:val="00C77D3E"/>
    <w:rsid w:val="00C840A9"/>
    <w:rsid w:val="00C87FE4"/>
    <w:rsid w:val="00C93140"/>
    <w:rsid w:val="00C95163"/>
    <w:rsid w:val="00C960E2"/>
    <w:rsid w:val="00CA2C22"/>
    <w:rsid w:val="00CA3C77"/>
    <w:rsid w:val="00CA6092"/>
    <w:rsid w:val="00CA6ED4"/>
    <w:rsid w:val="00CA7E86"/>
    <w:rsid w:val="00CB5D52"/>
    <w:rsid w:val="00CC2639"/>
    <w:rsid w:val="00CC27D3"/>
    <w:rsid w:val="00CD4627"/>
    <w:rsid w:val="00CD509D"/>
    <w:rsid w:val="00CD7206"/>
    <w:rsid w:val="00CE0118"/>
    <w:rsid w:val="00CE0768"/>
    <w:rsid w:val="00CE167A"/>
    <w:rsid w:val="00CF1D1F"/>
    <w:rsid w:val="00CF2FB5"/>
    <w:rsid w:val="00CF4FF2"/>
    <w:rsid w:val="00CF7016"/>
    <w:rsid w:val="00D001B5"/>
    <w:rsid w:val="00D03B88"/>
    <w:rsid w:val="00D13359"/>
    <w:rsid w:val="00D218E6"/>
    <w:rsid w:val="00D243F2"/>
    <w:rsid w:val="00D31791"/>
    <w:rsid w:val="00D43B9E"/>
    <w:rsid w:val="00D47C3E"/>
    <w:rsid w:val="00D50488"/>
    <w:rsid w:val="00D51B4B"/>
    <w:rsid w:val="00D53052"/>
    <w:rsid w:val="00D558F2"/>
    <w:rsid w:val="00D55A58"/>
    <w:rsid w:val="00D6315C"/>
    <w:rsid w:val="00D66BB4"/>
    <w:rsid w:val="00D67BFA"/>
    <w:rsid w:val="00D80051"/>
    <w:rsid w:val="00D8085B"/>
    <w:rsid w:val="00D80C44"/>
    <w:rsid w:val="00D94562"/>
    <w:rsid w:val="00DA62E8"/>
    <w:rsid w:val="00DA7E64"/>
    <w:rsid w:val="00DD1BF7"/>
    <w:rsid w:val="00DD6485"/>
    <w:rsid w:val="00DD655E"/>
    <w:rsid w:val="00DD668B"/>
    <w:rsid w:val="00DD68CF"/>
    <w:rsid w:val="00DE2105"/>
    <w:rsid w:val="00DE45BF"/>
    <w:rsid w:val="00DE4668"/>
    <w:rsid w:val="00DE5D61"/>
    <w:rsid w:val="00DE7D19"/>
    <w:rsid w:val="00DE7D48"/>
    <w:rsid w:val="00DF1954"/>
    <w:rsid w:val="00DF358B"/>
    <w:rsid w:val="00DF38C4"/>
    <w:rsid w:val="00DF5A18"/>
    <w:rsid w:val="00E0139A"/>
    <w:rsid w:val="00E04510"/>
    <w:rsid w:val="00E04C9A"/>
    <w:rsid w:val="00E061DA"/>
    <w:rsid w:val="00E1115C"/>
    <w:rsid w:val="00E17B2C"/>
    <w:rsid w:val="00E21CEF"/>
    <w:rsid w:val="00E22430"/>
    <w:rsid w:val="00E24351"/>
    <w:rsid w:val="00E33993"/>
    <w:rsid w:val="00E40E4B"/>
    <w:rsid w:val="00E442B7"/>
    <w:rsid w:val="00E4618E"/>
    <w:rsid w:val="00E50BE0"/>
    <w:rsid w:val="00E52CC1"/>
    <w:rsid w:val="00E53D38"/>
    <w:rsid w:val="00E616AF"/>
    <w:rsid w:val="00E762BC"/>
    <w:rsid w:val="00E8384F"/>
    <w:rsid w:val="00E9443E"/>
    <w:rsid w:val="00EB1407"/>
    <w:rsid w:val="00EB1AE0"/>
    <w:rsid w:val="00EB6F5B"/>
    <w:rsid w:val="00ED1482"/>
    <w:rsid w:val="00ED1753"/>
    <w:rsid w:val="00EE444A"/>
    <w:rsid w:val="00EE7DCF"/>
    <w:rsid w:val="00EF2B8D"/>
    <w:rsid w:val="00EF2BFC"/>
    <w:rsid w:val="00F01619"/>
    <w:rsid w:val="00F071D2"/>
    <w:rsid w:val="00F07AE9"/>
    <w:rsid w:val="00F119C5"/>
    <w:rsid w:val="00F12728"/>
    <w:rsid w:val="00F2068D"/>
    <w:rsid w:val="00F237EE"/>
    <w:rsid w:val="00F25E83"/>
    <w:rsid w:val="00F269F9"/>
    <w:rsid w:val="00F33FD0"/>
    <w:rsid w:val="00F350A9"/>
    <w:rsid w:val="00F36DD5"/>
    <w:rsid w:val="00F37699"/>
    <w:rsid w:val="00F40D95"/>
    <w:rsid w:val="00F43CFF"/>
    <w:rsid w:val="00F43E45"/>
    <w:rsid w:val="00F47760"/>
    <w:rsid w:val="00F504D9"/>
    <w:rsid w:val="00F51CC0"/>
    <w:rsid w:val="00F52B3F"/>
    <w:rsid w:val="00F554DB"/>
    <w:rsid w:val="00F55984"/>
    <w:rsid w:val="00F55C68"/>
    <w:rsid w:val="00F56920"/>
    <w:rsid w:val="00F65494"/>
    <w:rsid w:val="00F67F4D"/>
    <w:rsid w:val="00F73AD5"/>
    <w:rsid w:val="00F96F5E"/>
    <w:rsid w:val="00FA0C48"/>
    <w:rsid w:val="00FA2FD1"/>
    <w:rsid w:val="00FA4A31"/>
    <w:rsid w:val="00FA781A"/>
    <w:rsid w:val="00FB2AA8"/>
    <w:rsid w:val="00FB3BCF"/>
    <w:rsid w:val="00FB54A1"/>
    <w:rsid w:val="00FC0681"/>
    <w:rsid w:val="00FC20BC"/>
    <w:rsid w:val="00FC2CEC"/>
    <w:rsid w:val="00FC3EA3"/>
    <w:rsid w:val="00FC5C3E"/>
    <w:rsid w:val="00FD2CB2"/>
    <w:rsid w:val="00FD48B1"/>
    <w:rsid w:val="00FD4F14"/>
    <w:rsid w:val="00FD7118"/>
    <w:rsid w:val="00FE126B"/>
    <w:rsid w:val="00FF5C87"/>
    <w:rsid w:val="00FF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CED73-39B7-4DA7-8723-85AD0161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264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BB7ACD"/>
    <w:pPr>
      <w:spacing w:before="24" w:after="24" w:line="240" w:lineRule="auto"/>
      <w:outlineLvl w:val="1"/>
    </w:pPr>
    <w:rPr>
      <w:rFonts w:ascii="Times New Roman" w:eastAsia="Times New Roman" w:hAnsi="Times New Roman"/>
      <w:color w:val="362F2D"/>
      <w:sz w:val="33"/>
      <w:szCs w:val="33"/>
      <w:lang w:eastAsia="sl-SI"/>
    </w:rPr>
  </w:style>
  <w:style w:type="paragraph" w:styleId="Heading3">
    <w:name w:val="heading 3"/>
    <w:basedOn w:val="Normal"/>
    <w:next w:val="Normal"/>
    <w:link w:val="Heading3Char"/>
    <w:uiPriority w:val="9"/>
    <w:unhideWhenUsed/>
    <w:qFormat/>
    <w:rsid w:val="000E5B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ACD"/>
    <w:rPr>
      <w:rFonts w:ascii="Times New Roman" w:eastAsia="Times New Roman" w:hAnsi="Times New Roman"/>
      <w:color w:val="362F2D"/>
      <w:sz w:val="33"/>
      <w:szCs w:val="33"/>
    </w:rPr>
  </w:style>
  <w:style w:type="character" w:styleId="Hyperlink">
    <w:name w:val="Hyperlink"/>
    <w:uiPriority w:val="99"/>
    <w:unhideWhenUsed/>
    <w:rsid w:val="00BB7ACD"/>
    <w:rPr>
      <w:color w:val="0000FF"/>
      <w:u w:val="single"/>
    </w:rPr>
  </w:style>
  <w:style w:type="character" w:styleId="FollowedHyperlink">
    <w:name w:val="FollowedHyperlink"/>
    <w:uiPriority w:val="99"/>
    <w:semiHidden/>
    <w:unhideWhenUsed/>
    <w:rsid w:val="00BB7ACD"/>
    <w:rPr>
      <w:color w:val="800080"/>
      <w:u w:val="single"/>
    </w:rPr>
  </w:style>
  <w:style w:type="paragraph" w:styleId="NormalWeb">
    <w:name w:val="Normal (Web)"/>
    <w:basedOn w:val="Normal"/>
    <w:uiPriority w:val="99"/>
    <w:semiHidden/>
    <w:unhideWhenUsed/>
    <w:rsid w:val="00BB7ACD"/>
    <w:pPr>
      <w:spacing w:before="100" w:beforeAutospacing="1" w:after="100" w:afterAutospacing="1" w:line="240" w:lineRule="auto"/>
    </w:pPr>
    <w:rPr>
      <w:rFonts w:ascii="Times New Roman" w:eastAsia="Times New Roman" w:hAnsi="Times New Roman"/>
      <w:sz w:val="24"/>
      <w:szCs w:val="24"/>
      <w:lang w:eastAsia="sl-SI"/>
    </w:rPr>
  </w:style>
  <w:style w:type="paragraph" w:styleId="FootnoteText">
    <w:name w:val="footnote text"/>
    <w:basedOn w:val="Normal"/>
    <w:link w:val="FootnoteTextChar"/>
    <w:uiPriority w:val="99"/>
    <w:semiHidden/>
    <w:unhideWhenUsed/>
    <w:rsid w:val="00BB7A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ACD"/>
    <w:rPr>
      <w:lang w:eastAsia="en-US"/>
    </w:rPr>
  </w:style>
  <w:style w:type="paragraph" w:styleId="Header">
    <w:name w:val="header"/>
    <w:basedOn w:val="Normal"/>
    <w:link w:val="HeaderChar"/>
    <w:uiPriority w:val="99"/>
    <w:unhideWhenUsed/>
    <w:rsid w:val="00BB7A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ACD"/>
    <w:rPr>
      <w:sz w:val="22"/>
      <w:szCs w:val="22"/>
      <w:lang w:eastAsia="en-US"/>
    </w:rPr>
  </w:style>
  <w:style w:type="paragraph" w:styleId="Footer">
    <w:name w:val="footer"/>
    <w:basedOn w:val="Normal"/>
    <w:link w:val="FooterChar"/>
    <w:uiPriority w:val="99"/>
    <w:unhideWhenUsed/>
    <w:rsid w:val="00BB7A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ACD"/>
    <w:rPr>
      <w:sz w:val="22"/>
      <w:szCs w:val="22"/>
      <w:lang w:eastAsia="en-US"/>
    </w:rPr>
  </w:style>
  <w:style w:type="paragraph" w:styleId="Caption">
    <w:name w:val="caption"/>
    <w:basedOn w:val="Normal"/>
    <w:next w:val="Normal"/>
    <w:uiPriority w:val="35"/>
    <w:unhideWhenUsed/>
    <w:qFormat/>
    <w:rsid w:val="00BB7ACD"/>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BB7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ACD"/>
    <w:rPr>
      <w:rFonts w:ascii="Tahoma" w:hAnsi="Tahoma" w:cs="Tahoma"/>
      <w:sz w:val="16"/>
      <w:szCs w:val="16"/>
      <w:lang w:eastAsia="en-US"/>
    </w:rPr>
  </w:style>
  <w:style w:type="character" w:customStyle="1" w:styleId="NoSpacingChar">
    <w:name w:val="No Spacing Char"/>
    <w:link w:val="NoSpacing"/>
    <w:uiPriority w:val="1"/>
    <w:locked/>
    <w:rsid w:val="00BB7ACD"/>
    <w:rPr>
      <w:rFonts w:eastAsia="Times New Roman"/>
      <w:sz w:val="22"/>
      <w:szCs w:val="22"/>
    </w:rPr>
  </w:style>
  <w:style w:type="paragraph" w:styleId="NoSpacing">
    <w:name w:val="No Spacing"/>
    <w:link w:val="NoSpacingChar"/>
    <w:uiPriority w:val="1"/>
    <w:qFormat/>
    <w:rsid w:val="00BB7ACD"/>
    <w:rPr>
      <w:rFonts w:eastAsia="Times New Roman"/>
      <w:sz w:val="22"/>
      <w:szCs w:val="22"/>
    </w:rPr>
  </w:style>
  <w:style w:type="paragraph" w:styleId="ListParagraph">
    <w:name w:val="List Paragraph"/>
    <w:basedOn w:val="Normal"/>
    <w:uiPriority w:val="34"/>
    <w:qFormat/>
    <w:rsid w:val="00BB7ACD"/>
    <w:pPr>
      <w:ind w:left="720"/>
      <w:contextualSpacing/>
    </w:pPr>
  </w:style>
  <w:style w:type="paragraph" w:customStyle="1" w:styleId="Default">
    <w:name w:val="Default"/>
    <w:rsid w:val="00BB7ACD"/>
    <w:pPr>
      <w:autoSpaceDE w:val="0"/>
      <w:autoSpaceDN w:val="0"/>
      <w:adjustRightInd w:val="0"/>
    </w:pPr>
    <w:rPr>
      <w:rFonts w:ascii="Times New Roman" w:hAnsi="Times New Roman"/>
      <w:color w:val="000000"/>
      <w:sz w:val="24"/>
      <w:szCs w:val="24"/>
    </w:rPr>
  </w:style>
  <w:style w:type="character" w:styleId="FootnoteReference">
    <w:name w:val="footnote reference"/>
    <w:uiPriority w:val="99"/>
    <w:semiHidden/>
    <w:unhideWhenUsed/>
    <w:rsid w:val="00BB7ACD"/>
    <w:rPr>
      <w:vertAlign w:val="superscript"/>
    </w:rPr>
  </w:style>
  <w:style w:type="character" w:styleId="PlaceholderText">
    <w:name w:val="Placeholder Text"/>
    <w:uiPriority w:val="99"/>
    <w:semiHidden/>
    <w:rsid w:val="00BB7ACD"/>
    <w:rPr>
      <w:color w:val="808080"/>
    </w:rPr>
  </w:style>
  <w:style w:type="character" w:customStyle="1" w:styleId="shorttext">
    <w:name w:val="short_text"/>
    <w:rsid w:val="00BB7ACD"/>
  </w:style>
  <w:style w:type="character" w:customStyle="1" w:styleId="st1">
    <w:name w:val="st1"/>
    <w:rsid w:val="00BB7ACD"/>
  </w:style>
  <w:style w:type="character" w:customStyle="1" w:styleId="Heading1Char">
    <w:name w:val="Heading 1 Char"/>
    <w:basedOn w:val="DefaultParagraphFont"/>
    <w:link w:val="Heading1"/>
    <w:uiPriority w:val="9"/>
    <w:rsid w:val="00264F17"/>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unhideWhenUsed/>
    <w:qFormat/>
    <w:rsid w:val="00264F17"/>
    <w:pPr>
      <w:outlineLvl w:val="9"/>
    </w:pPr>
    <w:rPr>
      <w:lang w:eastAsia="sl-SI"/>
    </w:rPr>
  </w:style>
  <w:style w:type="paragraph" w:styleId="TOC2">
    <w:name w:val="toc 2"/>
    <w:basedOn w:val="Normal"/>
    <w:next w:val="Normal"/>
    <w:autoRedefine/>
    <w:uiPriority w:val="39"/>
    <w:unhideWhenUsed/>
    <w:qFormat/>
    <w:rsid w:val="00264F17"/>
    <w:pPr>
      <w:spacing w:after="100"/>
      <w:ind w:left="220"/>
    </w:pPr>
    <w:rPr>
      <w:rFonts w:asciiTheme="minorHAnsi" w:eastAsiaTheme="minorEastAsia" w:hAnsiTheme="minorHAnsi" w:cstheme="minorBidi"/>
      <w:lang w:eastAsia="sl-SI"/>
    </w:rPr>
  </w:style>
  <w:style w:type="paragraph" w:styleId="TOC1">
    <w:name w:val="toc 1"/>
    <w:basedOn w:val="Normal"/>
    <w:next w:val="Normal"/>
    <w:autoRedefine/>
    <w:uiPriority w:val="39"/>
    <w:unhideWhenUsed/>
    <w:qFormat/>
    <w:rsid w:val="004C5E18"/>
    <w:pPr>
      <w:tabs>
        <w:tab w:val="left" w:pos="440"/>
        <w:tab w:val="right" w:leader="dot" w:pos="9062"/>
      </w:tabs>
      <w:spacing w:after="100"/>
    </w:pPr>
    <w:rPr>
      <w:rFonts w:asciiTheme="minorHAnsi" w:eastAsiaTheme="minorEastAsia" w:hAnsiTheme="minorHAnsi" w:cstheme="minorBidi"/>
      <w:b/>
      <w:noProof/>
      <w:lang w:val="en-GB" w:eastAsia="sl-SI"/>
    </w:rPr>
  </w:style>
  <w:style w:type="paragraph" w:styleId="TOC3">
    <w:name w:val="toc 3"/>
    <w:basedOn w:val="Normal"/>
    <w:next w:val="Normal"/>
    <w:autoRedefine/>
    <w:uiPriority w:val="39"/>
    <w:unhideWhenUsed/>
    <w:qFormat/>
    <w:rsid w:val="00264F17"/>
    <w:pPr>
      <w:spacing w:after="100"/>
      <w:ind w:left="440"/>
    </w:pPr>
    <w:rPr>
      <w:rFonts w:asciiTheme="minorHAnsi" w:eastAsiaTheme="minorEastAsia" w:hAnsiTheme="minorHAnsi" w:cstheme="minorBidi"/>
      <w:lang w:eastAsia="sl-SI"/>
    </w:rPr>
  </w:style>
  <w:style w:type="paragraph" w:styleId="Subtitle">
    <w:name w:val="Subtitle"/>
    <w:basedOn w:val="Normal"/>
    <w:next w:val="Normal"/>
    <w:link w:val="SubtitleChar"/>
    <w:uiPriority w:val="11"/>
    <w:qFormat/>
    <w:rsid w:val="000E5B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5BF6"/>
    <w:rPr>
      <w:rFonts w:asciiTheme="majorHAnsi" w:eastAsiaTheme="majorEastAsia" w:hAnsiTheme="majorHAnsi" w:cstheme="majorBidi"/>
      <w:i/>
      <w:iCs/>
      <w:color w:val="4F81BD" w:themeColor="accent1"/>
      <w:spacing w:val="15"/>
      <w:sz w:val="24"/>
      <w:szCs w:val="24"/>
      <w:lang w:eastAsia="en-US"/>
    </w:rPr>
  </w:style>
  <w:style w:type="paragraph" w:styleId="Title">
    <w:name w:val="Title"/>
    <w:basedOn w:val="Normal"/>
    <w:next w:val="Normal"/>
    <w:link w:val="TitleChar"/>
    <w:uiPriority w:val="10"/>
    <w:qFormat/>
    <w:rsid w:val="000E5B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BF6"/>
    <w:rPr>
      <w:rFonts w:asciiTheme="majorHAnsi" w:eastAsiaTheme="majorEastAsia" w:hAnsiTheme="majorHAnsi" w:cstheme="majorBidi"/>
      <w:color w:val="17365D" w:themeColor="text2" w:themeShade="BF"/>
      <w:spacing w:val="5"/>
      <w:kern w:val="28"/>
      <w:sz w:val="52"/>
      <w:szCs w:val="52"/>
      <w:lang w:eastAsia="en-US"/>
    </w:rPr>
  </w:style>
  <w:style w:type="character" w:styleId="SubtleEmphasis">
    <w:name w:val="Subtle Emphasis"/>
    <w:basedOn w:val="DefaultParagraphFont"/>
    <w:uiPriority w:val="19"/>
    <w:qFormat/>
    <w:rsid w:val="000E5BF6"/>
    <w:rPr>
      <w:i/>
      <w:iCs/>
      <w:color w:val="808080" w:themeColor="text1" w:themeTint="7F"/>
    </w:rPr>
  </w:style>
  <w:style w:type="character" w:styleId="Emphasis">
    <w:name w:val="Emphasis"/>
    <w:basedOn w:val="DefaultParagraphFont"/>
    <w:uiPriority w:val="20"/>
    <w:qFormat/>
    <w:rsid w:val="000E5BF6"/>
    <w:rPr>
      <w:i/>
      <w:iCs/>
    </w:rPr>
  </w:style>
  <w:style w:type="character" w:customStyle="1" w:styleId="Heading3Char">
    <w:name w:val="Heading 3 Char"/>
    <w:basedOn w:val="DefaultParagraphFont"/>
    <w:link w:val="Heading3"/>
    <w:uiPriority w:val="9"/>
    <w:rsid w:val="000E5BF6"/>
    <w:rPr>
      <w:rFonts w:asciiTheme="majorHAnsi" w:eastAsiaTheme="majorEastAsia" w:hAnsiTheme="majorHAnsi" w:cstheme="majorBidi"/>
      <w:b/>
      <w:bCs/>
      <w:color w:val="4F81BD" w:themeColor="accent1"/>
      <w:sz w:val="22"/>
      <w:szCs w:val="22"/>
      <w:lang w:eastAsia="en-US"/>
    </w:rPr>
  </w:style>
  <w:style w:type="table" w:styleId="TableGrid">
    <w:name w:val="Table Grid"/>
    <w:basedOn w:val="TableNormal"/>
    <w:uiPriority w:val="59"/>
    <w:rsid w:val="000B7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441B"/>
    <w:rPr>
      <w:sz w:val="16"/>
      <w:szCs w:val="16"/>
    </w:rPr>
  </w:style>
  <w:style w:type="paragraph" w:styleId="CommentText">
    <w:name w:val="annotation text"/>
    <w:basedOn w:val="Normal"/>
    <w:link w:val="CommentTextChar"/>
    <w:uiPriority w:val="99"/>
    <w:semiHidden/>
    <w:unhideWhenUsed/>
    <w:rsid w:val="00A9441B"/>
    <w:pPr>
      <w:spacing w:line="240" w:lineRule="auto"/>
    </w:pPr>
    <w:rPr>
      <w:sz w:val="20"/>
      <w:szCs w:val="20"/>
    </w:rPr>
  </w:style>
  <w:style w:type="character" w:customStyle="1" w:styleId="CommentTextChar">
    <w:name w:val="Comment Text Char"/>
    <w:basedOn w:val="DefaultParagraphFont"/>
    <w:link w:val="CommentText"/>
    <w:uiPriority w:val="99"/>
    <w:semiHidden/>
    <w:rsid w:val="00A9441B"/>
    <w:rPr>
      <w:lang w:eastAsia="en-US"/>
    </w:rPr>
  </w:style>
  <w:style w:type="paragraph" w:styleId="CommentSubject">
    <w:name w:val="annotation subject"/>
    <w:basedOn w:val="CommentText"/>
    <w:next w:val="CommentText"/>
    <w:link w:val="CommentSubjectChar"/>
    <w:uiPriority w:val="99"/>
    <w:semiHidden/>
    <w:unhideWhenUsed/>
    <w:rsid w:val="00A9441B"/>
    <w:rPr>
      <w:b/>
      <w:bCs/>
    </w:rPr>
  </w:style>
  <w:style w:type="character" w:customStyle="1" w:styleId="CommentSubjectChar">
    <w:name w:val="Comment Subject Char"/>
    <w:basedOn w:val="CommentTextChar"/>
    <w:link w:val="CommentSubject"/>
    <w:uiPriority w:val="99"/>
    <w:semiHidden/>
    <w:rsid w:val="00A9441B"/>
    <w:rPr>
      <w:b/>
      <w:bCs/>
      <w:lang w:eastAsia="en-US"/>
    </w:rPr>
  </w:style>
  <w:style w:type="paragraph" w:styleId="TableofFigures">
    <w:name w:val="table of figures"/>
    <w:basedOn w:val="Normal"/>
    <w:next w:val="Normal"/>
    <w:uiPriority w:val="99"/>
    <w:unhideWhenUsed/>
    <w:rsid w:val="003201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469368">
      <w:bodyDiv w:val="1"/>
      <w:marLeft w:val="0"/>
      <w:marRight w:val="0"/>
      <w:marTop w:val="0"/>
      <w:marBottom w:val="0"/>
      <w:divBdr>
        <w:top w:val="none" w:sz="0" w:space="0" w:color="auto"/>
        <w:left w:val="none" w:sz="0" w:space="0" w:color="auto"/>
        <w:bottom w:val="none" w:sz="0" w:space="0" w:color="auto"/>
        <w:right w:val="none" w:sz="0" w:space="0" w:color="auto"/>
      </w:divBdr>
    </w:div>
    <w:div w:id="988283736">
      <w:bodyDiv w:val="1"/>
      <w:marLeft w:val="0"/>
      <w:marRight w:val="0"/>
      <w:marTop w:val="0"/>
      <w:marBottom w:val="0"/>
      <w:divBdr>
        <w:top w:val="none" w:sz="0" w:space="0" w:color="auto"/>
        <w:left w:val="none" w:sz="0" w:space="0" w:color="auto"/>
        <w:bottom w:val="none" w:sz="0" w:space="0" w:color="auto"/>
        <w:right w:val="none" w:sz="0" w:space="0" w:color="auto"/>
      </w:divBdr>
    </w:div>
    <w:div w:id="1169176040">
      <w:bodyDiv w:val="1"/>
      <w:marLeft w:val="0"/>
      <w:marRight w:val="0"/>
      <w:marTop w:val="0"/>
      <w:marBottom w:val="0"/>
      <w:divBdr>
        <w:top w:val="none" w:sz="0" w:space="0" w:color="auto"/>
        <w:left w:val="none" w:sz="0" w:space="0" w:color="auto"/>
        <w:bottom w:val="none" w:sz="0" w:space="0" w:color="auto"/>
        <w:right w:val="none" w:sz="0" w:space="0" w:color="auto"/>
      </w:divBdr>
      <w:divsChild>
        <w:div w:id="1307390267">
          <w:marLeft w:val="0"/>
          <w:marRight w:val="0"/>
          <w:marTop w:val="0"/>
          <w:marBottom w:val="0"/>
          <w:divBdr>
            <w:top w:val="none" w:sz="0" w:space="0" w:color="auto"/>
            <w:left w:val="none" w:sz="0" w:space="0" w:color="auto"/>
            <w:bottom w:val="none" w:sz="0" w:space="0" w:color="auto"/>
            <w:right w:val="none" w:sz="0" w:space="0" w:color="auto"/>
          </w:divBdr>
          <w:divsChild>
            <w:div w:id="1788625543">
              <w:marLeft w:val="0"/>
              <w:marRight w:val="0"/>
              <w:marTop w:val="0"/>
              <w:marBottom w:val="0"/>
              <w:divBdr>
                <w:top w:val="none" w:sz="0" w:space="0" w:color="auto"/>
                <w:left w:val="none" w:sz="0" w:space="0" w:color="auto"/>
                <w:bottom w:val="none" w:sz="0" w:space="0" w:color="auto"/>
                <w:right w:val="none" w:sz="0" w:space="0" w:color="auto"/>
              </w:divBdr>
              <w:divsChild>
                <w:div w:id="327753863">
                  <w:marLeft w:val="0"/>
                  <w:marRight w:val="0"/>
                  <w:marTop w:val="0"/>
                  <w:marBottom w:val="0"/>
                  <w:divBdr>
                    <w:top w:val="none" w:sz="0" w:space="0" w:color="auto"/>
                    <w:left w:val="none" w:sz="0" w:space="0" w:color="auto"/>
                    <w:bottom w:val="none" w:sz="0" w:space="0" w:color="auto"/>
                    <w:right w:val="none" w:sz="0" w:space="0" w:color="auto"/>
                  </w:divBdr>
                  <w:divsChild>
                    <w:div w:id="1489856119">
                      <w:marLeft w:val="0"/>
                      <w:marRight w:val="0"/>
                      <w:marTop w:val="0"/>
                      <w:marBottom w:val="0"/>
                      <w:divBdr>
                        <w:top w:val="none" w:sz="0" w:space="0" w:color="auto"/>
                        <w:left w:val="none" w:sz="0" w:space="0" w:color="auto"/>
                        <w:bottom w:val="none" w:sz="0" w:space="0" w:color="auto"/>
                        <w:right w:val="none" w:sz="0" w:space="0" w:color="auto"/>
                      </w:divBdr>
                      <w:divsChild>
                        <w:div w:id="2004770234">
                          <w:marLeft w:val="0"/>
                          <w:marRight w:val="0"/>
                          <w:marTop w:val="0"/>
                          <w:marBottom w:val="0"/>
                          <w:divBdr>
                            <w:top w:val="none" w:sz="0" w:space="0" w:color="auto"/>
                            <w:left w:val="none" w:sz="0" w:space="0" w:color="auto"/>
                            <w:bottom w:val="none" w:sz="0" w:space="0" w:color="auto"/>
                            <w:right w:val="none" w:sz="0" w:space="0" w:color="auto"/>
                          </w:divBdr>
                          <w:divsChild>
                            <w:div w:id="18921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2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si/statweb/prikazi-novico?id=5140&amp;idp=3&amp;headerbar=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tat.si/statweb/prikazi-novico?id=5140&amp;idp=3&amp;headerbar=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nata\Documents\2016\ENJA\Kopija2016_09_27_graf%20donosov%20(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erker\Desktop\2016_09_26_RF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List1!$B$3</c:f>
              <c:strCache>
                <c:ptCount val="1"/>
                <c:pt idx="0">
                  <c:v>Pokojninska družba A</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List1!$C$3:$G$3</c:f>
              <c:numCache>
                <c:formatCode>General</c:formatCode>
                <c:ptCount val="5"/>
                <c:pt idx="0">
                  <c:v>2.2000000000000002</c:v>
                </c:pt>
                <c:pt idx="1">
                  <c:v>3.3</c:v>
                </c:pt>
                <c:pt idx="2">
                  <c:v>1.7</c:v>
                </c:pt>
                <c:pt idx="3">
                  <c:v>4.7</c:v>
                </c:pt>
                <c:pt idx="4">
                  <c:v>2.8</c:v>
                </c:pt>
              </c:numCache>
            </c:numRef>
          </c:val>
          <c:smooth val="0"/>
          <c:extLst>
            <c:ext xmlns:c16="http://schemas.microsoft.com/office/drawing/2014/chart" uri="{C3380CC4-5D6E-409C-BE32-E72D297353CC}">
              <c16:uniqueId val="{00000000-A7E9-413E-A4C3-6FADECDD7DA6}"/>
            </c:ext>
          </c:extLst>
        </c:ser>
        <c:ser>
          <c:idx val="1"/>
          <c:order val="1"/>
          <c:tx>
            <c:strRef>
              <c:f>List1!$B$4</c:f>
              <c:strCache>
                <c:ptCount val="1"/>
                <c:pt idx="0">
                  <c:v>Skupna pokojninska družba</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List1!$C$4:$G$4</c:f>
              <c:numCache>
                <c:formatCode>General</c:formatCode>
                <c:ptCount val="5"/>
                <c:pt idx="0">
                  <c:v>1.7</c:v>
                </c:pt>
                <c:pt idx="1">
                  <c:v>3.8</c:v>
                </c:pt>
                <c:pt idx="2">
                  <c:v>1.9</c:v>
                </c:pt>
                <c:pt idx="3">
                  <c:v>5.5</c:v>
                </c:pt>
                <c:pt idx="4">
                  <c:v>2.2999999999999998</c:v>
                </c:pt>
              </c:numCache>
            </c:numRef>
          </c:val>
          <c:smooth val="0"/>
          <c:extLst>
            <c:ext xmlns:c16="http://schemas.microsoft.com/office/drawing/2014/chart" uri="{C3380CC4-5D6E-409C-BE32-E72D297353CC}">
              <c16:uniqueId val="{00000001-A7E9-413E-A4C3-6FADECDD7DA6}"/>
            </c:ext>
          </c:extLst>
        </c:ser>
        <c:ser>
          <c:idx val="2"/>
          <c:order val="2"/>
          <c:tx>
            <c:strRef>
              <c:f>List1!$B$5</c:f>
              <c:strCache>
                <c:ptCount val="1"/>
                <c:pt idx="0">
                  <c:v>Moja naložba</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List1!$C$5:$G$5</c:f>
              <c:numCache>
                <c:formatCode>General</c:formatCode>
                <c:ptCount val="5"/>
                <c:pt idx="0">
                  <c:v>0.6</c:v>
                </c:pt>
                <c:pt idx="1">
                  <c:v>3.7</c:v>
                </c:pt>
                <c:pt idx="2">
                  <c:v>1.1000000000000001</c:v>
                </c:pt>
                <c:pt idx="3">
                  <c:v>3.7</c:v>
                </c:pt>
                <c:pt idx="4">
                  <c:v>3.9</c:v>
                </c:pt>
              </c:numCache>
            </c:numRef>
          </c:val>
          <c:smooth val="0"/>
          <c:extLst>
            <c:ext xmlns:c16="http://schemas.microsoft.com/office/drawing/2014/chart" uri="{C3380CC4-5D6E-409C-BE32-E72D297353CC}">
              <c16:uniqueId val="{00000002-A7E9-413E-A4C3-6FADECDD7DA6}"/>
            </c:ext>
          </c:extLst>
        </c:ser>
        <c:ser>
          <c:idx val="3"/>
          <c:order val="3"/>
          <c:tx>
            <c:strRef>
              <c:f>List1!$B$6</c:f>
              <c:strCache>
                <c:ptCount val="1"/>
                <c:pt idx="0">
                  <c:v>Zavarovalnica Triglav</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List1!$C$6:$G$6</c:f>
              <c:numCache>
                <c:formatCode>General</c:formatCode>
                <c:ptCount val="5"/>
                <c:pt idx="0">
                  <c:v>-3.3</c:v>
                </c:pt>
                <c:pt idx="1">
                  <c:v>9.6</c:v>
                </c:pt>
                <c:pt idx="2">
                  <c:v>2.5</c:v>
                </c:pt>
                <c:pt idx="3">
                  <c:v>15.4</c:v>
                </c:pt>
                <c:pt idx="4">
                  <c:v>2.6</c:v>
                </c:pt>
              </c:numCache>
            </c:numRef>
          </c:val>
          <c:smooth val="0"/>
          <c:extLst>
            <c:ext xmlns:c16="http://schemas.microsoft.com/office/drawing/2014/chart" uri="{C3380CC4-5D6E-409C-BE32-E72D297353CC}">
              <c16:uniqueId val="{00000003-A7E9-413E-A4C3-6FADECDD7DA6}"/>
            </c:ext>
          </c:extLst>
        </c:ser>
        <c:ser>
          <c:idx val="4"/>
          <c:order val="4"/>
          <c:tx>
            <c:strRef>
              <c:f>List1!$B$7</c:f>
              <c:strCache>
                <c:ptCount val="1"/>
                <c:pt idx="0">
                  <c:v>Adriatic Slovenica</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List1!$C$7:$G$7</c:f>
              <c:numCache>
                <c:formatCode>General</c:formatCode>
                <c:ptCount val="5"/>
                <c:pt idx="0">
                  <c:v>0.4</c:v>
                </c:pt>
                <c:pt idx="1">
                  <c:v>4.4000000000000004</c:v>
                </c:pt>
                <c:pt idx="2">
                  <c:v>1.4</c:v>
                </c:pt>
                <c:pt idx="3">
                  <c:v>7.5</c:v>
                </c:pt>
                <c:pt idx="4">
                  <c:v>4.5</c:v>
                </c:pt>
              </c:numCache>
            </c:numRef>
          </c:val>
          <c:smooth val="0"/>
          <c:extLst>
            <c:ext xmlns:c16="http://schemas.microsoft.com/office/drawing/2014/chart" uri="{C3380CC4-5D6E-409C-BE32-E72D297353CC}">
              <c16:uniqueId val="{00000004-A7E9-413E-A4C3-6FADECDD7DA6}"/>
            </c:ext>
          </c:extLst>
        </c:ser>
        <c:ser>
          <c:idx val="5"/>
          <c:order val="5"/>
          <c:tx>
            <c:strRef>
              <c:f>List1!$B$8</c:f>
              <c:strCache>
                <c:ptCount val="1"/>
                <c:pt idx="0">
                  <c:v>Prva osebna zavarovalnica</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List1!$C$8:$G$8</c:f>
              <c:numCache>
                <c:formatCode>General</c:formatCode>
                <c:ptCount val="5"/>
                <c:pt idx="0">
                  <c:v>1.9</c:v>
                </c:pt>
                <c:pt idx="1">
                  <c:v>2.4</c:v>
                </c:pt>
                <c:pt idx="2">
                  <c:v>1</c:v>
                </c:pt>
                <c:pt idx="3">
                  <c:v>8.3000000000000007</c:v>
                </c:pt>
                <c:pt idx="4">
                  <c:v>1.6</c:v>
                </c:pt>
              </c:numCache>
            </c:numRef>
          </c:val>
          <c:smooth val="0"/>
          <c:extLst>
            <c:ext xmlns:c16="http://schemas.microsoft.com/office/drawing/2014/chart" uri="{C3380CC4-5D6E-409C-BE32-E72D297353CC}">
              <c16:uniqueId val="{00000005-A7E9-413E-A4C3-6FADECDD7DA6}"/>
            </c:ext>
          </c:extLst>
        </c:ser>
        <c:ser>
          <c:idx val="6"/>
          <c:order val="6"/>
          <c:tx>
            <c:strRef>
              <c:f>List1!$B$9</c:f>
              <c:strCache>
                <c:ptCount val="1"/>
                <c:pt idx="0">
                  <c:v>Modra zavarovalnica</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List1!$C$9:$G$9</c:f>
              <c:numCache>
                <c:formatCode>General</c:formatCode>
                <c:ptCount val="5"/>
                <c:pt idx="0">
                  <c:v>-0.2</c:v>
                </c:pt>
                <c:pt idx="1">
                  <c:v>9</c:v>
                </c:pt>
                <c:pt idx="2">
                  <c:v>2.7</c:v>
                </c:pt>
                <c:pt idx="3">
                  <c:v>5.4</c:v>
                </c:pt>
                <c:pt idx="4">
                  <c:v>3.7</c:v>
                </c:pt>
              </c:numCache>
            </c:numRef>
          </c:val>
          <c:smooth val="0"/>
          <c:extLst>
            <c:ext xmlns:c16="http://schemas.microsoft.com/office/drawing/2014/chart" uri="{C3380CC4-5D6E-409C-BE32-E72D297353CC}">
              <c16:uniqueId val="{00000006-A7E9-413E-A4C3-6FADECDD7DA6}"/>
            </c:ext>
          </c:extLst>
        </c:ser>
        <c:ser>
          <c:idx val="7"/>
          <c:order val="7"/>
          <c:tx>
            <c:strRef>
              <c:f>List1!$B$10</c:f>
              <c:strCache>
                <c:ptCount val="1"/>
                <c:pt idx="0">
                  <c:v>Zavarovalnica Generali</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List1!$C$10:$G$10</c:f>
              <c:numCache>
                <c:formatCode>General</c:formatCode>
                <c:ptCount val="5"/>
                <c:pt idx="0">
                  <c:v>-1.9</c:v>
                </c:pt>
                <c:pt idx="1">
                  <c:v>7</c:v>
                </c:pt>
                <c:pt idx="2">
                  <c:v>3.6</c:v>
                </c:pt>
                <c:pt idx="3">
                  <c:v>8</c:v>
                </c:pt>
                <c:pt idx="4">
                  <c:v>1.9</c:v>
                </c:pt>
              </c:numCache>
            </c:numRef>
          </c:val>
          <c:smooth val="0"/>
          <c:extLst>
            <c:ext xmlns:c16="http://schemas.microsoft.com/office/drawing/2014/chart" uri="{C3380CC4-5D6E-409C-BE32-E72D297353CC}">
              <c16:uniqueId val="{00000007-A7E9-413E-A4C3-6FADECDD7DA6}"/>
            </c:ext>
          </c:extLst>
        </c:ser>
        <c:ser>
          <c:idx val="8"/>
          <c:order val="8"/>
          <c:tx>
            <c:strRef>
              <c:f>List1!$B$11</c:f>
              <c:strCache>
                <c:ptCount val="1"/>
                <c:pt idx="0">
                  <c:v>Banka Koper</c:v>
                </c:pt>
              </c:strCache>
            </c:strRef>
          </c:tx>
          <c:marker>
            <c:symbol val="none"/>
          </c:marker>
          <c:cat>
            <c:numRef>
              <c:f>List1!$C$2:$G$2</c:f>
              <c:numCache>
                <c:formatCode>General</c:formatCode>
                <c:ptCount val="5"/>
                <c:pt idx="0">
                  <c:v>2011</c:v>
                </c:pt>
                <c:pt idx="1">
                  <c:v>2012</c:v>
                </c:pt>
                <c:pt idx="2">
                  <c:v>2013</c:v>
                </c:pt>
                <c:pt idx="3">
                  <c:v>2014</c:v>
                </c:pt>
                <c:pt idx="4">
                  <c:v>2015</c:v>
                </c:pt>
              </c:numCache>
            </c:numRef>
          </c:cat>
          <c:val>
            <c:numRef>
              <c:f>List1!$C$11:$G$11</c:f>
              <c:numCache>
                <c:formatCode>General</c:formatCode>
                <c:ptCount val="5"/>
                <c:pt idx="0">
                  <c:v>-2.2999999999999998</c:v>
                </c:pt>
                <c:pt idx="1">
                  <c:v>4.4000000000000004</c:v>
                </c:pt>
                <c:pt idx="2">
                  <c:v>0.7</c:v>
                </c:pt>
                <c:pt idx="3">
                  <c:v>6.8</c:v>
                </c:pt>
                <c:pt idx="4">
                  <c:v>2.2999999999999998</c:v>
                </c:pt>
              </c:numCache>
            </c:numRef>
          </c:val>
          <c:smooth val="0"/>
          <c:extLst>
            <c:ext xmlns:c16="http://schemas.microsoft.com/office/drawing/2014/chart" uri="{C3380CC4-5D6E-409C-BE32-E72D297353CC}">
              <c16:uniqueId val="{00000008-A7E9-413E-A4C3-6FADECDD7DA6}"/>
            </c:ext>
          </c:extLst>
        </c:ser>
        <c:dLbls>
          <c:showLegendKey val="0"/>
          <c:showVal val="0"/>
          <c:showCatName val="0"/>
          <c:showSerName val="0"/>
          <c:showPercent val="0"/>
          <c:showBubbleSize val="0"/>
        </c:dLbls>
        <c:smooth val="0"/>
        <c:axId val="66374272"/>
        <c:axId val="66372352"/>
      </c:lineChart>
      <c:valAx>
        <c:axId val="66372352"/>
        <c:scaling>
          <c:orientation val="minMax"/>
          <c:max val="16"/>
          <c:min val="-4"/>
        </c:scaling>
        <c:delete val="0"/>
        <c:axPos val="l"/>
        <c:majorGridlines/>
        <c:title>
          <c:tx>
            <c:rich>
              <a:bodyPr/>
              <a:lstStyle/>
              <a:p>
                <a:pPr>
                  <a:defRPr/>
                </a:pPr>
                <a:r>
                  <a:rPr lang="sl-SI"/>
                  <a:t>Annual</a:t>
                </a:r>
                <a:r>
                  <a:rPr lang="sl-SI" baseline="0"/>
                  <a:t> yields in %</a:t>
                </a:r>
              </a:p>
            </c:rich>
          </c:tx>
          <c:overlay val="0"/>
        </c:title>
        <c:numFmt formatCode="General" sourceLinked="1"/>
        <c:majorTickMark val="none"/>
        <c:minorTickMark val="none"/>
        <c:tickLblPos val="nextTo"/>
        <c:crossAx val="66374272"/>
        <c:crosses val="autoZero"/>
        <c:crossBetween val="between"/>
        <c:majorUnit val="2"/>
      </c:valAx>
      <c:catAx>
        <c:axId val="66374272"/>
        <c:scaling>
          <c:orientation val="minMax"/>
        </c:scaling>
        <c:delete val="0"/>
        <c:axPos val="b"/>
        <c:title>
          <c:tx>
            <c:rich>
              <a:bodyPr/>
              <a:lstStyle/>
              <a:p>
                <a:pPr>
                  <a:defRPr/>
                </a:pPr>
                <a:r>
                  <a:rPr lang="sl-SI"/>
                  <a:t>Years</a:t>
                </a:r>
              </a:p>
            </c:rich>
          </c:tx>
          <c:layout>
            <c:manualLayout>
              <c:xMode val="edge"/>
              <c:yMode val="edge"/>
              <c:x val="0.33517659052948962"/>
              <c:y val="0.89479921751354119"/>
            </c:manualLayout>
          </c:layout>
          <c:overlay val="0"/>
        </c:title>
        <c:numFmt formatCode="General" sourceLinked="1"/>
        <c:majorTickMark val="none"/>
        <c:minorTickMark val="none"/>
        <c:tickLblPos val="nextTo"/>
        <c:crossAx val="6637235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marker>
            <c:symbol val="none"/>
          </c:marker>
          <c:cat>
            <c:numRef>
              <c:f>RFR!$A$2:$A$151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RFR!$B$2:$B$151</c:f>
              <c:numCache>
                <c:formatCode>General</c:formatCode>
                <c:ptCount val="150"/>
                <c:pt idx="0">
                  <c:v>-3.0200000000000001E-3</c:v>
                </c:pt>
                <c:pt idx="1">
                  <c:v>-3.0799999999999998E-3</c:v>
                </c:pt>
                <c:pt idx="2">
                  <c:v>-2.9499999999999999E-3</c:v>
                </c:pt>
                <c:pt idx="3">
                  <c:v>-2.6900000000000001E-3</c:v>
                </c:pt>
                <c:pt idx="4">
                  <c:v>-2.2300000000000002E-3</c:v>
                </c:pt>
                <c:pt idx="5">
                  <c:v>-1.5900000000000001E-3</c:v>
                </c:pt>
                <c:pt idx="6">
                  <c:v>-7.9000000000000001E-4</c:v>
                </c:pt>
                <c:pt idx="7">
                  <c:v>1.2999999999999999E-4</c:v>
                </c:pt>
                <c:pt idx="8">
                  <c:v>1.06E-3</c:v>
                </c:pt>
                <c:pt idx="9">
                  <c:v>1.9599999999999999E-3</c:v>
                </c:pt>
                <c:pt idx="10">
                  <c:v>2.7699999999999999E-3</c:v>
                </c:pt>
                <c:pt idx="11">
                  <c:v>3.5100000000000001E-3</c:v>
                </c:pt>
                <c:pt idx="12">
                  <c:v>4.1900000000000001E-3</c:v>
                </c:pt>
                <c:pt idx="13">
                  <c:v>4.7600000000000003E-3</c:v>
                </c:pt>
                <c:pt idx="14">
                  <c:v>5.1700000000000001E-3</c:v>
                </c:pt>
                <c:pt idx="15">
                  <c:v>5.4200000000000003E-3</c:v>
                </c:pt>
                <c:pt idx="16">
                  <c:v>5.5999999999999999E-3</c:v>
                </c:pt>
                <c:pt idx="17">
                  <c:v>5.7999999999999996E-3</c:v>
                </c:pt>
                <c:pt idx="18">
                  <c:v>6.0800000000000003E-3</c:v>
                </c:pt>
                <c:pt idx="19">
                  <c:v>6.4900000000000001E-3</c:v>
                </c:pt>
                <c:pt idx="20">
                  <c:v>7.0400000000000003E-3</c:v>
                </c:pt>
                <c:pt idx="21">
                  <c:v>7.6899999999999998E-3</c:v>
                </c:pt>
                <c:pt idx="22">
                  <c:v>8.4100000000000008E-3</c:v>
                </c:pt>
                <c:pt idx="23">
                  <c:v>9.1699999999999993E-3</c:v>
                </c:pt>
                <c:pt idx="24">
                  <c:v>9.9500000000000005E-3</c:v>
                </c:pt>
                <c:pt idx="25">
                  <c:v>1.073E-2</c:v>
                </c:pt>
                <c:pt idx="26">
                  <c:v>1.1520000000000001E-2</c:v>
                </c:pt>
                <c:pt idx="27">
                  <c:v>1.2290000000000001E-2</c:v>
                </c:pt>
                <c:pt idx="28">
                  <c:v>1.3050000000000001E-2</c:v>
                </c:pt>
                <c:pt idx="29">
                  <c:v>1.38E-2</c:v>
                </c:pt>
                <c:pt idx="30">
                  <c:v>1.452E-2</c:v>
                </c:pt>
                <c:pt idx="31">
                  <c:v>1.5219999999999999E-2</c:v>
                </c:pt>
                <c:pt idx="32">
                  <c:v>1.5890000000000001E-2</c:v>
                </c:pt>
                <c:pt idx="33">
                  <c:v>1.6539999999999999E-2</c:v>
                </c:pt>
                <c:pt idx="34">
                  <c:v>1.7170000000000001E-2</c:v>
                </c:pt>
                <c:pt idx="35">
                  <c:v>1.7780000000000001E-2</c:v>
                </c:pt>
                <c:pt idx="36">
                  <c:v>1.8360000000000001E-2</c:v>
                </c:pt>
                <c:pt idx="37">
                  <c:v>1.8919999999999999E-2</c:v>
                </c:pt>
                <c:pt idx="38">
                  <c:v>1.9460000000000002E-2</c:v>
                </c:pt>
                <c:pt idx="39">
                  <c:v>1.9970000000000002E-2</c:v>
                </c:pt>
                <c:pt idx="40">
                  <c:v>2.0469999999999999E-2</c:v>
                </c:pt>
                <c:pt idx="41">
                  <c:v>2.095E-2</c:v>
                </c:pt>
                <c:pt idx="42">
                  <c:v>2.1409999999999998E-2</c:v>
                </c:pt>
                <c:pt idx="43">
                  <c:v>2.1850000000000001E-2</c:v>
                </c:pt>
                <c:pt idx="44">
                  <c:v>2.2280000000000001E-2</c:v>
                </c:pt>
                <c:pt idx="45">
                  <c:v>2.2689999999999998E-2</c:v>
                </c:pt>
                <c:pt idx="46">
                  <c:v>2.308E-2</c:v>
                </c:pt>
                <c:pt idx="47">
                  <c:v>2.3460000000000002E-2</c:v>
                </c:pt>
                <c:pt idx="48">
                  <c:v>2.3820000000000001E-2</c:v>
                </c:pt>
                <c:pt idx="49">
                  <c:v>2.418E-2</c:v>
                </c:pt>
                <c:pt idx="50">
                  <c:v>2.452E-2</c:v>
                </c:pt>
                <c:pt idx="51">
                  <c:v>2.4840000000000001E-2</c:v>
                </c:pt>
                <c:pt idx="52">
                  <c:v>2.5159999999999998E-2</c:v>
                </c:pt>
                <c:pt idx="53">
                  <c:v>2.546E-2</c:v>
                </c:pt>
                <c:pt idx="54">
                  <c:v>2.5760000000000002E-2</c:v>
                </c:pt>
                <c:pt idx="55">
                  <c:v>2.6040000000000001E-2</c:v>
                </c:pt>
                <c:pt idx="56">
                  <c:v>2.632E-2</c:v>
                </c:pt>
                <c:pt idx="57">
                  <c:v>2.6579999999999999E-2</c:v>
                </c:pt>
                <c:pt idx="58">
                  <c:v>2.6839999999999999E-2</c:v>
                </c:pt>
                <c:pt idx="59">
                  <c:v>2.7089999999999999E-2</c:v>
                </c:pt>
                <c:pt idx="60">
                  <c:v>2.733E-2</c:v>
                </c:pt>
                <c:pt idx="61">
                  <c:v>2.7560000000000001E-2</c:v>
                </c:pt>
                <c:pt idx="62">
                  <c:v>2.7789999999999999E-2</c:v>
                </c:pt>
                <c:pt idx="63">
                  <c:v>2.801E-2</c:v>
                </c:pt>
                <c:pt idx="64">
                  <c:v>2.8219999999999999E-2</c:v>
                </c:pt>
                <c:pt idx="65">
                  <c:v>2.843E-2</c:v>
                </c:pt>
                <c:pt idx="66">
                  <c:v>2.8629999999999999E-2</c:v>
                </c:pt>
                <c:pt idx="67">
                  <c:v>2.8819999999999998E-2</c:v>
                </c:pt>
                <c:pt idx="68">
                  <c:v>2.9010000000000001E-2</c:v>
                </c:pt>
                <c:pt idx="69">
                  <c:v>2.92E-2</c:v>
                </c:pt>
                <c:pt idx="70">
                  <c:v>2.938E-2</c:v>
                </c:pt>
                <c:pt idx="71">
                  <c:v>2.955E-2</c:v>
                </c:pt>
                <c:pt idx="72">
                  <c:v>2.972E-2</c:v>
                </c:pt>
                <c:pt idx="73">
                  <c:v>2.988E-2</c:v>
                </c:pt>
                <c:pt idx="74">
                  <c:v>3.005E-2</c:v>
                </c:pt>
                <c:pt idx="75">
                  <c:v>3.0200000000000001E-2</c:v>
                </c:pt>
                <c:pt idx="76">
                  <c:v>3.0349999999999999E-2</c:v>
                </c:pt>
                <c:pt idx="77">
                  <c:v>3.0499999999999999E-2</c:v>
                </c:pt>
                <c:pt idx="78">
                  <c:v>3.065E-2</c:v>
                </c:pt>
                <c:pt idx="79">
                  <c:v>3.0790000000000001E-2</c:v>
                </c:pt>
                <c:pt idx="80">
                  <c:v>3.0929999999999999E-2</c:v>
                </c:pt>
                <c:pt idx="81">
                  <c:v>3.1060000000000001E-2</c:v>
                </c:pt>
                <c:pt idx="82">
                  <c:v>3.1189999999999999E-2</c:v>
                </c:pt>
                <c:pt idx="83">
                  <c:v>3.1320000000000001E-2</c:v>
                </c:pt>
                <c:pt idx="84">
                  <c:v>3.1440000000000003E-2</c:v>
                </c:pt>
                <c:pt idx="85">
                  <c:v>3.1570000000000001E-2</c:v>
                </c:pt>
                <c:pt idx="86">
                  <c:v>3.1690000000000003E-2</c:v>
                </c:pt>
                <c:pt idx="87">
                  <c:v>3.1800000000000002E-2</c:v>
                </c:pt>
                <c:pt idx="88">
                  <c:v>3.1919999999999997E-2</c:v>
                </c:pt>
                <c:pt idx="89">
                  <c:v>3.2030000000000003E-2</c:v>
                </c:pt>
                <c:pt idx="90">
                  <c:v>3.2140000000000002E-2</c:v>
                </c:pt>
                <c:pt idx="91">
                  <c:v>3.2239999999999998E-2</c:v>
                </c:pt>
                <c:pt idx="92">
                  <c:v>3.2349999999999997E-2</c:v>
                </c:pt>
                <c:pt idx="93">
                  <c:v>3.245E-2</c:v>
                </c:pt>
                <c:pt idx="94">
                  <c:v>3.2550000000000003E-2</c:v>
                </c:pt>
                <c:pt idx="95">
                  <c:v>3.2649999999999998E-2</c:v>
                </c:pt>
                <c:pt idx="96">
                  <c:v>3.2739999999999998E-2</c:v>
                </c:pt>
                <c:pt idx="97">
                  <c:v>3.2840000000000001E-2</c:v>
                </c:pt>
                <c:pt idx="98">
                  <c:v>3.2930000000000001E-2</c:v>
                </c:pt>
                <c:pt idx="99">
                  <c:v>3.3020000000000001E-2</c:v>
                </c:pt>
                <c:pt idx="100">
                  <c:v>3.3110000000000001E-2</c:v>
                </c:pt>
                <c:pt idx="101">
                  <c:v>3.32E-2</c:v>
                </c:pt>
                <c:pt idx="102">
                  <c:v>3.3279999999999997E-2</c:v>
                </c:pt>
                <c:pt idx="103">
                  <c:v>3.3360000000000001E-2</c:v>
                </c:pt>
                <c:pt idx="104">
                  <c:v>3.3450000000000001E-2</c:v>
                </c:pt>
                <c:pt idx="105">
                  <c:v>3.3529999999999997E-2</c:v>
                </c:pt>
                <c:pt idx="106">
                  <c:v>3.3610000000000001E-2</c:v>
                </c:pt>
                <c:pt idx="107">
                  <c:v>3.3680000000000002E-2</c:v>
                </c:pt>
                <c:pt idx="108">
                  <c:v>3.3759999999999998E-2</c:v>
                </c:pt>
                <c:pt idx="109">
                  <c:v>3.3829999999999999E-2</c:v>
                </c:pt>
                <c:pt idx="110">
                  <c:v>3.3910000000000003E-2</c:v>
                </c:pt>
                <c:pt idx="111">
                  <c:v>3.3980000000000003E-2</c:v>
                </c:pt>
                <c:pt idx="112">
                  <c:v>3.4049999999999997E-2</c:v>
                </c:pt>
                <c:pt idx="113">
                  <c:v>3.4119999999999998E-2</c:v>
                </c:pt>
                <c:pt idx="114">
                  <c:v>3.4189999999999998E-2</c:v>
                </c:pt>
                <c:pt idx="115">
                  <c:v>3.4250000000000003E-2</c:v>
                </c:pt>
                <c:pt idx="116">
                  <c:v>3.4320000000000003E-2</c:v>
                </c:pt>
                <c:pt idx="117">
                  <c:v>3.4380000000000001E-2</c:v>
                </c:pt>
                <c:pt idx="118">
                  <c:v>3.4450000000000001E-2</c:v>
                </c:pt>
                <c:pt idx="119">
                  <c:v>3.4509999999999999E-2</c:v>
                </c:pt>
                <c:pt idx="120">
                  <c:v>3.4569999999999997E-2</c:v>
                </c:pt>
                <c:pt idx="121">
                  <c:v>3.4630000000000001E-2</c:v>
                </c:pt>
                <c:pt idx="122">
                  <c:v>3.4689999999999999E-2</c:v>
                </c:pt>
                <c:pt idx="123">
                  <c:v>3.4750000000000003E-2</c:v>
                </c:pt>
                <c:pt idx="124">
                  <c:v>3.4810000000000001E-2</c:v>
                </c:pt>
                <c:pt idx="125">
                  <c:v>3.4869999999999998E-2</c:v>
                </c:pt>
                <c:pt idx="126">
                  <c:v>3.492E-2</c:v>
                </c:pt>
                <c:pt idx="127">
                  <c:v>3.4979999999999997E-2</c:v>
                </c:pt>
                <c:pt idx="128">
                  <c:v>3.5029999999999999E-2</c:v>
                </c:pt>
                <c:pt idx="129">
                  <c:v>3.5090000000000003E-2</c:v>
                </c:pt>
                <c:pt idx="130">
                  <c:v>3.5139999999999998E-2</c:v>
                </c:pt>
                <c:pt idx="131">
                  <c:v>3.5189999999999999E-2</c:v>
                </c:pt>
                <c:pt idx="132">
                  <c:v>3.524E-2</c:v>
                </c:pt>
                <c:pt idx="133">
                  <c:v>3.5290000000000002E-2</c:v>
                </c:pt>
                <c:pt idx="134">
                  <c:v>3.5340000000000003E-2</c:v>
                </c:pt>
                <c:pt idx="135">
                  <c:v>3.5389999999999998E-2</c:v>
                </c:pt>
                <c:pt idx="136">
                  <c:v>3.5439999999999999E-2</c:v>
                </c:pt>
                <c:pt idx="137">
                  <c:v>3.5479999999999998E-2</c:v>
                </c:pt>
                <c:pt idx="138">
                  <c:v>3.5529999999999999E-2</c:v>
                </c:pt>
                <c:pt idx="139">
                  <c:v>3.5580000000000001E-2</c:v>
                </c:pt>
                <c:pt idx="140">
                  <c:v>3.5619999999999999E-2</c:v>
                </c:pt>
                <c:pt idx="141">
                  <c:v>3.567E-2</c:v>
                </c:pt>
                <c:pt idx="142">
                  <c:v>3.5709999999999999E-2</c:v>
                </c:pt>
                <c:pt idx="143">
                  <c:v>3.576E-2</c:v>
                </c:pt>
                <c:pt idx="144">
                  <c:v>3.5799999999999998E-2</c:v>
                </c:pt>
                <c:pt idx="145">
                  <c:v>3.5839999999999997E-2</c:v>
                </c:pt>
                <c:pt idx="146">
                  <c:v>3.5880000000000002E-2</c:v>
                </c:pt>
                <c:pt idx="147">
                  <c:v>3.5920000000000001E-2</c:v>
                </c:pt>
                <c:pt idx="148">
                  <c:v>3.5959999999999999E-2</c:v>
                </c:pt>
                <c:pt idx="149">
                  <c:v>3.5999999999999997E-2</c:v>
                </c:pt>
              </c:numCache>
            </c:numRef>
          </c:val>
          <c:smooth val="0"/>
          <c:extLst>
            <c:ext xmlns:c16="http://schemas.microsoft.com/office/drawing/2014/chart" uri="{C3380CC4-5D6E-409C-BE32-E72D297353CC}">
              <c16:uniqueId val="{00000000-B348-4D12-8812-2CE0142BC230}"/>
            </c:ext>
          </c:extLst>
        </c:ser>
        <c:dLbls>
          <c:showLegendKey val="0"/>
          <c:showVal val="0"/>
          <c:showCatName val="0"/>
          <c:showSerName val="0"/>
          <c:showPercent val="0"/>
          <c:showBubbleSize val="0"/>
        </c:dLbls>
        <c:hiLowLines/>
        <c:smooth val="0"/>
        <c:axId val="66605440"/>
        <c:axId val="66607360"/>
      </c:lineChart>
      <c:catAx>
        <c:axId val="66605440"/>
        <c:scaling>
          <c:orientation val="minMax"/>
        </c:scaling>
        <c:delete val="0"/>
        <c:axPos val="b"/>
        <c:title>
          <c:tx>
            <c:rich>
              <a:bodyPr/>
              <a:lstStyle/>
              <a:p>
                <a:pPr>
                  <a:defRPr/>
                </a:pPr>
                <a:r>
                  <a:rPr lang="sl-SI"/>
                  <a:t>Year</a:t>
                </a:r>
              </a:p>
            </c:rich>
          </c:tx>
          <c:overlay val="0"/>
        </c:title>
        <c:numFmt formatCode="General" sourceLinked="1"/>
        <c:majorTickMark val="none"/>
        <c:minorTickMark val="none"/>
        <c:tickLblPos val="nextTo"/>
        <c:crossAx val="66607360"/>
        <c:crosses val="autoZero"/>
        <c:auto val="1"/>
        <c:lblAlgn val="ctr"/>
        <c:lblOffset val="100"/>
        <c:noMultiLvlLbl val="0"/>
      </c:catAx>
      <c:valAx>
        <c:axId val="66607360"/>
        <c:scaling>
          <c:orientation val="minMax"/>
        </c:scaling>
        <c:delete val="0"/>
        <c:axPos val="l"/>
        <c:majorGridlines/>
        <c:title>
          <c:tx>
            <c:rich>
              <a:bodyPr/>
              <a:lstStyle/>
              <a:p>
                <a:pPr>
                  <a:defRPr/>
                </a:pPr>
                <a:r>
                  <a:rPr lang="sl-SI"/>
                  <a:t>Risk free interest rate</a:t>
                </a:r>
              </a:p>
            </c:rich>
          </c:tx>
          <c:overlay val="0"/>
        </c:title>
        <c:numFmt formatCode="General" sourceLinked="1"/>
        <c:majorTickMark val="out"/>
        <c:minorTickMark val="none"/>
        <c:tickLblPos val="nextTo"/>
        <c:crossAx val="66605440"/>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0.38428</cdr:x>
      <cdr:y>0.0663</cdr:y>
    </cdr:from>
    <cdr:to>
      <cdr:x>0.38845</cdr:x>
      <cdr:y>0.78852</cdr:y>
    </cdr:to>
    <cdr:cxnSp macro="">
      <cdr:nvCxnSpPr>
        <cdr:cNvPr id="3" name="Raven povezovalnik 2"/>
        <cdr:cNvCxnSpPr/>
      </cdr:nvCxnSpPr>
      <cdr:spPr>
        <a:xfrm xmlns:a="http://schemas.openxmlformats.org/drawingml/2006/main" flipV="1">
          <a:off x="2218138" y="174295"/>
          <a:ext cx="24070" cy="1898644"/>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dr:relSizeAnchor xmlns:cdr="http://schemas.openxmlformats.org/drawingml/2006/chartDrawing">
    <cdr:from>
      <cdr:x>0.49273</cdr:x>
      <cdr:y>0.0663</cdr:y>
    </cdr:from>
    <cdr:to>
      <cdr:x>0.49481</cdr:x>
      <cdr:y>0.78852</cdr:y>
    </cdr:to>
    <cdr:cxnSp macro="">
      <cdr:nvCxnSpPr>
        <cdr:cNvPr id="5" name="Raven povezovalnik 4"/>
        <cdr:cNvCxnSpPr/>
      </cdr:nvCxnSpPr>
      <cdr:spPr>
        <a:xfrm xmlns:a="http://schemas.openxmlformats.org/drawingml/2006/main" flipH="1" flipV="1">
          <a:off x="2844125" y="174295"/>
          <a:ext cx="12006" cy="1898644"/>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DC7E-E8A8-440E-8ECA-82BF6D80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6F558AAE.dotm</Template>
  <TotalTime>0</TotalTime>
  <Pages>22</Pages>
  <Words>4669</Words>
  <Characters>26615</Characters>
  <Application>Microsoft Office Word</Application>
  <DocSecurity>0</DocSecurity>
  <Lines>221</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AZN</Company>
  <LinksUpToDate>false</LinksUpToDate>
  <CharactersWithSpaces>31222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 Erker</dc:creator>
  <cp:lastModifiedBy>Enja Erker</cp:lastModifiedBy>
  <cp:revision>2</cp:revision>
  <cp:lastPrinted>2016-12-07T13:52:00Z</cp:lastPrinted>
  <dcterms:created xsi:type="dcterms:W3CDTF">2018-05-21T09:39:00Z</dcterms:created>
  <dcterms:modified xsi:type="dcterms:W3CDTF">2018-05-21T09:39:00Z</dcterms:modified>
</cp:coreProperties>
</file>