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E8C" w:rsidRPr="00184E8C" w:rsidRDefault="00184E8C" w:rsidP="00184E8C">
      <w:pPr>
        <w:spacing w:after="0" w:line="240" w:lineRule="auto"/>
        <w:outlineLvl w:val="0"/>
        <w:rPr>
          <w:rFonts w:ascii="OpenSansRegular" w:eastAsia="Times New Roman" w:hAnsi="OpenSansRegular" w:cs="Times New Roman"/>
          <w:b/>
          <w:bCs/>
          <w:caps/>
          <w:kern w:val="36"/>
          <w:sz w:val="54"/>
          <w:szCs w:val="54"/>
          <w:lang w:eastAsia="es-MX"/>
        </w:rPr>
      </w:pPr>
      <w:r w:rsidRPr="00184E8C">
        <w:rPr>
          <w:rFonts w:ascii="OpenSansRegular" w:eastAsia="Times New Roman" w:hAnsi="OpenSansRegular" w:cs="Times New Roman"/>
          <w:b/>
          <w:bCs/>
          <w:caps/>
          <w:kern w:val="36"/>
          <w:sz w:val="54"/>
          <w:szCs w:val="54"/>
          <w:lang w:eastAsia="es-MX"/>
        </w:rPr>
        <w:t>QUIENES SOMOS</w:t>
      </w:r>
    </w:p>
    <w:p w:rsidR="00184E8C" w:rsidRPr="00184E8C" w:rsidRDefault="00184E8C" w:rsidP="00983696">
      <w:pPr>
        <w:spacing w:after="0" w:line="240" w:lineRule="auto"/>
        <w:rPr>
          <w:rFonts w:ascii="OpenSansRegular" w:eastAsia="Times New Roman" w:hAnsi="OpenSansRegular" w:cs="Times New Roman"/>
          <w:sz w:val="21"/>
          <w:szCs w:val="21"/>
          <w:lang w:eastAsia="es-MX"/>
        </w:rPr>
      </w:pPr>
      <w:r w:rsidRPr="00184E8C">
        <w:rPr>
          <w:rFonts w:ascii="OpenSansRegular" w:eastAsia="Times New Roman" w:hAnsi="OpenSansRegular" w:cs="Times New Roman"/>
          <w:sz w:val="21"/>
          <w:szCs w:val="21"/>
          <w:shd w:val="clear" w:color="auto" w:fill="FFFFFF"/>
          <w:lang w:eastAsia="es-MX"/>
        </w:rPr>
        <w:t>En la </w:t>
      </w:r>
      <w:r w:rsidRPr="00184E8C">
        <w:rPr>
          <w:rFonts w:ascii="OpenSansRegular" w:eastAsia="Times New Roman" w:hAnsi="OpenSansRegular" w:cs="Times New Roman"/>
          <w:b/>
          <w:bCs/>
          <w:sz w:val="21"/>
          <w:szCs w:val="21"/>
          <w:shd w:val="clear" w:color="auto" w:fill="FFFFFF"/>
          <w:lang w:eastAsia="es-MX"/>
        </w:rPr>
        <w:t>En Hacienda “La Luz”</w:t>
      </w:r>
      <w:r w:rsidRPr="00184E8C">
        <w:rPr>
          <w:rFonts w:ascii="OpenSansRegular" w:eastAsia="Times New Roman" w:hAnsi="OpenSansRegular" w:cs="Times New Roman"/>
          <w:sz w:val="21"/>
          <w:szCs w:val="21"/>
          <w:shd w:val="clear" w:color="auto" w:fill="FFFFFF"/>
          <w:lang w:eastAsia="es-MX"/>
        </w:rPr>
        <w:t> hacemos un recorrido por el museo vivo del cacao que abarca 2 hectáreas, a través de las siguientes actividades:</w:t>
      </w:r>
      <w:r w:rsidR="00983696">
        <w:rPr>
          <w:rFonts w:ascii="OpenSansRegular" w:eastAsia="Times New Roman" w:hAnsi="OpenSansRegular" w:cs="Times New Roman"/>
          <w:sz w:val="21"/>
          <w:szCs w:val="21"/>
          <w:shd w:val="clear" w:color="auto" w:fill="FFFFFF"/>
          <w:lang w:eastAsia="es-MX"/>
        </w:rPr>
        <w:t xml:space="preserve"> </w: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 xml:space="preserve">Observación de plantas tropicales y árboles frutales </w: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>exóticos y</w: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 xml:space="preserve"> de la región</w:t>
      </w:r>
      <w:r w:rsidR="00983696">
        <w:rPr>
          <w:rFonts w:ascii="OpenSansRegular" w:eastAsia="Times New Roman" w:hAnsi="OpenSansRegular" w:cs="Times New Roman"/>
          <w:sz w:val="21"/>
          <w:szCs w:val="21"/>
          <w:lang w:eastAsia="es-MX"/>
        </w:rPr>
        <w:t>, r</w: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>ecorrido por las plantaciones de cacao</w:t>
      </w:r>
      <w:r w:rsidR="00983696">
        <w:rPr>
          <w:rFonts w:ascii="OpenSansRegular" w:eastAsia="Times New Roman" w:hAnsi="OpenSansRegular" w:cs="Times New Roman"/>
          <w:sz w:val="21"/>
          <w:szCs w:val="21"/>
          <w:lang w:eastAsia="es-MX"/>
        </w:rPr>
        <w:t>, e</w: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 xml:space="preserve">ntrada a la sala de exposición de utensilios y </w: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>herramientas prehispánicas</w: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 xml:space="preserve"> utilizadas en las actividades relacionadas con el cacao y el chocolate</w:t>
      </w:r>
      <w:r w:rsidR="00983696">
        <w:rPr>
          <w:rFonts w:ascii="OpenSansRegular" w:eastAsia="Times New Roman" w:hAnsi="OpenSansRegular" w:cs="Times New Roman"/>
          <w:sz w:val="21"/>
          <w:szCs w:val="21"/>
          <w:lang w:eastAsia="es-MX"/>
        </w:rPr>
        <w:t>, v</w: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>isita a la fábrica de chocolates</w:t>
      </w:r>
      <w:r w:rsidR="00983696">
        <w:rPr>
          <w:rFonts w:ascii="OpenSansRegular" w:eastAsia="Times New Roman" w:hAnsi="OpenSansRegular" w:cs="Times New Roman"/>
          <w:sz w:val="21"/>
          <w:szCs w:val="21"/>
          <w:lang w:eastAsia="es-MX"/>
        </w:rPr>
        <w:t>, t</w: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>our por la casa grande</w:t>
      </w:r>
      <w:r w:rsidR="00983696">
        <w:rPr>
          <w:rFonts w:ascii="OpenSansRegular" w:eastAsia="Times New Roman" w:hAnsi="OpenSansRegular" w:cs="Times New Roman"/>
          <w:sz w:val="21"/>
          <w:szCs w:val="21"/>
          <w:lang w:eastAsia="es-MX"/>
        </w:rPr>
        <w:t xml:space="preserve"> y d</w: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 xml:space="preserve">egustación de bebidas de cacao y chocolates en la tienda llamada </w:t>
      </w:r>
      <w:proofErr w:type="spellStart"/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>Chocotour</w:t>
      </w:r>
      <w:proofErr w:type="spellEnd"/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>.</w:t>
      </w:r>
    </w:p>
    <w:p w:rsidR="00184E8C" w:rsidRPr="00184E8C" w:rsidRDefault="00184E8C" w:rsidP="00184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8"/>
          <w:szCs w:val="38"/>
          <w:lang w:eastAsia="es-MX"/>
        </w:rPr>
      </w:pPr>
    </w:p>
    <w:p w:rsidR="00184E8C" w:rsidRPr="00184E8C" w:rsidRDefault="00184E8C" w:rsidP="00184E8C">
      <w:pPr>
        <w:pStyle w:val="Ttulo2"/>
        <w:shd w:val="clear" w:color="auto" w:fill="FFFFFF"/>
        <w:spacing w:before="0" w:after="150" w:line="390" w:lineRule="atLeast"/>
        <w:rPr>
          <w:rFonts w:ascii="OpenSansBold" w:hAnsi="OpenSansBold"/>
          <w:color w:val="auto"/>
          <w:sz w:val="29"/>
          <w:szCs w:val="29"/>
        </w:rPr>
      </w:pPr>
      <w:r w:rsidRPr="00184E8C">
        <w:rPr>
          <w:rFonts w:ascii="OpenSansBold" w:hAnsi="OpenSansBold"/>
          <w:color w:val="auto"/>
          <w:sz w:val="29"/>
          <w:szCs w:val="29"/>
        </w:rPr>
        <w:t>MISIÓN</w:t>
      </w:r>
    </w:p>
    <w:p w:rsidR="00184E8C" w:rsidRPr="00184E8C" w:rsidRDefault="00184E8C" w:rsidP="00184E8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OpenSansRegular" w:hAnsi="OpenSansRegular"/>
          <w:sz w:val="23"/>
          <w:szCs w:val="23"/>
        </w:rPr>
      </w:pPr>
      <w:r w:rsidRPr="00184E8C">
        <w:rPr>
          <w:rFonts w:ascii="OpenSansRegular" w:hAnsi="OpenSansRegular"/>
          <w:sz w:val="23"/>
          <w:szCs w:val="23"/>
        </w:rPr>
        <w:t>Hacienda La Luz tiene como misión la conservación sustentable del cultivo del cacao, la fabricación original de chocolate mexicano y el cuidado de la biodiversidad de flora y fauna que envuelve al sitio, mediante el acceso controlado de turistas que busquen aprender y conocer la historia de uno de los regalos más grandes que México dio al mundo, el chocolate.</w:t>
      </w:r>
    </w:p>
    <w:p w:rsidR="00184E8C" w:rsidRPr="00184E8C" w:rsidRDefault="00184E8C" w:rsidP="00184E8C">
      <w:pPr>
        <w:pStyle w:val="Ttulo2"/>
        <w:shd w:val="clear" w:color="auto" w:fill="FFFFFF"/>
        <w:spacing w:before="0" w:after="150" w:line="390" w:lineRule="atLeast"/>
        <w:rPr>
          <w:rFonts w:ascii="OpenSansBold" w:hAnsi="OpenSansBold"/>
          <w:color w:val="auto"/>
          <w:sz w:val="29"/>
          <w:szCs w:val="29"/>
        </w:rPr>
      </w:pPr>
      <w:r w:rsidRPr="00184E8C">
        <w:rPr>
          <w:rFonts w:ascii="OpenSansBold" w:hAnsi="OpenSansBold"/>
          <w:color w:val="auto"/>
          <w:sz w:val="29"/>
          <w:szCs w:val="29"/>
        </w:rPr>
        <w:t>VISIÓN</w:t>
      </w:r>
    </w:p>
    <w:p w:rsidR="00184E8C" w:rsidRPr="00184E8C" w:rsidRDefault="00184E8C" w:rsidP="00184E8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OpenSansRegular" w:hAnsi="OpenSansRegular"/>
          <w:sz w:val="23"/>
          <w:szCs w:val="23"/>
        </w:rPr>
      </w:pPr>
      <w:r w:rsidRPr="00184E8C">
        <w:rPr>
          <w:rFonts w:ascii="OpenSansRegular" w:hAnsi="OpenSansRegular"/>
          <w:sz w:val="23"/>
          <w:szCs w:val="23"/>
        </w:rPr>
        <w:t>Ser un desarrollo agroturístico sustentable que muestre a los visitantes la riqueza de nuestras tradiciones relacionadas con el cultivo del cacao y la elaboración del chocolate.</w:t>
      </w:r>
    </w:p>
    <w:p w:rsidR="00184E8C" w:rsidRPr="00184E8C" w:rsidRDefault="00184E8C" w:rsidP="00184E8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OpenSansRegular" w:hAnsi="OpenSansRegular"/>
          <w:sz w:val="23"/>
          <w:szCs w:val="23"/>
        </w:rPr>
      </w:pPr>
    </w:p>
    <w:p w:rsidR="00184E8C" w:rsidRPr="00184E8C" w:rsidRDefault="00184E8C" w:rsidP="00184E8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OpenSansRegular" w:hAnsi="OpenSansRegular"/>
          <w:sz w:val="23"/>
          <w:szCs w:val="23"/>
        </w:rPr>
      </w:pPr>
    </w:p>
    <w:p w:rsidR="00184E8C" w:rsidRPr="00184E8C" w:rsidRDefault="00184E8C" w:rsidP="00184E8C">
      <w:pPr>
        <w:pStyle w:val="Ttulo3"/>
        <w:spacing w:before="0" w:line="390" w:lineRule="atLeast"/>
        <w:rPr>
          <w:rFonts w:ascii="OpenSansRegular" w:hAnsi="OpenSansRegular"/>
          <w:caps/>
          <w:color w:val="auto"/>
          <w:sz w:val="33"/>
          <w:szCs w:val="33"/>
        </w:rPr>
      </w:pPr>
      <w:r w:rsidRPr="00184E8C">
        <w:rPr>
          <w:rFonts w:ascii="OpenSansRegular" w:hAnsi="OpenSansRegular"/>
          <w:caps/>
          <w:color w:val="auto"/>
          <w:sz w:val="33"/>
          <w:szCs w:val="33"/>
        </w:rPr>
        <w:t>CONTÁCTANOS</w:t>
      </w:r>
    </w:p>
    <w:p w:rsidR="00184E8C" w:rsidRPr="00184E8C" w:rsidRDefault="00184E8C" w:rsidP="00184E8C">
      <w:pPr>
        <w:pStyle w:val="ubicacion"/>
        <w:numPr>
          <w:ilvl w:val="0"/>
          <w:numId w:val="2"/>
        </w:numPr>
        <w:spacing w:before="96" w:beforeAutospacing="0" w:after="96" w:afterAutospacing="0"/>
        <w:ind w:left="900"/>
        <w:rPr>
          <w:rFonts w:ascii="OpenSansRegular" w:hAnsi="OpenSansRegular"/>
          <w:sz w:val="21"/>
          <w:szCs w:val="21"/>
        </w:rPr>
      </w:pPr>
      <w:r w:rsidRPr="00184E8C">
        <w:rPr>
          <w:rFonts w:ascii="OpenSansRegular" w:hAnsi="OpenSansRegular"/>
          <w:sz w:val="21"/>
          <w:szCs w:val="21"/>
        </w:rPr>
        <w:t>Boulevard Leandro Rovirosa Wade No. 232 C.P. 86300 Comalcalco, Tabasco, México. (zona arqueológica)</w:t>
      </w:r>
    </w:p>
    <w:p w:rsidR="00184E8C" w:rsidRPr="00184E8C" w:rsidRDefault="00184E8C" w:rsidP="00184E8C">
      <w:pPr>
        <w:pStyle w:val="telefono"/>
        <w:numPr>
          <w:ilvl w:val="0"/>
          <w:numId w:val="2"/>
        </w:numPr>
        <w:spacing w:before="96" w:beforeAutospacing="0" w:after="96" w:afterAutospacing="0"/>
        <w:ind w:left="900"/>
        <w:rPr>
          <w:rFonts w:ascii="OpenSansRegular" w:hAnsi="OpenSansRegular"/>
          <w:sz w:val="21"/>
          <w:szCs w:val="21"/>
        </w:rPr>
      </w:pPr>
      <w:r w:rsidRPr="00184E8C">
        <w:rPr>
          <w:rFonts w:ascii="OpenSansRegular" w:hAnsi="OpenSansRegular"/>
          <w:sz w:val="21"/>
          <w:szCs w:val="21"/>
        </w:rPr>
        <w:t>+52 933 337 1122</w:t>
      </w:r>
    </w:p>
    <w:p w:rsidR="00184E8C" w:rsidRPr="00184E8C" w:rsidRDefault="00184E8C" w:rsidP="00184E8C">
      <w:pPr>
        <w:pStyle w:val="horario"/>
        <w:numPr>
          <w:ilvl w:val="0"/>
          <w:numId w:val="2"/>
        </w:numPr>
        <w:spacing w:before="96" w:beforeAutospacing="0" w:after="96" w:afterAutospacing="0"/>
        <w:ind w:left="900"/>
        <w:rPr>
          <w:rFonts w:ascii="OpenSansRegular" w:hAnsi="OpenSansRegular"/>
          <w:sz w:val="21"/>
          <w:szCs w:val="21"/>
        </w:rPr>
      </w:pPr>
      <w:r w:rsidRPr="00184E8C">
        <w:rPr>
          <w:rFonts w:ascii="OpenSansRegular" w:hAnsi="OpenSansRegular"/>
          <w:sz w:val="21"/>
          <w:szCs w:val="21"/>
        </w:rPr>
        <w:t>Martes a Domingo, 9:00, 11:00, 13:00 y 15:00 horas. Lunes y horarios especiales sólo previa reservación</w:t>
      </w:r>
    </w:p>
    <w:p w:rsidR="00184E8C" w:rsidRPr="00184E8C" w:rsidRDefault="00184E8C" w:rsidP="00184E8C">
      <w:pPr>
        <w:pStyle w:val="NormalWeb"/>
        <w:spacing w:before="0" w:beforeAutospacing="0" w:after="0" w:afterAutospacing="0" w:line="390" w:lineRule="atLeast"/>
        <w:jc w:val="both"/>
        <w:rPr>
          <w:rFonts w:ascii="OpenSansRegular" w:hAnsi="OpenSansRegular"/>
          <w:sz w:val="23"/>
          <w:szCs w:val="23"/>
        </w:rPr>
      </w:pPr>
    </w:p>
    <w:p w:rsidR="00184E8C" w:rsidRPr="00184E8C" w:rsidRDefault="00184E8C" w:rsidP="00184E8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OpenSansRegular" w:hAnsi="OpenSansRegular"/>
          <w:sz w:val="23"/>
          <w:szCs w:val="23"/>
        </w:rPr>
      </w:pPr>
    </w:p>
    <w:p w:rsidR="00184E8C" w:rsidRPr="00184E8C" w:rsidRDefault="00184E8C" w:rsidP="00184E8C">
      <w:pPr>
        <w:pStyle w:val="NormalWeb"/>
        <w:shd w:val="clear" w:color="auto" w:fill="FFFFFF"/>
        <w:spacing w:before="0" w:beforeAutospacing="0" w:after="0" w:afterAutospacing="0" w:line="390" w:lineRule="atLeast"/>
        <w:jc w:val="both"/>
        <w:rPr>
          <w:rFonts w:ascii="OpenSansRegular" w:hAnsi="OpenSansRegular"/>
          <w:sz w:val="23"/>
          <w:szCs w:val="23"/>
        </w:rPr>
      </w:pPr>
    </w:p>
    <w:p w:rsidR="00184E8C" w:rsidRPr="00184E8C" w:rsidRDefault="00184E8C" w:rsidP="00184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8"/>
          <w:szCs w:val="38"/>
          <w:lang w:eastAsia="es-MX"/>
        </w:rPr>
      </w:pPr>
    </w:p>
    <w:p w:rsidR="00184E8C" w:rsidRPr="00184E8C" w:rsidRDefault="00184E8C" w:rsidP="00184E8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38"/>
          <w:szCs w:val="38"/>
          <w:lang w:eastAsia="es-MX"/>
        </w:rPr>
      </w:pPr>
      <w:r w:rsidRPr="00184E8C">
        <w:rPr>
          <w:rFonts w:ascii="Times New Roman" w:eastAsia="Times New Roman" w:hAnsi="Times New Roman" w:cs="Times New Roman"/>
          <w:b/>
          <w:bCs/>
          <w:sz w:val="38"/>
          <w:szCs w:val="38"/>
          <w:lang w:eastAsia="es-MX"/>
        </w:rPr>
        <w:t>SABORES CON HISTORIA</w:t>
      </w:r>
    </w:p>
    <w:p w:rsidR="00184E8C" w:rsidRPr="00184E8C" w:rsidRDefault="00184E8C" w:rsidP="00184E8C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</w:pPr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br/>
      </w:r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br/>
        <w:t xml:space="preserve">Fundada en 1958 por un inmigrante alemán, el Dr. Otto </w:t>
      </w:r>
      <w:proofErr w:type="spellStart"/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t>Wolter</w:t>
      </w:r>
      <w:proofErr w:type="spellEnd"/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t xml:space="preserve">, </w:t>
      </w:r>
      <w:proofErr w:type="spellStart"/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t>Wolter</w:t>
      </w:r>
      <w:proofErr w:type="spellEnd"/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t xml:space="preserve"> Chocolates es actualmente una de las fabricas con mayor tradición en Tabasco y productora de uno de los chocolates </w:t>
      </w:r>
      <w:proofErr w:type="spellStart"/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t>mas</w:t>
      </w:r>
      <w:proofErr w:type="spellEnd"/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t xml:space="preserve"> finos mexicanos.</w:t>
      </w:r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br/>
      </w:r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br/>
        <w:t xml:space="preserve">Con 26 </w:t>
      </w:r>
      <w:proofErr w:type="spellStart"/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t>hectareas</w:t>
      </w:r>
      <w:proofErr w:type="spellEnd"/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t xml:space="preserve"> de cacaotales que rodean la Hacienda La Luz - hogar de </w:t>
      </w:r>
      <w:proofErr w:type="spellStart"/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t>Wolter</w:t>
      </w:r>
      <w:proofErr w:type="spellEnd"/>
      <w:r w:rsidRPr="00184E8C">
        <w:rPr>
          <w:rFonts w:ascii="Times New Roman" w:eastAsia="Times New Roman" w:hAnsi="Times New Roman" w:cs="Times New Roman"/>
          <w:b/>
          <w:bCs/>
          <w:sz w:val="21"/>
          <w:szCs w:val="21"/>
          <w:lang w:eastAsia="es-MX"/>
        </w:rPr>
        <w:t xml:space="preserve"> Chocolates - los procesos tradicionales heredados dan como resultado la elaboración de chocolates de mesa y chocolates en polvo que por mucho tiempo han sido el sello que nos ha distinguido</w:t>
      </w:r>
    </w:p>
    <w:p w:rsidR="003679BD" w:rsidRPr="00184E8C" w:rsidRDefault="003679BD"/>
    <w:p w:rsidR="00184E8C" w:rsidRPr="00184E8C" w:rsidRDefault="00184E8C"/>
    <w:p w:rsidR="00184E8C" w:rsidRPr="00184E8C" w:rsidRDefault="00184E8C">
      <w:pPr>
        <w:rPr>
          <w:b/>
          <w:bCs/>
          <w:sz w:val="21"/>
          <w:szCs w:val="21"/>
          <w:shd w:val="clear" w:color="auto" w:fill="FCF5E1"/>
        </w:rPr>
      </w:pPr>
      <w:r w:rsidRPr="00184E8C">
        <w:rPr>
          <w:b/>
          <w:bCs/>
          <w:sz w:val="21"/>
          <w:szCs w:val="21"/>
          <w:shd w:val="clear" w:color="auto" w:fill="FCF5E1"/>
        </w:rPr>
        <w:t>Como se mencionó anteriormente,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la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fábrica se ubica dentro de Hacienda La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 xml:space="preserve">Luz, propiedad de la familia </w:t>
      </w:r>
      <w:proofErr w:type="spellStart"/>
      <w:r w:rsidRPr="00184E8C">
        <w:rPr>
          <w:b/>
          <w:bCs/>
          <w:sz w:val="21"/>
          <w:szCs w:val="21"/>
          <w:shd w:val="clear" w:color="auto" w:fill="FCF5E1"/>
        </w:rPr>
        <w:t>Wolter</w:t>
      </w:r>
      <w:proofErr w:type="spellEnd"/>
      <w:r w:rsidRPr="00184E8C">
        <w:rPr>
          <w:b/>
          <w:bCs/>
          <w:sz w:val="21"/>
          <w:szCs w:val="21"/>
          <w:shd w:val="clear" w:color="auto" w:fill="FCF5E1"/>
        </w:rPr>
        <w:t xml:space="preserve"> y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uno de los principales atractivos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Turísticos del estado de Tabasco dentro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de la ruta de Cacao y Chocolate.</w:t>
      </w:r>
      <w:r w:rsidRPr="00184E8C">
        <w:rPr>
          <w:b/>
          <w:bCs/>
          <w:sz w:val="21"/>
          <w:szCs w:val="21"/>
        </w:rPr>
        <w:br/>
      </w:r>
      <w:r w:rsidRPr="00184E8C">
        <w:rPr>
          <w:b/>
          <w:bCs/>
          <w:sz w:val="21"/>
          <w:szCs w:val="21"/>
        </w:rPr>
        <w:br/>
      </w:r>
      <w:r w:rsidRPr="00184E8C">
        <w:rPr>
          <w:b/>
          <w:bCs/>
          <w:sz w:val="21"/>
          <w:szCs w:val="21"/>
          <w:shd w:val="clear" w:color="auto" w:fill="FCF5E1"/>
        </w:rPr>
        <w:t>De nuestras plantaciones obtenemos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cacaos criollos y trinitarios finos de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aroma que son la principal materia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prima de los chocolates en barra que se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producen.</w:t>
      </w:r>
      <w:r w:rsidRPr="00184E8C">
        <w:rPr>
          <w:b/>
          <w:bCs/>
          <w:sz w:val="21"/>
          <w:szCs w:val="21"/>
        </w:rPr>
        <w:br/>
      </w:r>
      <w:r w:rsidRPr="00184E8C">
        <w:rPr>
          <w:b/>
          <w:bCs/>
          <w:sz w:val="21"/>
          <w:szCs w:val="21"/>
        </w:rPr>
        <w:br/>
      </w:r>
      <w:r w:rsidRPr="00184E8C">
        <w:rPr>
          <w:b/>
          <w:bCs/>
          <w:sz w:val="21"/>
          <w:szCs w:val="21"/>
          <w:shd w:val="clear" w:color="auto" w:fill="FCF5E1"/>
        </w:rPr>
        <w:t>Más de 14,000 turistas al año visitan la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Hacienda para admirar las plantaciones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 xml:space="preserve">de cacao, árboles frutales, </w:t>
      </w:r>
      <w:proofErr w:type="spellStart"/>
      <w:r w:rsidRPr="00184E8C">
        <w:rPr>
          <w:b/>
          <w:bCs/>
          <w:sz w:val="21"/>
          <w:szCs w:val="21"/>
          <w:shd w:val="clear" w:color="auto" w:fill="FCF5E1"/>
        </w:rPr>
        <w:t>foleres</w:t>
      </w:r>
      <w:proofErr w:type="spellEnd"/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tropicales, exposición de herramientas y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utensilios relacionados con cacao y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chocolate prehispánicos, la fábrica y la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casa grande, terminando la visita en la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 xml:space="preserve">tienda </w:t>
      </w:r>
      <w:proofErr w:type="spellStart"/>
      <w:r w:rsidRPr="00184E8C">
        <w:rPr>
          <w:b/>
          <w:bCs/>
          <w:sz w:val="21"/>
          <w:szCs w:val="21"/>
          <w:shd w:val="clear" w:color="auto" w:fill="FCF5E1"/>
        </w:rPr>
        <w:t>Chocotour</w:t>
      </w:r>
      <w:proofErr w:type="spellEnd"/>
      <w:r w:rsidRPr="00184E8C">
        <w:rPr>
          <w:b/>
          <w:bCs/>
          <w:sz w:val="21"/>
          <w:szCs w:val="21"/>
          <w:shd w:val="clear" w:color="auto" w:fill="FCF5E1"/>
        </w:rPr>
        <w:t>, con una degustación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de bebidas a base de cacao y nuestra</w:t>
      </w:r>
      <w:r>
        <w:rPr>
          <w:b/>
          <w:bCs/>
          <w:sz w:val="21"/>
          <w:szCs w:val="21"/>
          <w:shd w:val="clear" w:color="auto" w:fill="FCF5E1"/>
        </w:rPr>
        <w:t xml:space="preserve"> </w:t>
      </w:r>
      <w:r w:rsidRPr="00184E8C">
        <w:rPr>
          <w:b/>
          <w:bCs/>
          <w:sz w:val="21"/>
          <w:szCs w:val="21"/>
          <w:shd w:val="clear" w:color="auto" w:fill="FCF5E1"/>
        </w:rPr>
        <w:t>variedad de chocolates.</w:t>
      </w:r>
    </w:p>
    <w:p w:rsidR="00184E8C" w:rsidRPr="00184E8C" w:rsidRDefault="00184E8C">
      <w:pPr>
        <w:rPr>
          <w:b/>
          <w:bCs/>
          <w:sz w:val="21"/>
          <w:szCs w:val="21"/>
          <w:shd w:val="clear" w:color="auto" w:fill="FCF5E1"/>
        </w:rPr>
      </w:pPr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hyperlink r:id="rId5" w:history="1"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Chocolate QUETZALLI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GRAN PREMIUM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Criollo Tabasco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70% de cacao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</w:hyperlink>
    </w:p>
    <w:p w:rsid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184E8C">
        <w:rPr>
          <w:rFonts w:ascii="Times New Roman" w:eastAsia="Times New Roman" w:hAnsi="Times New Roman" w:cs="Times New Roman"/>
          <w:sz w:val="21"/>
          <w:szCs w:val="21"/>
          <w:lang w:eastAsia="es-MX"/>
        </w:rPr>
        <w:t>$ 80.00</w:t>
      </w:r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hyperlink r:id="rId6" w:history="1"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Chocolate QUETZALLI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GRAN PREMIUM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proofErr w:type="spellStart"/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Wolter</w:t>
        </w:r>
        <w:proofErr w:type="spellEnd"/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 xml:space="preserve"> Tabasco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80% de cacao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</w:hyperlink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184E8C">
        <w:rPr>
          <w:rFonts w:ascii="Times New Roman" w:eastAsia="Times New Roman" w:hAnsi="Times New Roman" w:cs="Times New Roman"/>
          <w:sz w:val="21"/>
          <w:szCs w:val="21"/>
          <w:lang w:eastAsia="es-MX"/>
        </w:rPr>
        <w:t>$ 80.00</w:t>
      </w:r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hyperlink r:id="rId7" w:history="1"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Chocolate QUETZALLI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GRAN PREMIUM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Uranga Chiapas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bookmarkStart w:id="0" w:name="_GoBack"/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74% de cacao</w:t>
        </w:r>
        <w:bookmarkEnd w:id="0"/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</w:hyperlink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184E8C">
        <w:rPr>
          <w:rFonts w:ascii="Times New Roman" w:eastAsia="Times New Roman" w:hAnsi="Times New Roman" w:cs="Times New Roman"/>
          <w:sz w:val="21"/>
          <w:szCs w:val="21"/>
          <w:lang w:eastAsia="es-MX"/>
        </w:rPr>
        <w:t>$ 80.00</w:t>
      </w:r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hyperlink r:id="rId8" w:history="1"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Chocolate QUETZALLI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Oscuro/</w:t>
        </w:r>
        <w:proofErr w:type="spellStart"/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Dark</w:t>
        </w:r>
        <w:proofErr w:type="spellEnd"/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64% de cacao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</w:hyperlink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184E8C">
        <w:rPr>
          <w:rFonts w:ascii="Times New Roman" w:eastAsia="Times New Roman" w:hAnsi="Times New Roman" w:cs="Times New Roman"/>
          <w:sz w:val="21"/>
          <w:szCs w:val="21"/>
          <w:lang w:eastAsia="es-MX"/>
        </w:rPr>
        <w:t>$ 80.00</w:t>
      </w:r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hyperlink r:id="rId9" w:history="1"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Chocolate QUETZALLI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 xml:space="preserve">Leche / </w:t>
        </w:r>
        <w:proofErr w:type="spellStart"/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Milk</w:t>
        </w:r>
        <w:proofErr w:type="spellEnd"/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47% de cacao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</w:hyperlink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184E8C">
        <w:rPr>
          <w:rFonts w:ascii="Times New Roman" w:eastAsia="Times New Roman" w:hAnsi="Times New Roman" w:cs="Times New Roman"/>
          <w:sz w:val="21"/>
          <w:szCs w:val="21"/>
          <w:lang w:eastAsia="es-MX"/>
        </w:rPr>
        <w:t>$ 80.00</w:t>
      </w:r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hyperlink r:id="rId10" w:history="1"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Chocolate QUETZALLI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Blanco/White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32% de cacao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</w:hyperlink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184E8C">
        <w:rPr>
          <w:rFonts w:ascii="Times New Roman" w:eastAsia="Times New Roman" w:hAnsi="Times New Roman" w:cs="Times New Roman"/>
          <w:sz w:val="21"/>
          <w:szCs w:val="21"/>
          <w:lang w:eastAsia="es-MX"/>
        </w:rPr>
        <w:t>$ 80.00</w:t>
      </w:r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hyperlink r:id="rId11" w:history="1"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Chocolate QUETZALLI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Sin azúcar/</w:t>
        </w:r>
        <w:proofErr w:type="spellStart"/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Sugar</w:t>
        </w:r>
        <w:proofErr w:type="spellEnd"/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 xml:space="preserve"> free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74% de cacao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</w:hyperlink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184E8C">
        <w:rPr>
          <w:rFonts w:ascii="Times New Roman" w:eastAsia="Times New Roman" w:hAnsi="Times New Roman" w:cs="Times New Roman"/>
          <w:sz w:val="21"/>
          <w:szCs w:val="21"/>
          <w:lang w:eastAsia="es-MX"/>
        </w:rPr>
        <w:t>$ 80.00</w:t>
      </w:r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hyperlink r:id="rId12" w:history="1"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Chocolate QUETZALLI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Memorias Mexicanas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74% de cacao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</w:hyperlink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184E8C">
        <w:rPr>
          <w:rFonts w:ascii="Times New Roman" w:eastAsia="Times New Roman" w:hAnsi="Times New Roman" w:cs="Times New Roman"/>
          <w:sz w:val="21"/>
          <w:szCs w:val="21"/>
          <w:lang w:eastAsia="es-MX"/>
        </w:rPr>
        <w:t>$ 80.00</w:t>
      </w:r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hyperlink r:id="rId13" w:history="1"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Chocolate de mesa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 xml:space="preserve">Amargo / </w:t>
        </w:r>
        <w:proofErr w:type="spellStart"/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Bitter</w:t>
        </w:r>
        <w:proofErr w:type="spellEnd"/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(</w:t>
        </w:r>
        <w:proofErr w:type="spellStart"/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Paq</w:t>
        </w:r>
        <w:proofErr w:type="spellEnd"/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. 5 tabletas)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70% de cacao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</w:hyperlink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184E8C">
        <w:rPr>
          <w:rFonts w:ascii="Times New Roman" w:eastAsia="Times New Roman" w:hAnsi="Times New Roman" w:cs="Times New Roman"/>
          <w:sz w:val="21"/>
          <w:szCs w:val="21"/>
          <w:lang w:eastAsia="es-MX"/>
        </w:rPr>
        <w:t>$ 60.00</w:t>
      </w:r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hyperlink r:id="rId14" w:history="1"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Chocolate en polvo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(</w:t>
        </w:r>
        <w:proofErr w:type="spellStart"/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Paq</w:t>
        </w:r>
        <w:proofErr w:type="spellEnd"/>
        <w:r w:rsidRPr="00184E8C">
          <w:rPr>
            <w:rFonts w:ascii="Times New Roman" w:eastAsia="Times New Roman" w:hAnsi="Times New Roman" w:cs="Times New Roman"/>
            <w:sz w:val="21"/>
            <w:szCs w:val="21"/>
            <w:u w:val="single"/>
            <w:lang w:eastAsia="es-MX"/>
          </w:rPr>
          <w:t>. 10 piezas)</w:t>
        </w:r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  <w:proofErr w:type="spellStart"/>
        <w:r w:rsidRPr="00184E8C">
          <w:rPr>
            <w:rFonts w:ascii="Times New Roman" w:eastAsia="Times New Roman" w:hAnsi="Times New Roman" w:cs="Times New Roman"/>
            <w:b/>
            <w:bCs/>
            <w:sz w:val="21"/>
            <w:szCs w:val="21"/>
            <w:lang w:eastAsia="es-MX"/>
          </w:rPr>
          <w:t>Chocoavena</w:t>
        </w:r>
        <w:proofErr w:type="spellEnd"/>
        <w:r w:rsidRPr="00184E8C">
          <w:rPr>
            <w:rFonts w:ascii="Times New Roman" w:eastAsia="Times New Roman" w:hAnsi="Times New Roman" w:cs="Times New Roman"/>
            <w:sz w:val="21"/>
            <w:szCs w:val="21"/>
            <w:lang w:eastAsia="es-MX"/>
          </w:rPr>
          <w:br/>
        </w:r>
      </w:hyperlink>
    </w:p>
    <w:p w:rsidR="00184E8C" w:rsidRPr="00184E8C" w:rsidRDefault="00184E8C" w:rsidP="00184E8C">
      <w:pPr>
        <w:shd w:val="clear" w:color="auto" w:fill="FCF4E1"/>
        <w:spacing w:after="0" w:line="240" w:lineRule="auto"/>
        <w:jc w:val="center"/>
        <w:rPr>
          <w:rFonts w:ascii="Times New Roman" w:eastAsia="Times New Roman" w:hAnsi="Times New Roman" w:cs="Times New Roman"/>
          <w:sz w:val="21"/>
          <w:szCs w:val="21"/>
          <w:lang w:eastAsia="es-MX"/>
        </w:rPr>
      </w:pPr>
      <w:r w:rsidRPr="00184E8C">
        <w:rPr>
          <w:rFonts w:ascii="Times New Roman" w:eastAsia="Times New Roman" w:hAnsi="Times New Roman" w:cs="Times New Roman"/>
          <w:sz w:val="21"/>
          <w:szCs w:val="21"/>
          <w:lang w:eastAsia="es-MX"/>
        </w:rPr>
        <w:t>$ 180.00</w:t>
      </w:r>
    </w:p>
    <w:p w:rsidR="00184E8C" w:rsidRDefault="00184E8C" w:rsidP="00184E8C">
      <w:pPr>
        <w:spacing w:after="0" w:line="240" w:lineRule="auto"/>
        <w:jc w:val="center"/>
        <w:rPr>
          <w:rFonts w:ascii="OpenSansRegular" w:eastAsia="Times New Roman" w:hAnsi="OpenSansRegular" w:cs="Times New Roman"/>
          <w:sz w:val="21"/>
          <w:szCs w:val="21"/>
          <w:lang w:eastAsia="es-MX"/>
        </w:rPr>
      </w:pPr>
    </w:p>
    <w:p w:rsidR="00184E8C" w:rsidRDefault="00184E8C" w:rsidP="00184E8C">
      <w:pPr>
        <w:spacing w:after="0" w:line="240" w:lineRule="auto"/>
        <w:jc w:val="center"/>
        <w:rPr>
          <w:rFonts w:ascii="OpenSansRegular" w:eastAsia="Times New Roman" w:hAnsi="OpenSansRegular" w:cs="Times New Roman"/>
          <w:sz w:val="21"/>
          <w:szCs w:val="21"/>
          <w:lang w:eastAsia="es-MX"/>
        </w:rPr>
      </w:pPr>
    </w:p>
    <w:p w:rsidR="00184E8C" w:rsidRPr="00184E8C" w:rsidRDefault="00184E8C" w:rsidP="00184E8C">
      <w:pPr>
        <w:spacing w:after="0" w:line="240" w:lineRule="auto"/>
        <w:jc w:val="center"/>
        <w:rPr>
          <w:rFonts w:ascii="OpenSansRegular" w:eastAsia="Times New Roman" w:hAnsi="OpenSansRegular" w:cs="Times New Roman"/>
          <w:sz w:val="21"/>
          <w:szCs w:val="21"/>
          <w:lang w:eastAsia="es-MX"/>
        </w:rPr>
      </w:pP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>Copyright ©2014 Hacienda La Luz. Todos los derechos reservados.</w:t>
      </w:r>
    </w:p>
    <w:p w:rsidR="00184E8C" w:rsidRPr="00184E8C" w:rsidRDefault="00184E8C" w:rsidP="00184E8C">
      <w:pPr>
        <w:spacing w:after="0" w:line="240" w:lineRule="auto"/>
        <w:jc w:val="center"/>
        <w:rPr>
          <w:rFonts w:ascii="OpenSansRegular" w:eastAsia="Times New Roman" w:hAnsi="OpenSansRegular" w:cs="Times New Roman"/>
          <w:sz w:val="21"/>
          <w:szCs w:val="21"/>
          <w:lang w:eastAsia="es-MX"/>
        </w:rPr>
      </w:pP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t>Idea y Desarrollo por: </w:t>
      </w:r>
      <w:proofErr w:type="spellStart"/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fldChar w:fldCharType="begin"/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instrText xml:space="preserve"> HYPERLINK "http://www.tobepublicidad.com/" \t "_blank" </w:instrTex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fldChar w:fldCharType="separate"/>
      </w:r>
      <w:r w:rsidRPr="00184E8C">
        <w:rPr>
          <w:rFonts w:ascii="OpenSansRegular" w:eastAsia="Times New Roman" w:hAnsi="OpenSansRegular" w:cs="Times New Roman"/>
          <w:sz w:val="21"/>
          <w:szCs w:val="21"/>
          <w:u w:val="single"/>
          <w:lang w:eastAsia="es-MX"/>
        </w:rPr>
        <w:t>To</w:t>
      </w:r>
      <w:proofErr w:type="spellEnd"/>
      <w:r w:rsidRPr="00184E8C">
        <w:rPr>
          <w:rFonts w:ascii="OpenSansRegular" w:eastAsia="Times New Roman" w:hAnsi="OpenSansRegular" w:cs="Times New Roman"/>
          <w:sz w:val="21"/>
          <w:szCs w:val="21"/>
          <w:u w:val="single"/>
          <w:lang w:eastAsia="es-MX"/>
        </w:rPr>
        <w:t xml:space="preserve"> be Corporativo</w:t>
      </w:r>
      <w:r w:rsidRPr="00184E8C">
        <w:rPr>
          <w:rFonts w:ascii="OpenSansRegular" w:eastAsia="Times New Roman" w:hAnsi="OpenSansRegular" w:cs="Times New Roman"/>
          <w:sz w:val="21"/>
          <w:szCs w:val="21"/>
          <w:lang w:eastAsia="es-MX"/>
        </w:rPr>
        <w:fldChar w:fldCharType="end"/>
      </w:r>
    </w:p>
    <w:p w:rsidR="00184E8C" w:rsidRPr="00184E8C" w:rsidRDefault="00184E8C"/>
    <w:sectPr w:rsidR="00184E8C" w:rsidRPr="00184E8C" w:rsidSect="00184E8C">
      <w:pgSz w:w="12240" w:h="15840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SansRegular">
    <w:altName w:val="Cambria"/>
    <w:panose1 w:val="00000000000000000000"/>
    <w:charset w:val="00"/>
    <w:family w:val="roman"/>
    <w:notTrueType/>
    <w:pitch w:val="default"/>
  </w:font>
  <w:font w:name="OpenSansBold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626D79"/>
    <w:multiLevelType w:val="multilevel"/>
    <w:tmpl w:val="FB547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44221"/>
    <w:multiLevelType w:val="multilevel"/>
    <w:tmpl w:val="5D562F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8C"/>
    <w:rsid w:val="00174D95"/>
    <w:rsid w:val="00184E8C"/>
    <w:rsid w:val="001A2385"/>
    <w:rsid w:val="003679BD"/>
    <w:rsid w:val="00983696"/>
    <w:rsid w:val="00BA44FF"/>
    <w:rsid w:val="00F8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06C4C"/>
  <w15:chartTrackingRefBased/>
  <w15:docId w15:val="{3789DF1D-5909-496F-A674-4DC3DD224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4E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84E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84E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84E8C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84E8C"/>
    <w:rPr>
      <w:b/>
      <w:bCs/>
    </w:rPr>
  </w:style>
  <w:style w:type="character" w:customStyle="1" w:styleId="woocommerce-price-amount">
    <w:name w:val="woocommerce-price-amount"/>
    <w:basedOn w:val="Fuentedeprrafopredeter"/>
    <w:rsid w:val="00184E8C"/>
  </w:style>
  <w:style w:type="character" w:customStyle="1" w:styleId="woocommerce-price-currencysymbol">
    <w:name w:val="woocommerce-price-currencysymbol"/>
    <w:basedOn w:val="Fuentedeprrafopredeter"/>
    <w:rsid w:val="00184E8C"/>
  </w:style>
  <w:style w:type="character" w:customStyle="1" w:styleId="Ttulo1Car">
    <w:name w:val="Título 1 Car"/>
    <w:basedOn w:val="Fuentedeprrafopredeter"/>
    <w:link w:val="Ttulo1"/>
    <w:uiPriority w:val="9"/>
    <w:rsid w:val="00184E8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84E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84E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ubicacion">
    <w:name w:val="ubicacion"/>
    <w:basedOn w:val="Normal"/>
    <w:rsid w:val="0018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elefono">
    <w:name w:val="telefono"/>
    <w:basedOn w:val="Normal"/>
    <w:rsid w:val="0018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orario">
    <w:name w:val="horario"/>
    <w:basedOn w:val="Normal"/>
    <w:rsid w:val="00184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8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lterchocolates.com/producto/chocolate-quetzalli-oscuro-variedad/" TargetMode="External"/><Relationship Id="rId13" Type="http://schemas.openxmlformats.org/officeDocument/2006/relationships/hyperlink" Target="https://wolterchocolates.com/producto/chocolate-mesa-amarg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olterchocolates.com/producto/chocolate-quetzalli-uranga-chiapas/" TargetMode="External"/><Relationship Id="rId12" Type="http://schemas.openxmlformats.org/officeDocument/2006/relationships/hyperlink" Target="https://wolterchocolates.com/producto/chocolate-quetzalli-memorias-mexicana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olterchocolates.com/producto/chocolate-quetzalli-wolter-tabasco/" TargetMode="External"/><Relationship Id="rId11" Type="http://schemas.openxmlformats.org/officeDocument/2006/relationships/hyperlink" Target="https://wolterchocolates.com/producto/chocolate-quetzalli-sin-azucar/" TargetMode="External"/><Relationship Id="rId5" Type="http://schemas.openxmlformats.org/officeDocument/2006/relationships/hyperlink" Target="https://wolterchocolates.com/producto/chocolate-quetzalli-criollo-tabasco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olterchocolates.com/producto/chocolate-quetzalli-blan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lterchocolates.com/producto/chocolate-quetzalli-leche/" TargetMode="External"/><Relationship Id="rId14" Type="http://schemas.openxmlformats.org/officeDocument/2006/relationships/hyperlink" Target="https://wolterchocolates.com/producto/chocolate-polvo-chocoaven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656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Acosta</dc:creator>
  <cp:keywords/>
  <dc:description/>
  <cp:lastModifiedBy>Hector Acosta</cp:lastModifiedBy>
  <cp:revision>2</cp:revision>
  <dcterms:created xsi:type="dcterms:W3CDTF">2020-03-11T13:49:00Z</dcterms:created>
  <dcterms:modified xsi:type="dcterms:W3CDTF">2020-03-11T13:49:00Z</dcterms:modified>
</cp:coreProperties>
</file>