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FF0000"/>
        </w:rPr>
      </w:pPr>
      <w:r>
        <w:rPr>
          <w:rFonts w:hint="eastAsia"/>
          <w:color w:val="FF0000"/>
          <w:lang w:val="en-US" w:eastAsia="zh-CN"/>
        </w:rPr>
        <w:t>1.</w:t>
      </w:r>
      <w:r>
        <w:rPr>
          <w:rFonts w:hint="eastAsia"/>
          <w:color w:val="FF0000"/>
        </w:rPr>
        <w:t>如何理解我国社会主要矛盾发生的变化？</w:t>
      </w:r>
    </w:p>
    <w:p>
      <w:pPr>
        <w:rPr>
          <w:rFonts w:hint="eastAsia"/>
        </w:rPr>
      </w:pPr>
      <w:r>
        <w:rPr>
          <w:rFonts w:hint="eastAsia"/>
        </w:rPr>
        <w:t>根据习近平新时代中国特色社会主义思想，我国社会主要矛盾的变化可以从以下几个方面进行理解：</w:t>
      </w:r>
    </w:p>
    <w:p>
      <w:pPr>
        <w:ind w:firstLine="420" w:firstLineChars="0"/>
        <w:rPr>
          <w:rFonts w:hint="eastAsia"/>
        </w:rPr>
      </w:pPr>
      <w:r>
        <w:rPr>
          <w:rFonts w:hint="eastAsia"/>
        </w:rPr>
        <w:t>首先，过去我国社会主要矛盾是人民日益增长的物质文化需要与落后的社会生产之间的矛盾。随着中国经济的快速发展和社会进步，人民对美好生活的需求不再局限于物质层面，而是更加注重生态环境、民主法治、公平正义、文化教育、健康养老等全面发展的需求。</w:t>
      </w:r>
    </w:p>
    <w:p>
      <w:pPr>
        <w:ind w:firstLine="420" w:firstLineChars="0"/>
        <w:rPr>
          <w:rFonts w:hint="eastAsia"/>
        </w:rPr>
      </w:pPr>
      <w:r>
        <w:rPr>
          <w:rFonts w:hint="eastAsia"/>
        </w:rPr>
        <w:t>其次，当前我国社会主要矛盾是人民日益增长的美好生活需要与不平衡不充分的发展之间的矛盾。虽然我国经济取得了巨大成就，但在区域发展、城乡差距、收入分配等方面仍存在不平衡不充分的问题，这成为当前社会的主要矛盾。</w:t>
      </w:r>
    </w:p>
    <w:p>
      <w:pPr>
        <w:ind w:firstLine="420" w:firstLineChars="0"/>
        <w:rPr>
          <w:rFonts w:hint="eastAsia"/>
        </w:rPr>
      </w:pPr>
      <w:r>
        <w:rPr>
          <w:rFonts w:hint="eastAsia"/>
        </w:rPr>
        <w:t>可以说，随着我国社会经济的发展，人民对美好生活的追求不断提升，社会主要矛盾的变化体现了人民日益增长的多样化、全面化的需求与经济社会发展之间的矛盾。</w:t>
      </w:r>
    </w:p>
    <w:p>
      <w:pPr>
        <w:rPr>
          <w:rFonts w:hint="eastAsia"/>
          <w:color w:val="FF0000"/>
        </w:rPr>
      </w:pPr>
      <w:r>
        <w:rPr>
          <w:rFonts w:hint="eastAsia"/>
          <w:color w:val="FF0000"/>
          <w:lang w:val="en-US" w:eastAsia="zh-CN"/>
        </w:rPr>
        <w:t>2.</w:t>
      </w:r>
      <w:r>
        <w:rPr>
          <w:rFonts w:hint="eastAsia"/>
          <w:color w:val="FF0000"/>
        </w:rPr>
        <w:t>如何认识中国特色社会主义进入新时代？</w:t>
      </w:r>
    </w:p>
    <w:p>
      <w:pPr>
        <w:ind w:firstLine="420" w:firstLineChars="0"/>
        <w:rPr>
          <w:rFonts w:hint="eastAsia"/>
        </w:rPr>
      </w:pPr>
      <w:r>
        <w:rPr>
          <w:rFonts w:hint="eastAsia"/>
        </w:rPr>
        <w:t>中国特色社会主义进入新时代，主要体现在习近平新时代中国特色社会主义思想的提出和确立。这一思想是对时代发展和国家实践的深刻总结，是中国共产党集体智慧的结晶，具有重要的理论指导意义。</w:t>
      </w:r>
    </w:p>
    <w:p>
      <w:pPr>
        <w:ind w:firstLine="420" w:firstLineChars="0"/>
        <w:rPr>
          <w:rFonts w:hint="eastAsia"/>
        </w:rPr>
      </w:pPr>
      <w:r>
        <w:rPr>
          <w:rFonts w:hint="eastAsia"/>
        </w:rPr>
        <w:t>新时代的特点在于，中国特色社会主义已经进入了一个全新的发展阶段。这一阶段的特征是我国发展正处于并将长期处于社会主义初级阶段，但已经并将继续出现许多新问题、面临许多新挑战。新时代的背景是世界正经历百年未有之大变局，我国发展面临着许多复杂而深刻的风险和挑战。</w:t>
      </w:r>
    </w:p>
    <w:p>
      <w:pPr>
        <w:ind w:firstLine="420" w:firstLineChars="0"/>
        <w:rPr>
          <w:rFonts w:hint="eastAsia"/>
        </w:rPr>
      </w:pPr>
      <w:r>
        <w:rPr>
          <w:rFonts w:hint="eastAsia"/>
        </w:rPr>
        <w:t>进入新时代，意味着中国特色社会主义必须适应新的发展要求，回答新的时代课题。习近平新时代中国特色社会主义思想为我们提供了回答这些课题的科学理论和行动指南，引领我们走向未来。</w:t>
      </w:r>
    </w:p>
    <w:p>
      <w:pPr>
        <w:rPr>
          <w:rFonts w:hint="eastAsia"/>
          <w:color w:val="FF0000"/>
        </w:rPr>
      </w:pPr>
      <w:r>
        <w:rPr>
          <w:rFonts w:hint="eastAsia"/>
          <w:color w:val="FF0000"/>
          <w:lang w:val="en-US" w:eastAsia="zh-CN"/>
        </w:rPr>
        <w:t>3.</w:t>
      </w:r>
      <w:r>
        <w:rPr>
          <w:rFonts w:hint="eastAsia"/>
          <w:color w:val="FF0000"/>
        </w:rPr>
        <w:t>如何认识世界正经历百年未有之大变局？</w:t>
      </w:r>
    </w:p>
    <w:p>
      <w:pPr>
        <w:ind w:firstLine="420" w:firstLineChars="0"/>
        <w:rPr>
          <w:rFonts w:hint="eastAsia"/>
        </w:rPr>
      </w:pPr>
      <w:r>
        <w:rPr>
          <w:rFonts w:hint="eastAsia"/>
        </w:rPr>
        <w:t>世界当前正在经历百年未有之大变局，这主要表现在以下几个方面：</w:t>
      </w:r>
    </w:p>
    <w:p>
      <w:pPr>
        <w:ind w:firstLine="420" w:firstLineChars="0"/>
        <w:rPr>
          <w:rFonts w:hint="eastAsia"/>
        </w:rPr>
      </w:pPr>
      <w:r>
        <w:rPr>
          <w:rFonts w:hint="eastAsia"/>
        </w:rPr>
        <w:t>首先，全球治理体系正在发生深刻调整。传统国际秩序面临挑战，全球力量对比发生变化，新兴市场国家和发展中国家的地位和影响力不断提升，多边主义受到冲击，保护主义、单边主义等倾向抬头。国际关系格局正在经历复杂演变，需要构建更加公正合理、民主平等的全球治理体系。</w:t>
      </w:r>
    </w:p>
    <w:p>
      <w:pPr>
        <w:ind w:firstLine="420" w:firstLineChars="0"/>
        <w:rPr>
          <w:rFonts w:hint="eastAsia"/>
        </w:rPr>
      </w:pPr>
      <w:r>
        <w:rPr>
          <w:rFonts w:hint="eastAsia"/>
        </w:rPr>
        <w:t>其次，经济全球化进程面临新的形势和挑战。全球经济格局正发生调整，新一轮科技革命和产业变革催生新的经济增长点，数字经济、人工智能、生物科技等新兴领域崛起，全球产业链供应链重塑。同时，经济发展不平衡、贫富差距加大、资源环境压力等问题凸显，需要推动经济全球化朝着更加包容可持续的方向发展。</w:t>
      </w:r>
    </w:p>
    <w:p>
      <w:pPr>
        <w:ind w:firstLine="420" w:firstLineChars="0"/>
        <w:rPr>
          <w:rFonts w:hint="eastAsia"/>
        </w:rPr>
      </w:pPr>
      <w:r>
        <w:rPr>
          <w:rFonts w:hint="eastAsia"/>
        </w:rPr>
        <w:t>第三，全球性挑战日益突出。气候变化、环境污染、能源安全、粮食安全、恐怖主义、网络安全等全球性问题对各国和全人类构成共同挑战，需要加强国际合作与协调，共同应对。</w:t>
      </w:r>
    </w:p>
    <w:p>
      <w:pPr>
        <w:ind w:firstLine="420" w:firstLineChars="0"/>
        <w:rPr>
          <w:rFonts w:hint="eastAsia"/>
        </w:rPr>
      </w:pPr>
      <w:r>
        <w:rPr>
          <w:rFonts w:hint="eastAsia"/>
        </w:rPr>
        <w:t>在当前百年未有之大变局中，中国提出了构建人类命运共同体的理念，主张和平发展、合作共赢，推动构建新型国际关系和全球治理体系。中国积极参与全球事务，推动构建开放型世界经济，主张多边主义和国际法治，致力于解决全球性挑战，为世界和平与发展作出积极贡献。</w:t>
      </w:r>
    </w:p>
    <w:p>
      <w:pPr>
        <w:ind w:firstLine="420" w:firstLineChars="0"/>
        <w:rPr>
          <w:rFonts w:hint="eastAsia" w:eastAsiaTheme="minorEastAsia"/>
          <w:lang w:eastAsia="zh-CN"/>
        </w:rPr>
      </w:pPr>
      <w:r>
        <w:rPr>
          <w:rFonts w:hint="eastAsia"/>
        </w:rPr>
        <w:t>总之，认识世界正经历百年未有之大变局需要从全球治理、经济全球化和全球性挑战等多个维度进行观察，同时也需要关注不同国家和地区的发展态势，以及各种力量的相互作用和影响</w:t>
      </w:r>
      <w:r>
        <w:rPr>
          <w:rFonts w:hint="eastAsia"/>
          <w:lang w:eastAsia="zh-CN"/>
        </w:rPr>
        <w:t>。</w:t>
      </w:r>
    </w:p>
    <w:p>
      <w:pPr>
        <w:rPr>
          <w:rFonts w:hint="eastAsia"/>
          <w:color w:val="FF0000"/>
        </w:rPr>
      </w:pPr>
      <w:r>
        <w:rPr>
          <w:rFonts w:hint="eastAsia"/>
          <w:color w:val="FF0000"/>
          <w:lang w:val="en-US" w:eastAsia="zh-CN"/>
        </w:rPr>
        <w:t>1.</w:t>
      </w:r>
      <w:r>
        <w:rPr>
          <w:rFonts w:hint="eastAsia"/>
          <w:color w:val="FF0000"/>
        </w:rPr>
        <w:t>建成社会主义现代化强国的战略安排：</w:t>
      </w:r>
    </w:p>
    <w:p>
      <w:pPr>
        <w:ind w:firstLine="420" w:firstLineChars="0"/>
        <w:rPr>
          <w:rFonts w:hint="eastAsia"/>
        </w:rPr>
      </w:pPr>
      <w:r>
        <w:rPr>
          <w:rFonts w:hint="eastAsia"/>
        </w:rPr>
        <w:t>根据提供的材料，中国建成社会主义现代化强国的战略安排可以归纳为以下几个方面：</w:t>
      </w:r>
    </w:p>
    <w:p>
      <w:pPr>
        <w:rPr>
          <w:rFonts w:hint="eastAsia"/>
        </w:rPr>
      </w:pPr>
      <w:r>
        <w:rPr>
          <w:rFonts w:hint="eastAsia"/>
        </w:rPr>
        <w:t>坚持中国共产党的全面领导：党的领导是中国现代化建设的核心和基础，确保发展方向正确、政治凝聚力强大，为实现现代化强国目标提供坚实的政治保障。</w:t>
      </w:r>
    </w:p>
    <w:p>
      <w:pPr>
        <w:ind w:firstLine="420" w:firstLineChars="0"/>
        <w:rPr>
          <w:rFonts w:hint="eastAsia"/>
        </w:rPr>
      </w:pPr>
      <w:r>
        <w:rPr>
          <w:rFonts w:hint="eastAsia"/>
        </w:rPr>
        <w:t>坚持中国特色社会主义道路：中国特色社会主义道路是中国走向现代化的根本保证，将国家和民族发展放在自己力量的基点上，不盲目照搬西方模式，坚持自主创新、自力更生，推动中国现代化发展具有自身特色和优势。</w:t>
      </w:r>
    </w:p>
    <w:p>
      <w:pPr>
        <w:ind w:firstLine="420" w:firstLineChars="0"/>
        <w:rPr>
          <w:rFonts w:hint="eastAsia"/>
        </w:rPr>
      </w:pPr>
      <w:r>
        <w:rPr>
          <w:rFonts w:hint="eastAsia"/>
        </w:rPr>
        <w:t>以人民为中心的发展思想：将人民的根本利益作为发展的出发点和落脚点，让现代化建设成果更多更公平地惠及全体人民，实现全体人民共同富裕，增强人民的获得感、幸福感、安全感。</w:t>
      </w:r>
    </w:p>
    <w:p>
      <w:pPr>
        <w:ind w:firstLine="420" w:firstLineChars="0"/>
        <w:rPr>
          <w:rFonts w:hint="eastAsia"/>
        </w:rPr>
      </w:pPr>
      <w:r>
        <w:rPr>
          <w:rFonts w:hint="eastAsia"/>
        </w:rPr>
        <w:t>深化改革开放：不断发挥中国特色社会主义制度的优势，推进经济、政治、文化等各个领域的深化改革，提高国家治理效能，增强现代化建设的动力和活力。</w:t>
      </w:r>
    </w:p>
    <w:p>
      <w:pPr>
        <w:ind w:firstLine="420" w:firstLineChars="0"/>
        <w:rPr>
          <w:rFonts w:hint="eastAsia"/>
        </w:rPr>
      </w:pPr>
      <w:r>
        <w:rPr>
          <w:rFonts w:hint="eastAsia"/>
        </w:rPr>
        <w:t>发扬斗争精神：坚定信念，顽强奋斗，增强全党全国各族人民的自信心和战斗力，面对各种挑战和压力，保持积极进取的态度，努力开拓现代化建设的新天地。</w:t>
      </w:r>
    </w:p>
    <w:p>
      <w:pPr>
        <w:rPr>
          <w:rFonts w:hint="eastAsia"/>
          <w:color w:val="FF0000"/>
        </w:rPr>
      </w:pPr>
      <w:r>
        <w:rPr>
          <w:rFonts w:hint="eastAsia"/>
          <w:color w:val="FF0000"/>
          <w:lang w:val="en-US" w:eastAsia="zh-CN"/>
        </w:rPr>
        <w:t>2.</w:t>
      </w:r>
      <w:r>
        <w:rPr>
          <w:rFonts w:hint="eastAsia"/>
          <w:color w:val="FF0000"/>
        </w:rPr>
        <w:t>建设社会主义现代化国家的战略导向：</w:t>
      </w:r>
    </w:p>
    <w:p>
      <w:pPr>
        <w:ind w:firstLine="420" w:firstLineChars="0"/>
        <w:rPr>
          <w:rFonts w:hint="eastAsia"/>
        </w:rPr>
      </w:pPr>
      <w:r>
        <w:rPr>
          <w:rFonts w:hint="eastAsia"/>
        </w:rPr>
        <w:t>建设社会主义现代化国家的战略导向可以总结为以下几个方面：</w:t>
      </w:r>
    </w:p>
    <w:p>
      <w:pPr>
        <w:ind w:firstLine="420" w:firstLineChars="0"/>
        <w:rPr>
          <w:rFonts w:hint="eastAsia"/>
        </w:rPr>
      </w:pPr>
      <w:r>
        <w:rPr>
          <w:rFonts w:hint="eastAsia"/>
        </w:rPr>
        <w:t>实现高质量发展：注重提高发展质量和效益，加强创新驱动，提升科技水平和产业竞争力，推动经济发展更加高效、均衡、可持续。</w:t>
      </w:r>
    </w:p>
    <w:p>
      <w:pPr>
        <w:ind w:firstLine="420" w:firstLineChars="0"/>
        <w:rPr>
          <w:rFonts w:hint="eastAsia"/>
        </w:rPr>
      </w:pPr>
      <w:r>
        <w:rPr>
          <w:rFonts w:hint="eastAsia"/>
        </w:rPr>
        <w:t>推进人民全面发展：注重人的全面发展，提高人民素质和生活水平，促进社会公平正义，保障人民权益，实现人的自由全面发展。</w:t>
      </w:r>
    </w:p>
    <w:p>
      <w:pPr>
        <w:ind w:firstLine="420" w:firstLineChars="0"/>
        <w:rPr>
          <w:rFonts w:hint="eastAsia"/>
        </w:rPr>
      </w:pPr>
      <w:r>
        <w:rPr>
          <w:rFonts w:hint="eastAsia"/>
        </w:rPr>
        <w:t>加强生态文明建设：注重生态环境保护和可持续发展，推动绿色发展理念贯穿经济社会各个领域，坚持绿色低碳发展路径，建设美丽中国，保护生态环境，实现人与自然和谐发展。</w:t>
      </w:r>
    </w:p>
    <w:p>
      <w:pPr>
        <w:ind w:firstLine="420" w:firstLineChars="0"/>
        <w:rPr>
          <w:rFonts w:hint="eastAsia"/>
        </w:rPr>
      </w:pPr>
      <w:r>
        <w:rPr>
          <w:rFonts w:hint="eastAsia"/>
        </w:rPr>
        <w:t>推动全面开放：积极参与全球经济合作与竞争，深化对外开放，扩大对外贸易和投资，促进互利共赢，实现经济全球化的互联互通。</w:t>
      </w:r>
    </w:p>
    <w:p>
      <w:pPr>
        <w:ind w:firstLine="420" w:firstLineChars="0"/>
        <w:rPr>
          <w:rFonts w:hint="eastAsia"/>
        </w:rPr>
      </w:pPr>
      <w:r>
        <w:rPr>
          <w:rFonts w:hint="eastAsia"/>
        </w:rPr>
        <w:t>建设社会主义文化强国：加强文化自信，推动中华优秀传统文化创造性转化、创新性发展，促进社会主义核心价值观的传播和弘扬，提升国家文化软实力。</w:t>
      </w:r>
    </w:p>
    <w:p>
      <w:pPr>
        <w:ind w:firstLine="420" w:firstLineChars="0"/>
        <w:rPr>
          <w:rFonts w:hint="eastAsia"/>
        </w:rPr>
      </w:pPr>
      <w:r>
        <w:rPr>
          <w:rFonts w:hint="eastAsia"/>
        </w:rPr>
        <w:t>维护国家安全和发展利益：加强国家安全体系建设，保障国家政治安全、经济安全、军事安全、文化安全和社会稳定，坚决维护国家主权、安全、发展利益。</w:t>
      </w:r>
    </w:p>
    <w:p>
      <w:pPr>
        <w:ind w:firstLine="420" w:firstLineChars="0"/>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ViODM5MDdlZTNkN2QyZjVlMTdiMmVkNjliZGM0ZTcifQ=="/>
  </w:docVars>
  <w:rsids>
    <w:rsidRoot w:val="00000000"/>
    <w:rsid w:val="289E5E90"/>
    <w:rsid w:val="2F1B01AD"/>
    <w:rsid w:val="511A0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eader"/>
    <w:basedOn w:val="1"/>
    <w:qFormat/>
    <w:uiPriority w:val="0"/>
    <w:pPr>
      <w:pBdr>
        <w:bottom w:val="double" w:color="auto" w:sz="4" w:space="1"/>
      </w:pBdr>
      <w:tabs>
        <w:tab w:val="center" w:pos="4153"/>
        <w:tab w:val="right" w:pos="8306"/>
      </w:tabs>
      <w:snapToGrid w:val="0"/>
      <w:jc w:val="center"/>
    </w:pPr>
    <w:rPr>
      <w:rFonts w:ascii="宋体" w:hAnsi="宋体" w:eastAsia="宋体" w:cs="宋体"/>
      <w:sz w:val="18"/>
      <w:szCs w:val="18"/>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675</Words>
  <Characters>677</Characters>
  <Lines>0</Lines>
  <Paragraphs>0</Paragraphs>
  <TotalTime>3</TotalTime>
  <ScaleCrop>false</ScaleCrop>
  <LinksUpToDate>false</LinksUpToDate>
  <CharactersWithSpaces>677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2022-12-13T12:13:00Z</dcterms:created>
  <dc:creator>杜老板</dc:creator>
  <cp:lastModifiedBy>蓝天.</cp:lastModifiedBy>
  <dcterms:modified xsi:type="dcterms:W3CDTF">2023-06-15T09:35:32Z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959EA9568468470596212CB0DCE49D08</vt:lpwstr>
  </property>
</Properties>
</file>