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9A7" w:rsidRPr="00B26F1F" w:rsidRDefault="00E419A7" w:rsidP="00E419A7">
      <w:pPr>
        <w:pStyle w:val="Zhlav"/>
        <w:rPr>
          <w:b/>
          <w:sz w:val="24"/>
        </w:rPr>
      </w:pPr>
      <w:r w:rsidRPr="00B26F1F">
        <w:rPr>
          <w:b/>
          <w:sz w:val="24"/>
        </w:rPr>
        <w:t>Implementační dokumentace k projektu do IPP 2017/2018</w:t>
      </w:r>
    </w:p>
    <w:p w:rsidR="00E419A7" w:rsidRPr="00E419A7" w:rsidRDefault="00E419A7" w:rsidP="00E419A7">
      <w:pPr>
        <w:pStyle w:val="Zhlav"/>
        <w:rPr>
          <w:sz w:val="24"/>
        </w:rPr>
      </w:pPr>
      <w:r w:rsidRPr="00E419A7">
        <w:rPr>
          <w:sz w:val="24"/>
        </w:rPr>
        <w:t>Jméno a příjmení: Martin Omacht</w:t>
      </w:r>
    </w:p>
    <w:p w:rsidR="00E419A7" w:rsidRPr="00E419A7" w:rsidRDefault="00E419A7" w:rsidP="00E419A7">
      <w:pPr>
        <w:pStyle w:val="Zhlav"/>
        <w:rPr>
          <w:sz w:val="24"/>
        </w:rPr>
      </w:pPr>
      <w:r w:rsidRPr="00E419A7">
        <w:rPr>
          <w:sz w:val="24"/>
        </w:rPr>
        <w:t>Login: xomach00</w:t>
      </w:r>
    </w:p>
    <w:p w:rsidR="00E6439B" w:rsidRDefault="00B26F1F" w:rsidP="00B26F1F">
      <w:pPr>
        <w:pStyle w:val="Nadpis1"/>
      </w:pPr>
      <w:r w:rsidRPr="00B26F1F">
        <w:t>PHP skripty</w:t>
      </w:r>
    </w:p>
    <w:p w:rsidR="00B26F1F" w:rsidRDefault="00CD01AF" w:rsidP="008C1077">
      <w:pPr>
        <w:jc w:val="both"/>
      </w:pPr>
      <w:r>
        <w:t>Skripty napsané v jazyce PHP (</w:t>
      </w:r>
      <w:r w:rsidRPr="00CD01AF">
        <w:rPr>
          <w:rStyle w:val="BezmezerChar"/>
        </w:rPr>
        <w:t>parse.php</w:t>
      </w:r>
      <w:r>
        <w:t xml:space="preserve"> a </w:t>
      </w:r>
      <w:r w:rsidRPr="00CD01AF">
        <w:rPr>
          <w:rStyle w:val="BezmezerChar"/>
        </w:rPr>
        <w:t>test.php</w:t>
      </w:r>
      <w:r>
        <w:t xml:space="preserve">) využívají souboru </w:t>
      </w:r>
      <w:r w:rsidRPr="00CD01AF">
        <w:rPr>
          <w:rStyle w:val="BezmezerChar"/>
        </w:rPr>
        <w:t>autoload.php</w:t>
      </w:r>
      <w:r>
        <w:t xml:space="preserve">, který </w:t>
      </w:r>
      <w:r w:rsidR="00E54595">
        <w:t>zajišťuje automatické načítání tříd ze souborů</w:t>
      </w:r>
      <w:r w:rsidR="00CF2CF5">
        <w:t xml:space="preserve"> se stejným jménem jako daná třída</w:t>
      </w:r>
      <w:r w:rsidR="00E54595">
        <w:t xml:space="preserve"> ve složce </w:t>
      </w:r>
      <w:r w:rsidR="00E54595" w:rsidRPr="00E54595">
        <w:rPr>
          <w:rStyle w:val="BezmezerChar"/>
        </w:rPr>
        <w:t>classes/php/</w:t>
      </w:r>
      <w:r w:rsidR="00E54595">
        <w:t>.</w:t>
      </w:r>
      <w:r w:rsidR="00CF2CF5">
        <w:t xml:space="preserve"> Kromě výjimek, které jsou všechny v souboru </w:t>
      </w:r>
      <w:r w:rsidR="008C24D2" w:rsidRPr="008C24D2">
        <w:rPr>
          <w:rStyle w:val="BezmezerChar"/>
        </w:rPr>
        <w:t>Exceptions.php</w:t>
      </w:r>
      <w:r w:rsidR="008C24D2">
        <w:t>.</w:t>
      </w:r>
      <w:r w:rsidR="00CF2CF5">
        <w:t xml:space="preserve"> </w:t>
      </w:r>
      <w:r w:rsidR="00C33B60">
        <w:t>Oba skripty pak mají každý svoji hlavní třídu (</w:t>
      </w:r>
      <w:r w:rsidR="00C33B60" w:rsidRPr="00C33B60">
        <w:rPr>
          <w:rStyle w:val="BezmezerChar"/>
        </w:rPr>
        <w:t>ParserApp</w:t>
      </w:r>
      <w:r w:rsidR="00C33B60">
        <w:t xml:space="preserve"> a </w:t>
      </w:r>
      <w:r w:rsidR="00C33B60" w:rsidRPr="00C33B60">
        <w:rPr>
          <w:rStyle w:val="BezmezerChar"/>
        </w:rPr>
        <w:t>TesterApp</w:t>
      </w:r>
      <w:r w:rsidR="00C33B60">
        <w:t xml:space="preserve">), která dědí z abstraktní třídy </w:t>
      </w:r>
      <w:r w:rsidR="00C33B60" w:rsidRPr="00C33B60">
        <w:rPr>
          <w:rStyle w:val="BezmezerChar"/>
        </w:rPr>
        <w:t>App</w:t>
      </w:r>
      <w:r w:rsidR="00C33B60">
        <w:t>. Tato třída využívá návrhového vzoru Singleton, aby se kdekoliv z programu dalo</w:t>
      </w:r>
      <w:r w:rsidR="00454747">
        <w:t xml:space="preserve"> přistupovat k objektu této třídy. S</w:t>
      </w:r>
      <w:r w:rsidR="00C33B60">
        <w:t xml:space="preserve">tará </w:t>
      </w:r>
      <w:r w:rsidR="00454747">
        <w:t xml:space="preserve">se </w:t>
      </w:r>
      <w:r w:rsidR="00C33B60">
        <w:t>o zpracování základní konfigurace programu z příkazové řádky a následné spuštění programu.</w:t>
      </w:r>
      <w:r w:rsidR="00454747">
        <w:t xml:space="preserve"> Dále se však skripty již liší.</w:t>
      </w:r>
    </w:p>
    <w:p w:rsidR="00454747" w:rsidRDefault="00454747" w:rsidP="00454747">
      <w:pPr>
        <w:pStyle w:val="Nadpis2"/>
      </w:pPr>
      <w:r>
        <w:t>Parse.php</w:t>
      </w:r>
    </w:p>
    <w:p w:rsidR="00454747" w:rsidRDefault="00A20FAC" w:rsidP="008C1077">
      <w:pPr>
        <w:jc w:val="both"/>
      </w:pPr>
      <w:r>
        <w:t xml:space="preserve">Skript za pomocí tříd </w:t>
      </w:r>
      <w:r w:rsidRPr="00A20FAC">
        <w:rPr>
          <w:rStyle w:val="BezmezerChar"/>
        </w:rPr>
        <w:t>CodeAnalyzer</w:t>
      </w:r>
      <w:r>
        <w:t xml:space="preserve"> a </w:t>
      </w:r>
      <w:r w:rsidRPr="00A20FAC">
        <w:rPr>
          <w:rStyle w:val="BezmezerChar"/>
        </w:rPr>
        <w:t>XMLOutput</w:t>
      </w:r>
      <w:r>
        <w:t xml:space="preserve"> transformuje zdrojový soubor na výstupní soubor ve formátu XML.</w:t>
      </w:r>
      <w:r w:rsidR="00901C3F">
        <w:t xml:space="preserve"> </w:t>
      </w:r>
      <w:r w:rsidR="00901C3F" w:rsidRPr="00901C3F">
        <w:rPr>
          <w:rStyle w:val="BezmezerChar"/>
        </w:rPr>
        <w:t>CodeAnalyzer</w:t>
      </w:r>
      <w:r w:rsidR="00901C3F">
        <w:t xml:space="preserve"> funguje na bázi stavového automatu a využívá třídu </w:t>
      </w:r>
      <w:r w:rsidR="00901C3F" w:rsidRPr="005C3019">
        <w:rPr>
          <w:rStyle w:val="BezmezerChar"/>
        </w:rPr>
        <w:t>IPPcode18</w:t>
      </w:r>
      <w:r w:rsidR="00901C3F">
        <w:t xml:space="preserve"> </w:t>
      </w:r>
      <w:r w:rsidR="005C3019">
        <w:t xml:space="preserve">pro kontrolu a zpracování zdrojového kódu. Třida </w:t>
      </w:r>
      <w:r w:rsidR="005C3019" w:rsidRPr="005C3019">
        <w:rPr>
          <w:rStyle w:val="BezmezerChar"/>
        </w:rPr>
        <w:t>IPPcode18</w:t>
      </w:r>
      <w:r w:rsidR="005C3019">
        <w:t xml:space="preserve"> obsahuje definice jazyka IPPcode18 a pomocné metody pro kontrolu jeho částí (operační kódy instrukcí, argumenty instrukcí, …).</w:t>
      </w:r>
      <w:r w:rsidR="00CF2CF5">
        <w:t xml:space="preserve"> Skript očekává hned na prvním řádku hlavičku </w:t>
      </w:r>
      <w:r w:rsidR="00CF2CF5" w:rsidRPr="00CF2CF5">
        <w:rPr>
          <w:rStyle w:val="BezmezerChar"/>
        </w:rPr>
        <w:t>.IPPcode18</w:t>
      </w:r>
      <w:r w:rsidR="00CF2CF5">
        <w:t>, jinak je zdrojový soubor nesprávný.</w:t>
      </w:r>
      <w:r w:rsidR="006E3FA3">
        <w:t xml:space="preserve"> Ve výchozím nastavení aplikace pracuje se standardním vstupem a výstupem, to je však možné ovlivnit specifikováním vstupního souboru pomocí argumentu </w:t>
      </w:r>
      <w:r w:rsidR="006E3FA3" w:rsidRPr="006E3FA3">
        <w:rPr>
          <w:rStyle w:val="BezmezerChar"/>
        </w:rPr>
        <w:t>--src=</w:t>
      </w:r>
      <w:r w:rsidR="008C1077">
        <w:rPr>
          <w:rStyle w:val="BezmezerChar"/>
        </w:rPr>
        <w:t>soubor</w:t>
      </w:r>
      <w:r w:rsidR="006E3FA3">
        <w:t xml:space="preserve"> nebo výstupního pomocí </w:t>
      </w:r>
      <w:r w:rsidR="006E3FA3" w:rsidRPr="006E3FA3">
        <w:rPr>
          <w:rStyle w:val="BezmezerChar"/>
        </w:rPr>
        <w:t>--out=</w:t>
      </w:r>
      <w:r w:rsidR="008C1077">
        <w:rPr>
          <w:rStyle w:val="BezmezerChar"/>
        </w:rPr>
        <w:t>soubor</w:t>
      </w:r>
      <w:r w:rsidR="006E3FA3">
        <w:t>.</w:t>
      </w:r>
    </w:p>
    <w:p w:rsidR="00A72A86" w:rsidRDefault="0040581F" w:rsidP="008C1077">
      <w:pPr>
        <w:jc w:val="both"/>
      </w:pPr>
      <w:r>
        <w:t xml:space="preserve">Rozšíření </w:t>
      </w:r>
      <w:r w:rsidRPr="0040581F">
        <w:rPr>
          <w:rStyle w:val="BezmezerChar"/>
        </w:rPr>
        <w:t>STATP</w:t>
      </w:r>
      <w:r>
        <w:t xml:space="preserve"> je řešeno pomocí návrhového vzoru Observer, kd</w:t>
      </w:r>
      <w:r w:rsidR="00DA2F24">
        <w:t>e</w:t>
      </w:r>
      <w:r>
        <w:t xml:space="preserve"> třída </w:t>
      </w:r>
      <w:r w:rsidRPr="0040581F">
        <w:rPr>
          <w:rStyle w:val="BezmezerChar"/>
        </w:rPr>
        <w:t>StatisticsCollector</w:t>
      </w:r>
      <w:r>
        <w:t xml:space="preserve"> implementuje rozhraní </w:t>
      </w:r>
      <w:r w:rsidRPr="0040581F">
        <w:rPr>
          <w:rStyle w:val="BezmezerChar"/>
        </w:rPr>
        <w:t>EventListener</w:t>
      </w:r>
      <w:r>
        <w:t xml:space="preserve"> a naslouchá událostem, které nastanou ve třídě </w:t>
      </w:r>
      <w:r w:rsidRPr="0040581F">
        <w:rPr>
          <w:rStyle w:val="BezmezerChar"/>
        </w:rPr>
        <w:t>CodeAnalyzer</w:t>
      </w:r>
      <w:r>
        <w:t xml:space="preserve"> (např. když je odstraněn komentář nebo je zpracovávána instrukce). </w:t>
      </w:r>
      <w:r w:rsidR="00DC67D8">
        <w:t xml:space="preserve">Na základě těchto událostí pak sbírá statistiky. Pokud není zadán parametr </w:t>
      </w:r>
      <w:r w:rsidR="00DC67D8" w:rsidRPr="00DC67D8">
        <w:rPr>
          <w:rStyle w:val="BezmezerChar"/>
        </w:rPr>
        <w:t>--loc</w:t>
      </w:r>
      <w:r w:rsidR="00DC67D8">
        <w:t xml:space="preserve"> ani </w:t>
      </w:r>
      <w:r w:rsidR="00DC67D8" w:rsidRPr="00DC67D8">
        <w:rPr>
          <w:rStyle w:val="BezmezerChar"/>
        </w:rPr>
        <w:t>--comments</w:t>
      </w:r>
      <w:r w:rsidR="00DC67D8">
        <w:t>, tak se vytvoří prázdný soubor.</w:t>
      </w:r>
    </w:p>
    <w:p w:rsidR="00DC67D8" w:rsidRDefault="00CF2CF5" w:rsidP="008C1077">
      <w:pPr>
        <w:jc w:val="both"/>
      </w:pPr>
      <w:r>
        <w:t>Moduly skriptu</w:t>
      </w:r>
      <w:r w:rsidR="00DC67D8">
        <w:t xml:space="preserve"> j</w:t>
      </w:r>
      <w:r>
        <w:t>sou</w:t>
      </w:r>
      <w:r w:rsidR="00DC67D8">
        <w:t xml:space="preserve"> testován</w:t>
      </w:r>
      <w:r>
        <w:t>y</w:t>
      </w:r>
      <w:r w:rsidR="00DC67D8">
        <w:t xml:space="preserve"> pomocí knihovny PHPUnit</w:t>
      </w:r>
      <w:r>
        <w:t>. Tato knihovna poskytuje i jednoduché porovnávání řetězců s XML, proto byla použita i pro celkové testy tohoto skriptu.</w:t>
      </w:r>
    </w:p>
    <w:p w:rsidR="008C24D2" w:rsidRDefault="008C24D2" w:rsidP="008C24D2">
      <w:pPr>
        <w:pStyle w:val="Nadpis2"/>
      </w:pPr>
      <w:r>
        <w:t>Test.php</w:t>
      </w:r>
    </w:p>
    <w:p w:rsidR="008C24D2" w:rsidRDefault="006E3FA3" w:rsidP="008C1077">
      <w:pPr>
        <w:jc w:val="both"/>
      </w:pPr>
      <w:r>
        <w:t xml:space="preserve">Script testuje funkčnost </w:t>
      </w:r>
      <w:r w:rsidR="008C1077">
        <w:t xml:space="preserve">obou </w:t>
      </w:r>
      <w:r>
        <w:t xml:space="preserve">skriptů </w:t>
      </w:r>
      <w:r w:rsidRPr="008C1077">
        <w:rPr>
          <w:rStyle w:val="BezmezerChar"/>
        </w:rPr>
        <w:t>parse.php</w:t>
      </w:r>
      <w:r>
        <w:t xml:space="preserve"> a </w:t>
      </w:r>
      <w:r w:rsidRPr="008C1077">
        <w:rPr>
          <w:rStyle w:val="BezmezerChar"/>
        </w:rPr>
        <w:t>interpret.py</w:t>
      </w:r>
      <w:r w:rsidR="008C1077">
        <w:t xml:space="preserve"> najednou</w:t>
      </w:r>
      <w:r>
        <w:t>.</w:t>
      </w:r>
      <w:r w:rsidR="008C1077">
        <w:t xml:space="preserve"> Funguje jak na systému Windows, kde na porovnání výstupu používá příkaz </w:t>
      </w:r>
      <w:r w:rsidR="008C1077" w:rsidRPr="008C1077">
        <w:rPr>
          <w:rStyle w:val="BezmezerChar"/>
        </w:rPr>
        <w:t>FC</w:t>
      </w:r>
      <w:r w:rsidR="008C1077">
        <w:t xml:space="preserve">, tak na systému Linux, kde je používán příkaz </w:t>
      </w:r>
      <w:r w:rsidR="008C1077" w:rsidRPr="008C1077">
        <w:rPr>
          <w:rStyle w:val="BezmezerChar"/>
        </w:rPr>
        <w:t>diff</w:t>
      </w:r>
      <w:r w:rsidR="008C1077">
        <w:t xml:space="preserve">. Pro spouštění testovaných skriptů se ve výchozím nastavení používají příkazy </w:t>
      </w:r>
      <w:r w:rsidR="008C1077" w:rsidRPr="008C1077">
        <w:rPr>
          <w:rStyle w:val="BezmezerChar"/>
        </w:rPr>
        <w:t>php5.6</w:t>
      </w:r>
      <w:r w:rsidR="008C1077">
        <w:t xml:space="preserve"> a </w:t>
      </w:r>
      <w:r w:rsidR="008C1077" w:rsidRPr="008C1077">
        <w:rPr>
          <w:rStyle w:val="BezmezerChar"/>
        </w:rPr>
        <w:t>python3.6</w:t>
      </w:r>
      <w:r w:rsidR="008C1077">
        <w:t xml:space="preserve">, to lze však změnit parametry </w:t>
      </w:r>
      <w:r w:rsidR="008C1077" w:rsidRPr="008C1077">
        <w:rPr>
          <w:rStyle w:val="BezmezerChar"/>
        </w:rPr>
        <w:t>--php-int=soubor</w:t>
      </w:r>
      <w:r w:rsidR="008C1077">
        <w:t xml:space="preserve"> a </w:t>
      </w:r>
      <w:r w:rsidR="008C1077" w:rsidRPr="008C1077">
        <w:rPr>
          <w:rStyle w:val="BezmezerChar"/>
        </w:rPr>
        <w:t>--py-int=</w:t>
      </w:r>
      <w:r w:rsidR="008C1077">
        <w:rPr>
          <w:rStyle w:val="BezmezerChar"/>
        </w:rPr>
        <w:t>soubor</w:t>
      </w:r>
      <w:r w:rsidR="008C1077">
        <w:t xml:space="preserve">. </w:t>
      </w:r>
      <w:r w:rsidR="004A71A4">
        <w:t xml:space="preserve">Dále se dá parametrem </w:t>
      </w:r>
      <w:r w:rsidR="004A71A4" w:rsidRPr="004A71A4">
        <w:rPr>
          <w:rStyle w:val="BezmezerChar"/>
        </w:rPr>
        <w:t>--text</w:t>
      </w:r>
      <w:r w:rsidR="004A71A4">
        <w:t xml:space="preserve"> změnit výstup skriptu z HTML na obyčejný textový výstup a parametrem </w:t>
      </w:r>
      <w:r w:rsidR="004A71A4" w:rsidRPr="004A71A4">
        <w:rPr>
          <w:rStyle w:val="BezmezerChar"/>
        </w:rPr>
        <w:t>--temp-dir=adresář</w:t>
      </w:r>
      <w:r w:rsidR="004A71A4">
        <w:t xml:space="preserve"> lze změnit umístění dočasných souborů při běhu aplikace, výchozí složka je aktuální složka.</w:t>
      </w:r>
    </w:p>
    <w:p w:rsidR="005653E7" w:rsidRDefault="005653E7" w:rsidP="008C1077">
      <w:pPr>
        <w:jc w:val="both"/>
      </w:pPr>
      <w:r>
        <w:t xml:space="preserve">Před samotným testováním se zkontroluje, zda existují všechny testované skripty. Poté se projde zadaný adresář s testy a vyhledají se všechny soubory s příponou </w:t>
      </w:r>
      <w:r w:rsidRPr="005653E7">
        <w:rPr>
          <w:rStyle w:val="BezmezerChar"/>
        </w:rPr>
        <w:t>.src</w:t>
      </w:r>
      <w:r>
        <w:t xml:space="preserve">. Nad každým takovýmto souborem se vytvoří instance třídy </w:t>
      </w:r>
      <w:r w:rsidRPr="006C5E99">
        <w:rPr>
          <w:rStyle w:val="BezmezerChar"/>
        </w:rPr>
        <w:t>TestCase</w:t>
      </w:r>
      <w:r w:rsidR="006C5E99">
        <w:t xml:space="preserve">. Ta nejdříve nalezne zbylé soubory testu (s příponami </w:t>
      </w:r>
      <w:r w:rsidR="006C5E99" w:rsidRPr="006C5E99">
        <w:rPr>
          <w:rStyle w:val="BezmezerChar"/>
        </w:rPr>
        <w:t>.rc</w:t>
      </w:r>
      <w:r w:rsidR="006C5E99">
        <w:t xml:space="preserve">, </w:t>
      </w:r>
      <w:r w:rsidR="006C5E99" w:rsidRPr="006C5E99">
        <w:rPr>
          <w:rStyle w:val="BezmezerChar"/>
        </w:rPr>
        <w:t>.in</w:t>
      </w:r>
      <w:r w:rsidR="006C5E99">
        <w:t xml:space="preserve"> a </w:t>
      </w:r>
      <w:r w:rsidR="006C5E99" w:rsidRPr="006C5E99">
        <w:rPr>
          <w:rStyle w:val="BezmezerChar"/>
        </w:rPr>
        <w:t>.out</w:t>
      </w:r>
      <w:r w:rsidR="006C5E99">
        <w:t>) nebo pokud neexistují, tak je vygeneruje. Následně zavolá testované skripty nad testovacími daty a porovná jejich výstupy s</w:t>
      </w:r>
      <w:r w:rsidR="00FD7340">
        <w:t> </w:t>
      </w:r>
      <w:r w:rsidR="006C5E99">
        <w:t>referenčním</w:t>
      </w:r>
      <w:r w:rsidR="00FD7340">
        <w:t>i výstupy</w:t>
      </w:r>
      <w:r w:rsidR="006C5E99">
        <w:t>.</w:t>
      </w:r>
      <w:r w:rsidR="00FD7340">
        <w:t xml:space="preserve"> Pokud tyto výstupy nesouhlasí, zaznamenají se detaily chyby do instance třídy </w:t>
      </w:r>
      <w:r w:rsidR="00FD7340" w:rsidRPr="00FD7340">
        <w:rPr>
          <w:rStyle w:val="BezmezerChar"/>
        </w:rPr>
        <w:t>TestResult</w:t>
      </w:r>
      <w:r w:rsidR="00FD7340">
        <w:t xml:space="preserve">, která se pak předá instanci třídy implementující rozhraní </w:t>
      </w:r>
      <w:r w:rsidR="00FD7340" w:rsidRPr="00FD7340">
        <w:rPr>
          <w:rStyle w:val="BezmezerChar"/>
        </w:rPr>
        <w:t>TestOutput</w:t>
      </w:r>
      <w:r w:rsidR="00FD7340">
        <w:t xml:space="preserve"> (podle zadaného parametru buď </w:t>
      </w:r>
      <w:r w:rsidR="00FD7340" w:rsidRPr="00FD7340">
        <w:rPr>
          <w:rStyle w:val="BezmezerChar"/>
        </w:rPr>
        <w:t>TextTestOutput</w:t>
      </w:r>
      <w:r w:rsidR="00FD7340">
        <w:t xml:space="preserve"> nebo </w:t>
      </w:r>
      <w:r w:rsidR="00FD7340" w:rsidRPr="00FD7340">
        <w:rPr>
          <w:rStyle w:val="BezmezerChar"/>
        </w:rPr>
        <w:t>HTMLTestOutput</w:t>
      </w:r>
      <w:r w:rsidR="00FD7340">
        <w:t xml:space="preserve">). Tato třída pak vypíše </w:t>
      </w:r>
      <w:r w:rsidR="00EB512F">
        <w:t>výsledky všech testů v požadovaném formátu.</w:t>
      </w:r>
      <w:r w:rsidR="00FD7340">
        <w:t xml:space="preserve"> </w:t>
      </w:r>
    </w:p>
    <w:p w:rsidR="00EB512F" w:rsidRDefault="00B51CB5" w:rsidP="00B51CB5">
      <w:pPr>
        <w:pStyle w:val="Nadpis1"/>
      </w:pPr>
      <w:r>
        <w:t>Interpret</w:t>
      </w:r>
    </w:p>
    <w:p w:rsidR="00B51CB5" w:rsidRDefault="000E0CCA" w:rsidP="00B51CB5">
      <w:r>
        <w:t>V i</w:t>
      </w:r>
      <w:r w:rsidR="00B51CB5">
        <w:t>nterpret</w:t>
      </w:r>
      <w:r>
        <w:t>u</w:t>
      </w:r>
      <w:r w:rsidR="00B51CB5">
        <w:t xml:space="preserve"> nejdříve převede </w:t>
      </w:r>
      <w:r>
        <w:t xml:space="preserve">třída </w:t>
      </w:r>
      <w:r w:rsidRPr="000E0CCA">
        <w:rPr>
          <w:rStyle w:val="BezmezerChar"/>
        </w:rPr>
        <w:t>IPPParser</w:t>
      </w:r>
      <w:r>
        <w:t xml:space="preserve"> </w:t>
      </w:r>
      <w:r w:rsidR="00B51CB5">
        <w:t xml:space="preserve">vstupní XML soubor na </w:t>
      </w:r>
      <w:r>
        <w:t xml:space="preserve">objektovou reprezentaci (pomocí </w:t>
      </w:r>
      <w:r w:rsidRPr="000E0CCA">
        <w:rPr>
          <w:rStyle w:val="BezmezerChar"/>
        </w:rPr>
        <w:t>ElementTree</w:t>
      </w:r>
      <w:r>
        <w:t xml:space="preserve">) a zkontroluje jeho správnost. Poté třída </w:t>
      </w:r>
      <w:r w:rsidRPr="000E0CCA">
        <w:rPr>
          <w:rStyle w:val="BezmezerChar"/>
        </w:rPr>
        <w:t>Program</w:t>
      </w:r>
      <w:r>
        <w:t xml:space="preserve"> převede objektovou reprezentaci XML na seznam instrukcí (objekt</w:t>
      </w:r>
      <w:r w:rsidR="00CA4951">
        <w:t>y</w:t>
      </w:r>
      <w:r>
        <w:t xml:space="preserve"> třídy </w:t>
      </w:r>
      <w:r w:rsidRPr="000E0CCA">
        <w:rPr>
          <w:rStyle w:val="BezmezerChar"/>
        </w:rPr>
        <w:t>Instruction</w:t>
      </w:r>
      <w:r>
        <w:t xml:space="preserve">) a uloží si adresy všech návěstí. Následně zbývá samotná interpretace. </w:t>
      </w:r>
      <w:r w:rsidR="00CA4951">
        <w:t xml:space="preserve">Postupně se provádějí jednotlivé instrukce tím, že se volá jejich metoda </w:t>
      </w:r>
      <w:r w:rsidR="00CA4951" w:rsidRPr="00CA4951">
        <w:rPr>
          <w:rStyle w:val="BezmezerChar"/>
        </w:rPr>
        <w:t>run</w:t>
      </w:r>
      <w:r w:rsidR="00CA4951">
        <w:rPr>
          <w:rStyle w:val="BezmezerChar"/>
        </w:rPr>
        <w:t>()</w:t>
      </w:r>
      <w:r w:rsidR="00CA4951">
        <w:t xml:space="preserve">. Tato metoda </w:t>
      </w:r>
      <w:r w:rsidR="00CA4951">
        <w:lastRenderedPageBreak/>
        <w:t xml:space="preserve">nejdříve zkontroluje, jestli jsou argumenty instrukce správného typu a jestli jsou inicializované. Pak zavolá funkci namapovanou k operačnímu kódu </w:t>
      </w:r>
      <w:r w:rsidR="00807956">
        <w:t xml:space="preserve">prováděné instrukce. Tyto funkce jsou mapovány pomocí dekorátoru. Zde je krátký příklad mapování funkce k operačnímu kódu </w:t>
      </w:r>
      <w:r w:rsidR="00807956" w:rsidRPr="00807956">
        <w:rPr>
          <w:rStyle w:val="BezmezerChar"/>
        </w:rPr>
        <w:t>STRLEN</w:t>
      </w:r>
      <w:r w:rsidR="00807956">
        <w:t xml:space="preserve"> (funkce se mapuje na základě jména):</w:t>
      </w:r>
      <w:r w:rsidR="00CA4951">
        <w:t xml:space="preserve"> </w:t>
      </w:r>
    </w:p>
    <w:p w:rsidR="004A71A4" w:rsidRPr="00796BE3" w:rsidRDefault="00807956" w:rsidP="00452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val="en-US"/>
        </w:rPr>
      </w:pPr>
      <w:r w:rsidRPr="00796BE3">
        <w:rPr>
          <w:rFonts w:ascii="Courier New" w:eastAsia="Times New Roman" w:hAnsi="Courier New" w:cs="Courier New"/>
          <w:color w:val="BBB529"/>
          <w:sz w:val="18"/>
          <w:szCs w:val="20"/>
          <w:lang w:val="en-US"/>
        </w:rPr>
        <w:t>@Instruction.run_func</w:t>
      </w:r>
      <w:r w:rsidRPr="00796BE3">
        <w:rPr>
          <w:rFonts w:ascii="Courier New" w:eastAsia="Times New Roman" w:hAnsi="Courier New" w:cs="Courier New"/>
          <w:color w:val="BBB529"/>
          <w:sz w:val="18"/>
          <w:szCs w:val="20"/>
          <w:lang w:val="en-US"/>
        </w:rPr>
        <w:br/>
      </w:r>
      <w:r w:rsidRPr="00796BE3">
        <w:rPr>
          <w:rFonts w:ascii="Courier New" w:eastAsia="Times New Roman" w:hAnsi="Courier New" w:cs="Courier New"/>
          <w:color w:val="CC7832"/>
          <w:sz w:val="18"/>
          <w:szCs w:val="20"/>
          <w:lang w:val="en-US"/>
        </w:rPr>
        <w:t xml:space="preserve">def </w:t>
      </w:r>
      <w:r w:rsidRPr="00796BE3">
        <w:rPr>
          <w:rFonts w:ascii="Courier New" w:eastAsia="Times New Roman" w:hAnsi="Courier New" w:cs="Courier New"/>
          <w:color w:val="FFC66D"/>
          <w:sz w:val="18"/>
          <w:szCs w:val="20"/>
          <w:lang w:val="en-US"/>
        </w:rPr>
        <w:t>_strlen</w:t>
      </w:r>
      <w:r w:rsidRPr="00796BE3">
        <w:rPr>
          <w:rFonts w:ascii="Courier New" w:eastAsia="Times New Roman" w:hAnsi="Courier New" w:cs="Courier New"/>
          <w:color w:val="A9B7C6"/>
          <w:sz w:val="18"/>
          <w:szCs w:val="20"/>
          <w:lang w:val="en-US"/>
        </w:rPr>
        <w:t>(context</w:t>
      </w:r>
      <w:r w:rsidRPr="00796BE3">
        <w:rPr>
          <w:rFonts w:ascii="Courier New" w:eastAsia="Times New Roman" w:hAnsi="Courier New" w:cs="Courier New"/>
          <w:color w:val="CC7832"/>
          <w:sz w:val="18"/>
          <w:szCs w:val="20"/>
          <w:lang w:val="en-US"/>
        </w:rPr>
        <w:t xml:space="preserve">, </w:t>
      </w:r>
      <w:r w:rsidRPr="00796BE3">
        <w:rPr>
          <w:rFonts w:ascii="Courier New" w:eastAsia="Times New Roman" w:hAnsi="Courier New" w:cs="Courier New"/>
          <w:color w:val="A9B7C6"/>
          <w:sz w:val="18"/>
          <w:szCs w:val="20"/>
          <w:lang w:val="en-US"/>
        </w:rPr>
        <w:t>dest: Arg</w:t>
      </w:r>
      <w:r w:rsidRPr="00796BE3">
        <w:rPr>
          <w:rFonts w:ascii="Courier New" w:eastAsia="Times New Roman" w:hAnsi="Courier New" w:cs="Courier New"/>
          <w:color w:val="CC7832"/>
          <w:sz w:val="18"/>
          <w:szCs w:val="20"/>
          <w:lang w:val="en-US"/>
        </w:rPr>
        <w:t xml:space="preserve">, </w:t>
      </w:r>
      <w:r w:rsidRPr="00796BE3">
        <w:rPr>
          <w:rFonts w:ascii="Courier New" w:eastAsia="Times New Roman" w:hAnsi="Courier New" w:cs="Courier New"/>
          <w:color w:val="A9B7C6"/>
          <w:sz w:val="18"/>
          <w:szCs w:val="20"/>
          <w:lang w:val="en-US"/>
        </w:rPr>
        <w:t>string: Arg):</w:t>
      </w:r>
      <w:r w:rsidRPr="00796BE3">
        <w:rPr>
          <w:rFonts w:ascii="Courier New" w:eastAsia="Times New Roman" w:hAnsi="Courier New" w:cs="Courier New"/>
          <w:color w:val="A9B7C6"/>
          <w:sz w:val="18"/>
          <w:szCs w:val="20"/>
          <w:lang w:val="en-US"/>
        </w:rPr>
        <w:br/>
        <w:t xml:space="preserve">    dest.set_value(context</w:t>
      </w:r>
      <w:r w:rsidRPr="00796BE3">
        <w:rPr>
          <w:rFonts w:ascii="Courier New" w:eastAsia="Times New Roman" w:hAnsi="Courier New" w:cs="Courier New"/>
          <w:color w:val="CC7832"/>
          <w:sz w:val="18"/>
          <w:szCs w:val="20"/>
          <w:lang w:val="en-US"/>
        </w:rPr>
        <w:t xml:space="preserve">, </w:t>
      </w:r>
      <w:r w:rsidRPr="00796BE3">
        <w:rPr>
          <w:rFonts w:ascii="Courier New" w:eastAsia="Times New Roman" w:hAnsi="Courier New" w:cs="Courier New"/>
          <w:color w:val="8888C6"/>
          <w:sz w:val="18"/>
          <w:szCs w:val="20"/>
          <w:lang w:val="en-US"/>
        </w:rPr>
        <w:t>len</w:t>
      </w:r>
      <w:r w:rsidRPr="00796BE3">
        <w:rPr>
          <w:rFonts w:ascii="Courier New" w:eastAsia="Times New Roman" w:hAnsi="Courier New" w:cs="Courier New"/>
          <w:color w:val="A9B7C6"/>
          <w:sz w:val="18"/>
          <w:szCs w:val="20"/>
          <w:lang w:val="en-US"/>
        </w:rPr>
        <w:t>(string.get_value(context)))</w:t>
      </w:r>
    </w:p>
    <w:p w:rsidR="00807956" w:rsidRDefault="00807956" w:rsidP="00452FD3">
      <w:pPr>
        <w:spacing w:before="240"/>
        <w:jc w:val="both"/>
      </w:pPr>
      <w:r>
        <w:t xml:space="preserve">Takto </w:t>
      </w:r>
      <w:r w:rsidR="00452FD3">
        <w:t>definovaná</w:t>
      </w:r>
      <w:r>
        <w:t xml:space="preserve"> funkce je pak </w:t>
      </w:r>
      <w:r w:rsidR="00452FD3">
        <w:t xml:space="preserve">uložená ve slovníku třídní proměnné třídy </w:t>
      </w:r>
      <w:r w:rsidR="00452FD3" w:rsidRPr="00452FD3">
        <w:rPr>
          <w:rStyle w:val="BezmezerChar"/>
        </w:rPr>
        <w:t>Instruction</w:t>
      </w:r>
      <w:r w:rsidR="00452FD3">
        <w:t>.</w:t>
      </w:r>
    </w:p>
    <w:p w:rsidR="00452FD3" w:rsidRPr="008C24D2" w:rsidRDefault="00452FD3" w:rsidP="008C1077">
      <w:pPr>
        <w:jc w:val="both"/>
      </w:pPr>
      <w:r>
        <w:t>Interpret podporuje indexování řetězců pomocí záporných indexů stejně jako v jazyce Python. Při pokusu o redefinici proměnné se vytvoří no</w:t>
      </w:r>
      <w:bookmarkStart w:id="0" w:name="_GoBack"/>
      <w:bookmarkEnd w:id="0"/>
      <w:r>
        <w:t>vá neinicializovaná proměnná, která přepíše tu starou.</w:t>
      </w:r>
    </w:p>
    <w:sectPr w:rsidR="00452FD3" w:rsidRPr="008C2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EA7" w:rsidRDefault="005C1EA7" w:rsidP="00E419A7">
      <w:pPr>
        <w:spacing w:after="0" w:line="240" w:lineRule="auto"/>
      </w:pPr>
      <w:r>
        <w:separator/>
      </w:r>
    </w:p>
  </w:endnote>
  <w:endnote w:type="continuationSeparator" w:id="0">
    <w:p w:rsidR="005C1EA7" w:rsidRDefault="005C1EA7" w:rsidP="00E4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EA7" w:rsidRDefault="005C1EA7" w:rsidP="00E419A7">
      <w:pPr>
        <w:spacing w:after="0" w:line="240" w:lineRule="auto"/>
      </w:pPr>
      <w:r>
        <w:separator/>
      </w:r>
    </w:p>
  </w:footnote>
  <w:footnote w:type="continuationSeparator" w:id="0">
    <w:p w:rsidR="005C1EA7" w:rsidRDefault="005C1EA7" w:rsidP="00E4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C48EE3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A7"/>
    <w:rsid w:val="000A3572"/>
    <w:rsid w:val="000B232D"/>
    <w:rsid w:val="000E0CCA"/>
    <w:rsid w:val="0040581F"/>
    <w:rsid w:val="00452FD3"/>
    <w:rsid w:val="00454747"/>
    <w:rsid w:val="004A71A4"/>
    <w:rsid w:val="005653E7"/>
    <w:rsid w:val="005C1EA7"/>
    <w:rsid w:val="005C3019"/>
    <w:rsid w:val="006C5E99"/>
    <w:rsid w:val="006E3FA3"/>
    <w:rsid w:val="00796BE3"/>
    <w:rsid w:val="00807956"/>
    <w:rsid w:val="00814566"/>
    <w:rsid w:val="008C1077"/>
    <w:rsid w:val="008C24D2"/>
    <w:rsid w:val="008C6E43"/>
    <w:rsid w:val="00901C3F"/>
    <w:rsid w:val="00A20FAC"/>
    <w:rsid w:val="00A72A86"/>
    <w:rsid w:val="00AF094E"/>
    <w:rsid w:val="00B26F1F"/>
    <w:rsid w:val="00B51CB5"/>
    <w:rsid w:val="00C33B60"/>
    <w:rsid w:val="00CA4951"/>
    <w:rsid w:val="00CD01AF"/>
    <w:rsid w:val="00CF2CF5"/>
    <w:rsid w:val="00DA2F24"/>
    <w:rsid w:val="00DC67D8"/>
    <w:rsid w:val="00DC73EC"/>
    <w:rsid w:val="00E419A7"/>
    <w:rsid w:val="00E54595"/>
    <w:rsid w:val="00E6439B"/>
    <w:rsid w:val="00EB512F"/>
    <w:rsid w:val="00F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EAEDA-849F-4BFF-86A8-80335B46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D01AF"/>
    <w:rPr>
      <w:rFonts w:ascii="Times New Roman" w:hAnsi="Times New Roman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CD01A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24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D01AF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2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19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19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19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19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19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19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19A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01AF"/>
    <w:rPr>
      <w:rFonts w:ascii="Times New Roman" w:eastAsiaTheme="majorEastAsia" w:hAnsi="Times New Roman" w:cstheme="majorBidi"/>
      <w:b/>
      <w:bCs/>
      <w:smallCaps/>
      <w:color w:val="000000" w:themeColor="text1"/>
      <w:sz w:val="24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CD01AF"/>
    <w:rPr>
      <w:rFonts w:ascii="Times New Roman" w:eastAsiaTheme="majorEastAsia" w:hAnsi="Times New Roman" w:cstheme="majorBidi"/>
      <w:b/>
      <w:bCs/>
      <w:smallCaps/>
      <w:color w:val="000000" w:themeColor="text1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19A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19A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19A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19A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19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19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19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419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E419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19A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19A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dpisChar">
    <w:name w:val="Podnadpis Char"/>
    <w:basedOn w:val="Standardnpsmoodstavce"/>
    <w:link w:val="Podnadpis"/>
    <w:uiPriority w:val="11"/>
    <w:rsid w:val="00E419A7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E419A7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E419A7"/>
    <w:rPr>
      <w:i/>
      <w:iCs/>
      <w:color w:val="auto"/>
    </w:rPr>
  </w:style>
  <w:style w:type="paragraph" w:styleId="Bezmezer">
    <w:name w:val="No Spacing"/>
    <w:basedOn w:val="Normln"/>
    <w:link w:val="BezmezerChar"/>
    <w:uiPriority w:val="1"/>
    <w:qFormat/>
    <w:rsid w:val="00CD01AF"/>
    <w:pPr>
      <w:spacing w:after="0" w:line="240" w:lineRule="auto"/>
    </w:pPr>
    <w:rPr>
      <w:rFonts w:ascii="Courier New" w:hAnsi="Courier New"/>
    </w:rPr>
  </w:style>
  <w:style w:type="paragraph" w:styleId="Citt">
    <w:name w:val="Quote"/>
    <w:basedOn w:val="Normln"/>
    <w:next w:val="Normln"/>
    <w:link w:val="CittChar"/>
    <w:uiPriority w:val="29"/>
    <w:qFormat/>
    <w:rsid w:val="00E419A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E419A7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19A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19A7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E419A7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E419A7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E419A7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E419A7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E419A7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419A7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E41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419A7"/>
  </w:style>
  <w:style w:type="paragraph" w:styleId="Zpat">
    <w:name w:val="footer"/>
    <w:basedOn w:val="Normln"/>
    <w:link w:val="ZpatChar"/>
    <w:uiPriority w:val="99"/>
    <w:unhideWhenUsed/>
    <w:rsid w:val="00E41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419A7"/>
  </w:style>
  <w:style w:type="character" w:customStyle="1" w:styleId="BezmezerChar">
    <w:name w:val="Bez mezer Char"/>
    <w:basedOn w:val="Standardnpsmoodstavce"/>
    <w:link w:val="Bezmezer"/>
    <w:uiPriority w:val="1"/>
    <w:rsid w:val="00CD01AF"/>
    <w:rPr>
      <w:rFonts w:ascii="Courier New" w:hAnsi="Courier New"/>
      <w:sz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07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0795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Omacht</dc:creator>
  <cp:keywords/>
  <dc:description/>
  <cp:lastModifiedBy>Martin Omacht</cp:lastModifiedBy>
  <cp:revision>4</cp:revision>
  <dcterms:created xsi:type="dcterms:W3CDTF">2018-04-15T09:08:00Z</dcterms:created>
  <dcterms:modified xsi:type="dcterms:W3CDTF">2018-04-15T21:22:00Z</dcterms:modified>
</cp:coreProperties>
</file>