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b w:val="0"/>
          <w:sz w:val="24"/>
        </w:rPr>
        <w:t>МИНИСТЕРСТВО ОБРАЗОВАНИЯ РЕСПУБЛИКИ БЕЛАРУСЬ</w:t>
      </w:r>
    </w:p>
    <w:p>
      <w:pPr>
        <w:spacing w:line="276" w:lineRule="auto" w:before="0" w:after="40"/>
        <w:ind w:firstLine="0"/>
        <w:jc w:val="center"/>
      </w:pPr>
      <w:r>
        <w:rPr>
          <w:rFonts w:ascii="Times New Roman" w:hAnsi="Times New Roman"/>
          <w:b w:val="0"/>
          <w:sz w:val="24"/>
        </w:rPr>
        <w:t>УЧРЕЖДЕНИЕ ОБРАЗОВАНИЯ</w:t>
      </w:r>
    </w:p>
    <w:p>
      <w:pPr>
        <w:spacing w:line="276" w:lineRule="auto" w:before="0" w:after="40"/>
        <w:ind w:firstLine="0"/>
        <w:jc w:val="center"/>
      </w:pPr>
      <w:r>
        <w:rPr>
          <w:rFonts w:ascii="Times New Roman" w:hAnsi="Times New Roman"/>
          <w:b/>
          <w:sz w:val="24"/>
        </w:rPr>
        <w:t>«БЕЛОРУССКИЙ ГОСУДАРСТВЕННЫЙ УНИВЕРСИТЕТ</w:t>
      </w:r>
    </w:p>
    <w:p>
      <w:pPr>
        <w:spacing w:line="276" w:lineRule="auto" w:before="0" w:after="40"/>
        <w:ind w:firstLine="0"/>
        <w:jc w:val="center"/>
      </w:pPr>
      <w:r>
        <w:rPr>
          <w:rFonts w:ascii="Times New Roman" w:hAnsi="Times New Roman"/>
          <w:b/>
          <w:sz w:val="24"/>
        </w:rPr>
        <w:t>ИНФОРМАТИКИ И РАДИОЭЛЕКТРОНИКИ»</w:t>
      </w:r>
    </w:p>
    <w:p>
      <w:pPr>
        <w:spacing w:line="276" w:lineRule="auto" w:before="0" w:after="80"/>
        <w:ind w:firstLine="0"/>
        <w:jc w:val="center"/>
      </w:pPr>
      <w:r>
        <w:rPr>
          <w:rFonts w:ascii="Times New Roman" w:hAnsi="Times New Roman"/>
          <w:b w:val="0"/>
          <w:sz w:val="26"/>
        </w:rPr>
        <w:t>Факультет компьютерных систем и сетей</w:t>
      </w:r>
    </w:p>
    <w:p>
      <w:pPr>
        <w:spacing w:line="276" w:lineRule="auto" w:before="0" w:after="80"/>
        <w:ind w:firstLine="0"/>
        <w:jc w:val="center"/>
      </w:pPr>
      <w:r>
        <w:rPr>
          <w:rFonts w:ascii="Times New Roman" w:hAnsi="Times New Roman"/>
          <w:b w:val="0"/>
          <w:sz w:val="26"/>
        </w:rPr>
        <w:t>Кафедра программного обеспечения информационных технологий</w:t>
      </w:r>
    </w:p>
    <w:p>
      <w:pPr>
        <w:spacing w:before="880" w:after="0"/>
        <w:ind w:firstLine="0"/>
      </w:pPr>
    </w:p>
    <w:p>
      <w:pPr>
        <w:spacing w:line="288" w:lineRule="auto" w:after="160"/>
        <w:ind w:firstLine="0"/>
        <w:jc w:val="center"/>
      </w:pPr>
      <w:r>
        <w:rPr>
          <w:rFonts w:ascii="Times New Roman" w:hAnsi="Times New Roman"/>
          <w:b/>
          <w:sz w:val="32"/>
        </w:rPr>
        <w:t>ОТЧЕТ</w:t>
        <w:br/>
        <w:t>ПО ПРАКТИЧЕСКОМУ ЗАДАНИЮ № 2</w:t>
      </w:r>
    </w:p>
    <w:p>
      <w:pPr>
        <w:spacing w:line="288" w:lineRule="auto" w:after="200"/>
        <w:ind w:firstLine="0"/>
        <w:jc w:val="center"/>
      </w:pPr>
      <w:r>
        <w:rPr>
          <w:rFonts w:ascii="Times New Roman" w:hAnsi="Times New Roman"/>
          <w:i/>
          <w:sz w:val="28"/>
        </w:rPr>
        <w:t>по дисциплине «Теория практической реализации игр»</w:t>
      </w:r>
    </w:p>
    <w:p>
      <w:pPr>
        <w:spacing w:line="288" w:lineRule="auto" w:after="0"/>
        <w:ind w:firstLine="0"/>
        <w:jc w:val="center"/>
      </w:pPr>
      <w:r>
        <w:rPr>
          <w:rFonts w:ascii="Times New Roman" w:hAnsi="Times New Roman"/>
          <w:b/>
          <w:sz w:val="28"/>
        </w:rPr>
        <w:t>на тему «Анализ конкурентов в гейм-индустрии»</w:t>
      </w:r>
    </w:p>
    <w:p>
      <w:pPr>
        <w:spacing w:before="1120" w:after="0"/>
        <w:ind w:firstLine="0"/>
      </w:pPr>
    </w:p>
    <w:p>
      <w:pPr>
        <w:spacing w:line="288" w:lineRule="auto" w:after="0"/>
        <w:ind w:left="4819" w:firstLine="0"/>
        <w:jc w:val="left"/>
      </w:pPr>
      <w:r>
        <w:rPr>
          <w:rFonts w:ascii="Times New Roman" w:hAnsi="Times New Roman"/>
          <w:sz w:val="26"/>
        </w:rPr>
        <w:t>Выполнил:</w:t>
        <w:br/>
        <w:t>студент 4 курса</w:t>
        <w:br/>
        <w:t>гр. 051001 (ПОИТ)</w:t>
        <w:br/>
        <w:t>Белькевич Е. А.</w:t>
        <w:br/>
        <w:br/>
        <w:t>Проверил:</w:t>
        <w:br/>
        <w:t>ст. преподаватель</w:t>
        <w:br/>
        <w:t>________________</w:t>
      </w:r>
    </w:p>
    <w:p>
      <w:pPr>
        <w:spacing w:before="1280" w:after="0"/>
        <w:ind w:firstLine="0"/>
      </w:pPr>
    </w:p>
    <w:p>
      <w:pPr>
        <w:spacing w:line="240" w:lineRule="auto" w:after="0"/>
        <w:ind w:firstLine="0"/>
        <w:jc w:val="center"/>
      </w:pPr>
      <w:r>
        <w:rPr>
          <w:rFonts w:ascii="Times New Roman" w:hAnsi="Times New Roman"/>
          <w:sz w:val="28"/>
        </w:rPr>
        <w:t>Минск 2026</w:t>
      </w:r>
    </w:p>
    <w:p>
      <w:r>
        <w:br w:type="page"/>
      </w:r>
    </w:p>
    <w:p>
      <w:pPr>
        <w:keepNext/>
        <w:spacing w:line="360" w:lineRule="auto" w:before="280" w:after="120"/>
        <w:ind w:firstLine="709"/>
        <w:jc w:val="left"/>
      </w:pPr>
      <w:r>
        <w:rPr>
          <w:rFonts w:ascii="Times New Roman" w:hAnsi="Times New Roman"/>
          <w:b/>
          <w:sz w:val="28"/>
        </w:rPr>
        <w:t>Введение</w:t>
      </w:r>
    </w:p>
    <w:p>
      <w:pPr>
        <w:spacing w:line="360" w:lineRule="auto" w:before="0" w:after="0"/>
        <w:ind w:firstLine="709"/>
        <w:jc w:val="both"/>
      </w:pPr>
      <w:r>
        <w:rPr>
          <w:rFonts w:ascii="Times New Roman" w:hAnsi="Times New Roman"/>
          <w:sz w:val="28"/>
        </w:rPr>
        <w:t>В современных условиях высокой насыщенности экосистемы сервиса цифровой дистрибуции компьютерных игр Steam, где ежегодно выходит свыше 14 000 проектов, проведение глубокого конкурентного анализа является обязательным условием коммерческой состоятельности независимой игры. Выпуск компьютерного приложения без точной идентификации рыночной ниши, детального изучения бенчмарков и грамотного отстраивания от прямых и косвенных аналогов неизбежно приводит к потере видимости в рекомендательных алгоритмах платформы и коммерческому провалу.</w:t>
      </w:r>
    </w:p>
    <w:p>
      <w:pPr>
        <w:spacing w:line="360" w:lineRule="auto" w:before="0" w:after="0"/>
        <w:ind w:firstLine="709"/>
        <w:jc w:val="both"/>
      </w:pPr>
      <w:r>
        <w:rPr>
          <w:rFonts w:ascii="Times New Roman" w:hAnsi="Times New Roman"/>
          <w:sz w:val="28"/>
        </w:rPr>
        <w:t>Целью настоящей практической работы является всестороннее исследование конкурентной среды разрабатываемого компьютерного игрового приложения «Rogue Drive: Survival» с применением аналитической модели пяти сил Майкла Портера, сравнительного бенчмаркинга параметров, матричного SWOT-анализа, оценки позиционирования и аудита инструментов маркетингового продвижения в сервисе цифровой дистрибуции Steam.</w:t>
      </w:r>
    </w:p>
    <w:p>
      <w:pPr>
        <w:spacing w:line="360" w:lineRule="auto" w:before="0" w:after="0"/>
        <w:ind w:firstLine="709"/>
        <w:jc w:val="both"/>
      </w:pPr>
      <w:r>
        <w:rPr>
          <w:rFonts w:ascii="Times New Roman" w:hAnsi="Times New Roman"/>
          <w:b/>
          <w:sz w:val="28"/>
        </w:rPr>
        <w:t xml:space="preserve">Классификация конкурентов на ПК-рынке. </w:t>
      </w:r>
      <w:r>
        <w:rPr>
          <w:rFonts w:ascii="Times New Roman" w:hAnsi="Times New Roman"/>
          <w:sz w:val="28"/>
        </w:rPr>
        <w:t>В индустрии разработки компьютерных игр выделяются 4 ключевые категории конкурентов, борющихся за внимание и бюджет игроков:</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1) Прямые конкуренты: </w:t>
      </w:r>
      <w:r>
        <w:rPr>
          <w:rFonts w:ascii="Times New Roman" w:hAnsi="Times New Roman"/>
          <w:sz w:val="28"/>
        </w:rPr>
        <w:t>компьютерные игры смежных жанров (Survival Driving, Vehicular Combat, Post-Apocalyptic Road Odyssey), распространяемые на тех же цифровых площадках (Steam, VK Play) по схожей ценовой модели Buy-to-Play;</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2) Косвенные конкуренты: </w:t>
      </w:r>
      <w:r>
        <w:rPr>
          <w:rFonts w:ascii="Times New Roman" w:hAnsi="Times New Roman"/>
          <w:sz w:val="28"/>
        </w:rPr>
        <w:t>проекты смежных поджанров на ПК (инди-рогалики, симуляторы выживания, арена-экшены), решающие схожие психологические задачи пользователя (атмосферное погружение, снятие стресса, тактильный уход за машиной, сборка кастомных билдов);</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3) Конкуренты за свободное время: </w:t>
      </w:r>
      <w:r>
        <w:rPr>
          <w:rFonts w:ascii="Times New Roman" w:hAnsi="Times New Roman"/>
          <w:sz w:val="28"/>
        </w:rPr>
        <w:t>мультимедийные сервисы и стриминговые платформы (YouTube, Twitch), а также популярные высокобюджетные соревновательные ПК-игры (Dota 2, CS2), отнимающие свободные вечерние часы пользователя;</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4) Будущие конкуренты: </w:t>
      </w:r>
      <w:r>
        <w:rPr>
          <w:rFonts w:ascii="Times New Roman" w:hAnsi="Times New Roman"/>
          <w:sz w:val="28"/>
        </w:rPr>
        <w:t>анонсированные независимые ПК-игры про автомобильные выживания, готовящиеся к релизу на ближайших фестивалях демо-версий Steam Next Fest и способные перехватить внимание аудитории.</w:t>
      </w:r>
    </w:p>
    <w:p>
      <w:pPr>
        <w:keepNext/>
        <w:spacing w:line="360" w:lineRule="auto" w:before="280" w:after="120"/>
        <w:ind w:firstLine="709"/>
        <w:jc w:val="left"/>
      </w:pPr>
      <w:r>
        <w:rPr>
          <w:rFonts w:ascii="Times New Roman" w:hAnsi="Times New Roman"/>
          <w:b/>
          <w:sz w:val="28"/>
        </w:rPr>
        <w:t>1 Выбор объекта анализа и конкурентов</w:t>
      </w:r>
    </w:p>
    <w:p>
      <w:pPr>
        <w:spacing w:line="360" w:lineRule="auto" w:before="0" w:after="0"/>
        <w:ind w:firstLine="709"/>
        <w:jc w:val="both"/>
      </w:pPr>
      <w:r>
        <w:rPr>
          <w:rFonts w:ascii="Times New Roman" w:hAnsi="Times New Roman"/>
          <w:sz w:val="28"/>
        </w:rPr>
        <w:t>Объектом исследования выступает дипломный проект «Rogue Drive: Survival» — компьютерное игровое приложение жанра Survival Racing / Post-Apocalyptic Road Odyssey на движке Unity 6 LTS для ПК (Windows, Steam Deck), гармонично объединяющее пеший лутинг и уход за автомобилем от 1-го лица (A Long Drive, Pacific Drive), яростный прорыв сквозь орды зараженных (Earn to Die) и тактический vehicular combat с рейдерами Пустоши (Mad Max) на базе физического монтажа деталей на 3D-сокеты кузова.</w:t>
      </w:r>
    </w:p>
    <w:p>
      <w:pPr>
        <w:spacing w:line="360" w:lineRule="auto" w:before="0" w:after="0"/>
        <w:ind w:firstLine="709"/>
        <w:jc w:val="both"/>
      </w:pPr>
      <w:r>
        <w:rPr>
          <w:rFonts w:ascii="Times New Roman" w:hAnsi="Times New Roman"/>
          <w:sz w:val="28"/>
        </w:rPr>
        <w:t>Для проведения объективного сравнительного бенчмаркинга отобраны 4 репрезентативных прямых конкурента в сервисе цифровой дистрибуции Steam, сформировавшие облик поджанра (таблица 1).</w:t>
      </w:r>
    </w:p>
    <w:p>
      <w:pPr>
        <w:keepNext/>
        <w:spacing w:line="276" w:lineRule="auto" w:before="200" w:after="80"/>
        <w:ind w:firstLine="709"/>
        <w:jc w:val="left"/>
      </w:pPr>
      <w:r>
        <w:rPr>
          <w:rFonts w:ascii="Times New Roman" w:hAnsi="Times New Roman"/>
          <w:b/>
          <w:sz w:val="26"/>
        </w:rPr>
        <w:t>Таблица 1 – Перечень и классификация игр-конкурентов в Steam</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454"/>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w:t>
            </w:r>
          </w:p>
        </w:tc>
        <w:tc>
          <w:tcPr>
            <w:tcW w:type="dxa" w:w="1984"/>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Название игры</w:t>
            </w:r>
          </w:p>
        </w:tc>
        <w:tc>
          <w:tcPr>
            <w:tcW w:type="dxa" w:w="1984"/>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Разработчик / Издатель (Steam)</w:t>
            </w:r>
          </w:p>
        </w:tc>
        <w:tc>
          <w:tcPr>
            <w:tcW w:type="dxa" w:w="3798"/>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Краткое описание сущности проекта</w:t>
            </w:r>
          </w:p>
        </w:tc>
        <w:tc>
          <w:tcPr>
            <w:tcW w:type="dxa" w:w="1417"/>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Тип конкурента</w:t>
            </w:r>
          </w:p>
        </w:tc>
      </w:tr>
      <w:tr>
        <w:trPr>
          <w:cantSplit/>
        </w:trPr>
        <w:tc>
          <w:tcPr>
            <w:tcW w:type="dxa" w:w="4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center"/>
            </w:pPr>
            <w:r>
              <w:rPr>
                <w:rFonts w:ascii="Times New Roman" w:hAnsi="Times New Roman"/>
                <w:sz w:val="21"/>
              </w:rPr>
              <w:t>1</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Earn to Die 2 (PC)</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Not Doppler (Steam)</w:t>
            </w:r>
          </w:p>
        </w:tc>
        <w:tc>
          <w:tcPr>
            <w:tcW w:type="dxa" w:w="3798"/>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Компьютерная версия культовой аркады про преодоление зомби-пустошей на автомобиле с поэтапной модернизацией двигателя, брони, тарана и турелей в гараже.</w:t>
            </w:r>
          </w:p>
        </w:tc>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Прямой конкурент</w:t>
            </w:r>
          </w:p>
        </w:tc>
      </w:tr>
      <w:tr>
        <w:trPr>
          <w:cantSplit/>
        </w:trPr>
        <w:tc>
          <w:tcPr>
            <w:tcW w:type="dxa" w:w="4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center"/>
            </w:pPr>
            <w:r>
              <w:rPr>
                <w:rFonts w:ascii="Times New Roman" w:hAnsi="Times New Roman"/>
                <w:sz w:val="21"/>
              </w:rPr>
              <w:t>2</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Pacific Drive</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Ironwood Studios / Kepler (Steam)</w:t>
            </w:r>
          </w:p>
        </w:tc>
        <w:tc>
          <w:tcPr>
            <w:tcW w:type="dxa" w:w="3798"/>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Высокобюджетная атмосферная игра об исследовании аномальной зоны на универсале от 1-го лица с ремонтом деталей, мониторингом приборов и бегством от шторма.</w:t>
            </w:r>
          </w:p>
        </w:tc>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Прямой конкурент</w:t>
            </w:r>
          </w:p>
        </w:tc>
      </w:tr>
      <w:tr>
        <w:trPr>
          <w:cantSplit/>
        </w:trPr>
        <w:tc>
          <w:tcPr>
            <w:tcW w:type="dxa" w:w="4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center"/>
            </w:pPr>
            <w:r>
              <w:rPr>
                <w:rFonts w:ascii="Times New Roman" w:hAnsi="Times New Roman"/>
                <w:sz w:val="21"/>
              </w:rPr>
              <w:t>3</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The Long Drive</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Genesz (Steam)</w:t>
            </w:r>
          </w:p>
        </w:tc>
        <w:tc>
          <w:tcPr>
            <w:tcW w:type="dxa" w:w="3798"/>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Постапокалиптический дорожный симулятор с открытым миром, физическим заливанием бензина и воды в радиатор, ручной укладкой лута в багажник и пешим поиском деталей.</w:t>
            </w:r>
          </w:p>
        </w:tc>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Прямой конкурент</w:t>
            </w:r>
          </w:p>
        </w:tc>
      </w:tr>
      <w:tr>
        <w:trPr>
          <w:cantSplit/>
        </w:trPr>
        <w:tc>
          <w:tcPr>
            <w:tcW w:type="dxa" w:w="4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center"/>
            </w:pPr>
            <w:r>
              <w:rPr>
                <w:rFonts w:ascii="Times New Roman" w:hAnsi="Times New Roman"/>
                <w:sz w:val="21"/>
              </w:rPr>
              <w:t>4</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Zombie Driver HD / Mad Max</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Exor Studios / Avalanche Studios</w:t>
            </w:r>
          </w:p>
        </w:tc>
        <w:tc>
          <w:tcPr>
            <w:tcW w:type="dxa" w:w="3798"/>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Динамичный трехмерный vehicular combat: свободное руление по дорогам, таран кенгурятником, стрельба из бортовых пулеметов и ожесточенные стычки с машинами врагов.</w:t>
            </w:r>
          </w:p>
        </w:tc>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Прямой конкурент</w:t>
            </w:r>
          </w:p>
        </w:tc>
      </w:tr>
    </w:tbl>
    <w:p>
      <w:pPr>
        <w:spacing w:before="0" w:after="120"/>
        <w:ind w:firstLine="0"/>
      </w:pPr>
    </w:p>
    <w:p>
      <w:pPr>
        <w:spacing w:line="360" w:lineRule="auto" w:before="0" w:after="0"/>
        <w:ind w:firstLine="709"/>
        <w:jc w:val="both"/>
      </w:pPr>
      <w:r>
        <w:rPr>
          <w:rFonts w:ascii="Times New Roman" w:hAnsi="Times New Roman"/>
          <w:b/>
          <w:sz w:val="28"/>
        </w:rPr>
        <w:t xml:space="preserve">Обоснование выбора аналогов. </w:t>
      </w:r>
      <w:r>
        <w:rPr>
          <w:rFonts w:ascii="Times New Roman" w:hAnsi="Times New Roman"/>
          <w:sz w:val="28"/>
        </w:rPr>
        <w:t>Обоснование выбора анализируемых проектов:</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1) Earn to Die 2 (PC): </w:t>
      </w:r>
      <w:r>
        <w:rPr>
          <w:rFonts w:ascii="Times New Roman" w:hAnsi="Times New Roman"/>
          <w:sz w:val="28"/>
        </w:rPr>
        <w:t>Earn to Die 2 является мировым эталоном боевых постапокалиптических гонок с поэтапной прокачкой авто в гараже. Однако проект страдает от жесткой двухмерной рельсовости, отсутствия свободы маневра и полного отсутствия интерактивного исследования локаций;</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2) Pacific Drive: </w:t>
      </w:r>
      <w:r>
        <w:rPr>
          <w:rFonts w:ascii="Times New Roman" w:hAnsi="Times New Roman"/>
          <w:sz w:val="28"/>
        </w:rPr>
        <w:t>Pacific Drive стал главным инди-триумфом сегмента автовыживаний, доказав гигантскую востребованность ухода за автомобилем от 1-го лица, тактического контурного дисплея и бегства от преследующего шторма. При этом игра страдает от чрезмерной медлительности и полного отсутствия динамичного боевого столкновения с врагами на трассе;</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3) The Long Drive: </w:t>
      </w:r>
      <w:r>
        <w:rPr>
          <w:rFonts w:ascii="Times New Roman" w:hAnsi="Times New Roman"/>
          <w:sz w:val="28"/>
        </w:rPr>
        <w:t>The Long Drive наглядно доказал аддиктивность ручной возни с жидкостями (заливка бензина канистрой, доливка воды в радиатор для защиты от закипания) и пешего лутинга заброшенных зданий. Однако низкое качество исполнения, баги физики и отсутствие четкой цели снижают удержание игроков;</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4) Zombie Driver HD / Mad Max: </w:t>
      </w:r>
      <w:r>
        <w:rPr>
          <w:rFonts w:ascii="Times New Roman" w:hAnsi="Times New Roman"/>
          <w:sz w:val="28"/>
        </w:rPr>
        <w:t>Zombie Driver HD и Mad Max сформировали каноны динамичного трехмерного автобоя (таран, турели, шипы, стычки с багги). Проект «Rogue Drive: Survival» берет лучшие черты боевой динамики и объединяет их с глубоким уходом за узлами и монтажом на 3D-сокеты, формируя свободную гибридную нишу.</w:t>
      </w:r>
    </w:p>
    <w:p>
      <w:pPr>
        <w:keepNext/>
        <w:spacing w:line="360" w:lineRule="auto" w:before="280" w:after="120"/>
        <w:ind w:firstLine="709"/>
        <w:jc w:val="left"/>
      </w:pPr>
      <w:r>
        <w:rPr>
          <w:rFonts w:ascii="Times New Roman" w:hAnsi="Times New Roman"/>
          <w:b/>
          <w:sz w:val="28"/>
        </w:rPr>
        <w:t>2 Анализ конкурентной среды по методу пяти сил Портера</w:t>
      </w:r>
    </w:p>
    <w:p>
      <w:pPr>
        <w:spacing w:line="360" w:lineRule="auto" w:before="0" w:after="0"/>
        <w:ind w:firstLine="709"/>
        <w:jc w:val="both"/>
      </w:pPr>
      <w:r>
        <w:rPr>
          <w:rFonts w:ascii="Times New Roman" w:hAnsi="Times New Roman"/>
          <w:sz w:val="28"/>
        </w:rPr>
        <w:t>Аналитическая модель пяти сил Майкла Портера адаптирована под отраслевую специфику рынка компьютерных игр в сервисе Steam для оценки внешней привлекательности ниши Survival Racing и рисков коммерческой окупаемости проекта (таблица 2).</w:t>
      </w:r>
    </w:p>
    <w:p>
      <w:pPr>
        <w:keepNext/>
        <w:spacing w:line="276" w:lineRule="auto" w:before="200" w:after="80"/>
        <w:ind w:firstLine="709"/>
        <w:jc w:val="left"/>
      </w:pPr>
      <w:r>
        <w:rPr>
          <w:rFonts w:ascii="Times New Roman" w:hAnsi="Times New Roman"/>
          <w:b/>
          <w:sz w:val="26"/>
        </w:rPr>
        <w:t>Таблица 2 – Анализ пяти сил Портера для компьютерной игры Rogue Drive: Survival</w:t>
      </w:r>
    </w:p>
    <w:tbl>
      <w:tblPr>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417"/>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Сила конкуренции</w:t>
            </w:r>
          </w:p>
        </w:tc>
        <w:tc>
          <w:tcPr>
            <w:tcW w:type="dxa" w:w="1020"/>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Уровень (1–5)</w:t>
            </w:r>
          </w:p>
        </w:tc>
        <w:tc>
          <w:tcPr>
            <w:tcW w:type="dxa" w:w="3515"/>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Факторы влияния в экосистеме Steam</w:t>
            </w:r>
          </w:p>
        </w:tc>
        <w:tc>
          <w:tcPr>
            <w:tcW w:type="dxa" w:w="3685"/>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Проектные контрмеры Rogue Drive: Survival</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1. Внутриотраслевая конкуренция</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4 (Высокая)</w:t>
            </w:r>
          </w:p>
        </w:tc>
        <w:tc>
          <w:tcPr>
            <w:tcW w:type="dxa" w:w="351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 Steam ежегодно выходит свыше 14 000 игр. Однако в узкой нише «боевых постапокалиптических роуд-муви с уходом за машиной» конкуренция умеренная (прямые аналоги либо устарели, либо не имеют боевой системы).</w:t>
            </w:r>
          </w:p>
        </w:tc>
        <w:tc>
          <w:tcPr>
            <w:tcW w:type="dxa" w:w="368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Создание уникального синтеза: пеший лутинг от 1-го лица + динамичный 3D-автобой + 3D-сокеты + радио. Набор 10 000+ вишлистов на фестивале Steam Next Fest.</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2. Угроза появления новых игроков</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3 (Умеренная)</w:t>
            </w:r>
          </w:p>
        </w:tc>
        <w:tc>
          <w:tcPr>
            <w:tcW w:type="dxa" w:w="351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Низкий финансовый взнос Steam Direct ($100), но высокий технологический барьер: качественная реализация дуальной камеры, бесшовного перехода 3rd/1st person, 3D-сокетов и физики Rigidbody требует серьезных инженерных компетенций.</w:t>
            </w:r>
          </w:p>
        </w:tc>
        <w:tc>
          <w:tcPr>
            <w:tcW w:type="dxa" w:w="368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Профилированная архитектура на Unity 6, 0 GC-аллокаций, процедурный аудиосинтез V8, математическая верификация экономики казино и баланса методом Монте-Карло.</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3. Сила поставщиков и платформы</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4 (Высокая)</w:t>
            </w:r>
          </w:p>
        </w:tc>
        <w:tc>
          <w:tcPr>
            <w:tcW w:type="dxa" w:w="351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Монопольное положение Valve: 30% комиссия, зависимость от непрозрачных алгоритмов рекомендаций Steam, жесткие правила сезонных скидок. Зависимость от лицензионной политики Unity 6.</w:t>
            </w:r>
          </w:p>
        </w:tc>
        <w:tc>
          <w:tcPr>
            <w:tcW w:type="dxa" w:w="368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Создание собственного преданного сообщества (Discord, Telegram, ВК), качественная SEO/ASO оптимизация страницы в Steam, планируемый выпуск в магазине VK Play.</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4. Сила покупателей (ПК-игроков)</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5 (Критическая)</w:t>
            </w:r>
          </w:p>
        </w:tc>
        <w:tc>
          <w:tcPr>
            <w:tcW w:type="dxa" w:w="351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Аудитория Steam крайне чувствительна к качеству: жесткая политика возвратов средств Steam Refund (до 2 часов игры), колоссальное влияние пользовательского рейтинга (порог «Очень положительные»).</w:t>
            </w:r>
          </w:p>
        </w:tc>
        <w:tc>
          <w:tcPr>
            <w:tcW w:type="dxa" w:w="368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Идеальная оптимизация: 144 FPS без фризов, режим докатки Limp Mode при 0 топлива (нет внезапной смерти), увлекательный туториал в Бункере 07 за 3 минуты.</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5. Угроза товаров-заменителей</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4 (Высокая)</w:t>
            </w:r>
          </w:p>
        </w:tc>
        <w:tc>
          <w:tcPr>
            <w:tcW w:type="dxa" w:w="351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Борьба за свободные вечерние часы с крупными блокбастерами, условно-бесплатными гигантами (Dota 2, CS2) и видеосервисами (YouTube, Twitch).</w:t>
            </w:r>
          </w:p>
        </w:tc>
        <w:tc>
          <w:tcPr>
            <w:tcW w:type="dxa" w:w="3685"/>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Насыщенные законченные заезды по 30–45 минут («экспедиция на один вечер»), демократичная цена (380–450 руб.), кооператив на двоих и автономный офлайн-режим.</w:t>
            </w:r>
          </w:p>
        </w:tc>
      </w:tr>
    </w:tbl>
    <w:p>
      <w:pPr>
        <w:spacing w:before="0" w:after="120"/>
        <w:ind w:firstLine="0"/>
      </w:pPr>
    </w:p>
    <w:p>
      <w:pPr>
        <w:spacing w:line="360" w:lineRule="auto" w:before="0" w:after="0"/>
        <w:ind w:firstLine="709"/>
        <w:jc w:val="both"/>
      </w:pPr>
      <w:r>
        <w:rPr>
          <w:rFonts w:ascii="Times New Roman" w:hAnsi="Times New Roman"/>
          <w:b/>
          <w:sz w:val="28"/>
        </w:rPr>
        <w:t xml:space="preserve">Аналитический вывод по Портеру. </w:t>
      </w:r>
      <w:r>
        <w:rPr>
          <w:rFonts w:ascii="Times New Roman" w:hAnsi="Times New Roman"/>
          <w:sz w:val="28"/>
        </w:rPr>
        <w:t>Выводы по анализу Портера на ПК-рынке: главными факторами выживания инди-проекта в Steam являются высочайшее техническое качество первых 120 минут геймплея (предотвращение возвратов Steam Refund) и преодоление порога видимости алгоритмов платформы через предрелизные списки желаемого (Wishlists).</w:t>
      </w:r>
    </w:p>
    <w:p>
      <w:pPr>
        <w:keepNext/>
        <w:spacing w:line="360" w:lineRule="auto" w:before="280" w:after="120"/>
        <w:ind w:firstLine="709"/>
        <w:jc w:val="left"/>
      </w:pPr>
      <w:r>
        <w:rPr>
          <w:rFonts w:ascii="Times New Roman" w:hAnsi="Times New Roman"/>
          <w:b/>
          <w:sz w:val="28"/>
        </w:rPr>
        <w:t>3 Сравнительный SWOT-анализ</w:t>
      </w:r>
    </w:p>
    <w:p>
      <w:pPr>
        <w:spacing w:line="360" w:lineRule="auto" w:before="0" w:after="0"/>
        <w:ind w:firstLine="709"/>
        <w:jc w:val="both"/>
      </w:pPr>
      <w:r>
        <w:rPr>
          <w:rFonts w:ascii="Times New Roman" w:hAnsi="Times New Roman"/>
          <w:sz w:val="28"/>
        </w:rPr>
        <w:t>Для выявления конкретных конкурентных преимуществ выполнен детальный сравнительный бенчмаркинг ключевых инженерных и геймдизайнерских параметров проекта «Rogue Drive: Survival» и четырех главных аналогов в Steam (таблица 3).</w:t>
      </w:r>
    </w:p>
    <w:p>
      <w:pPr>
        <w:keepNext/>
        <w:spacing w:line="276" w:lineRule="auto" w:before="200" w:after="80"/>
        <w:ind w:firstLine="709"/>
        <w:jc w:val="left"/>
      </w:pPr>
      <w:r>
        <w:rPr>
          <w:rFonts w:ascii="Times New Roman" w:hAnsi="Times New Roman"/>
          <w:b/>
          <w:sz w:val="26"/>
        </w:rPr>
        <w:t>Таблица 3 – Сравнительный бенчмаркинг с ПК-конкурентами в Steam</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587"/>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Критерий / Параметр</w:t>
            </w:r>
          </w:p>
        </w:tc>
        <w:tc>
          <w:tcPr>
            <w:tcW w:type="dxa" w:w="1587"/>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Earn to Die 2 (PC)</w:t>
            </w:r>
          </w:p>
        </w:tc>
        <w:tc>
          <w:tcPr>
            <w:tcW w:type="dxa" w:w="1587"/>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Pacific Drive</w:t>
            </w:r>
          </w:p>
        </w:tc>
        <w:tc>
          <w:tcPr>
            <w:tcW w:type="dxa" w:w="1644"/>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The Long Drive</w:t>
            </w:r>
          </w:p>
        </w:tc>
        <w:tc>
          <w:tcPr>
            <w:tcW w:type="dxa" w:w="1644"/>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Mad Max / Zombie Driver</w:t>
            </w:r>
          </w:p>
        </w:tc>
        <w:tc>
          <w:tcPr>
            <w:tcW w:type="dxa" w:w="1587"/>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Rogue Drive: Survival</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Жанровая специфика</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2D аркада на преодоление</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1st Person Road Survival</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Физический роуд-трип</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3D Vehicular Combat</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Survival Racing &amp; Road Odyssey</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Перспектива камеры</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Вид сбоку (2D плоскость)</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Строго от 1-го лица (FPS)</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Строго от 1-го лица</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Вид от 3-го лица / изометрия</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Дуальная: 3-е лицо авто + 1-е лицо пешком</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Модель повреждений</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Шкала прочности деталей</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Модульное состояние панелей</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Механические поломки</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Общая полоска здоровья (HP)</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Модульная (4 шины, радиатор, бак, броня)</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Обслуживание и жидкости</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Только покупка в меню</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Ремонт инструментами</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Заливка канистрами из рук</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Автопочинка / подбор иконок</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Панели ДВС/радиатора/бака [E] + канистры</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Монтаж оборудования</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Выбор иконок в гараже</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Установка на каркас верстаком</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Прикручивание вручную</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Выбор готового обвеса в меню</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Физический монтаж на 3D-сокеты в сцене</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Боевая система</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Пассивный таран + автопушка</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Отсутствует (бегство от аномалий)</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Редкая стрельба из пистолета</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Таран, гарпун, пулеметы</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Mouse-Aim турель, ракеты, шипы, таран [F]</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Фактор гонки / Таймер</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Кончается бензин в баке</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Расширяющийся шторм зоны</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Отсутствует (свободная езда)</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Отсутствует (свободный мир)</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Надвигающийся Creeping Dust Storm сзади</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Дорожные POI и события</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Отсутствуют (рельсовый заезд)</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Заброшенные научные станции</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Редкие пустые строения</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Аванпосты и лагеря рейдеров</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АЗС, мотели, СТО, засады, Казино, Радио [R]</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Кооперативный режим</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Отсутствует (одиночная)</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Отсутствует (одиночная)</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Сетевой мультиплеер (баги)</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Отсутствует (одиночная)</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Кооператив «Экипаж» (Водитель + Стрелок)</w:t>
            </w:r>
          </w:p>
        </w:tc>
      </w:tr>
      <w:tr>
        <w:trPr>
          <w:cantSplit/>
        </w:trPr>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Модель монетизации</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Премиум Buy-to-Play</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Премиум ($29.99)</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Премиум ($9.99)</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Премиум ($19.99)</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Премиум (380–450 руб. / $8.99) + DLC</w:t>
            </w:r>
          </w:p>
        </w:tc>
      </w:tr>
    </w:tbl>
    <w:p>
      <w:pPr>
        <w:spacing w:before="0" w:after="120"/>
        <w:ind w:firstLine="0"/>
      </w:pPr>
    </w:p>
    <w:p>
      <w:pPr>
        <w:spacing w:line="360" w:lineRule="auto" w:before="0" w:after="0"/>
        <w:ind w:firstLine="709"/>
        <w:jc w:val="both"/>
      </w:pPr>
      <w:r>
        <w:rPr>
          <w:rFonts w:ascii="Times New Roman" w:hAnsi="Times New Roman"/>
          <w:sz w:val="28"/>
        </w:rPr>
        <w:t>На основе сопоставления сформирована матрица SWOT-анализа для проекта «Rogue Drive: Survival» (таблица 4).</w:t>
      </w:r>
    </w:p>
    <w:p>
      <w:pPr>
        <w:keepNext/>
        <w:spacing w:line="276" w:lineRule="auto" w:before="200" w:after="80"/>
        <w:ind w:firstLine="709"/>
        <w:jc w:val="left"/>
      </w:pPr>
      <w:r>
        <w:rPr>
          <w:rFonts w:ascii="Times New Roman" w:hAnsi="Times New Roman"/>
          <w:b/>
          <w:sz w:val="26"/>
        </w:rPr>
        <w:t>Таблица 4 – Матрица SWOT-анализа компьютерной игры Rogue Drive: Survival</w:t>
      </w:r>
    </w:p>
    <w:tbl>
      <w:tblPr>
        <w:tblW w:type="auto" w:w="0"/>
        <w:jc w:val="center"/>
        <w:tblLayout w:type="fixed"/>
        <w:tblLook w:firstColumn="1" w:firstRow="1" w:lastColumn="0" w:lastRow="0" w:noHBand="0" w:noVBand="1" w:val="04A0"/>
      </w:tblPr>
      <w:tblGrid>
        <w:gridCol w:w="4819"/>
        <w:gridCol w:w="4819"/>
      </w:tblGrid>
      <w:tr>
        <w:trPr>
          <w:tblHeader/>
          <w:cantSplit/>
        </w:trPr>
        <w:tc>
          <w:tcPr>
            <w:tcW w:type="dxa" w:w="2268"/>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Категория факторов</w:t>
            </w:r>
          </w:p>
        </w:tc>
        <w:tc>
          <w:tcPr>
            <w:tcW w:type="dxa" w:w="7370"/>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Внутренние и внешние факторы проекта Rogue Drive: Survival (ПК / Steam)</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Сильные стороны (Strengths — S)</w:t>
            </w:r>
          </w:p>
        </w:tc>
        <w:tc>
          <w:tcPr>
            <w:tcW w:type="dxa" w:w="737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1. Уникальный гибридный цикл: бесшовное сочетание драйвового вождения от 3-го лица и пешего лутинга заброшек от 1-го лица.</w:t>
              <w:br/>
              <w:t>2. Научная новизна и осязаемость: физический монтаж деталей на 3D-сокеты прямо в сцене и уход за жидкостями на [E].</w:t>
              <w:br/>
              <w:t>3. Отказ от аркадных условностей: модульное состояние узлов без полоски HP, аварийный Limp Mode вместо внезапной смерти.</w:t>
              <w:br/>
              <w:t>4. Высокая кинематографичность и эмоциональность: надвигающийся Creeping Dust Storm, 3 волны радио, азартное Казино.</w:t>
              <w:br/>
              <w:t>5. Идеальная производительность: 144+ FPS на ПК и 60 FPS на Steam Deck без GC-фризов, процедурный синтез звука V8.</w:t>
              <w:br/>
              <w:t>6. Честная Buy-to-Play модель: уважение к игроку без микротранзакций, лутбоксов и пейволлов.</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Слабые стороны (Weaknesses — W)</w:t>
            </w:r>
          </w:p>
        </w:tc>
        <w:tc>
          <w:tcPr>
            <w:tcW w:type="dxa" w:w="737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1. Отсутствие раскрученного бренда разработчика на этапе первичного анонса страницы в Steam.</w:t>
              <w:br/>
              <w:t>2. Ограниченный маркетинговый бюджет студенческого дипломного стартапа по сравнению с инди-издателями (Kepler, Devolver).</w:t>
              <w:br/>
              <w:t>3. Необходимость тщательной ручной полировки баланса физического руления и прицеливания турели мышью.</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Возможности (Opportunities — O)</w:t>
            </w:r>
          </w:p>
        </w:tc>
        <w:tc>
          <w:tcPr>
            <w:tcW w:type="dxa" w:w="737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1. Захват свободной рыночной ниши между медлительным Pacific Drive и двухмерным Earn to Die 2.</w:t>
              <w:br/>
              <w:t>2. Высокая виральность на фестивале Steam Next Fest за счет эффектных аварий, атмосферного радио и азарта казино.</w:t>
              <w:br/>
              <w:t>3. Получение официального статуса Steam Deck Verified, обеспечивающего стабильный приток покупок владельцев портативок.</w:t>
              <w:br/>
              <w:t>4. Взрывной органический охват через стримеров выживачей и автосимуляторов на Twitch и YouTube.</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Угрозы (Threats — T)</w:t>
            </w:r>
          </w:p>
        </w:tc>
        <w:tc>
          <w:tcPr>
            <w:tcW w:type="dxa" w:w="7370"/>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1. Высокая плотность релизов в Steam и риск потери видимости без должного сбора списков желаемого (Wishlists).</w:t>
              <w:br/>
              <w:t>2. Риск возвратов средств Steam Refund игроками, ожидавшими обычную казуальную аркаду без ухода за машиной.</w:t>
              <w:br/>
              <w:t>3. Сезонное ценовое давление во время масштабных распродаж Steam (Summer/Winter Sale).</w:t>
            </w:r>
          </w:p>
        </w:tc>
      </w:tr>
    </w:tbl>
    <w:p>
      <w:pPr>
        <w:spacing w:before="0" w:after="120"/>
        <w:ind w:firstLine="0"/>
      </w:pPr>
    </w:p>
    <w:p>
      <w:pPr>
        <w:keepNext/>
        <w:spacing w:line="360" w:lineRule="auto" w:before="280" w:after="120"/>
        <w:ind w:firstLine="709"/>
        <w:jc w:val="left"/>
      </w:pPr>
      <w:r>
        <w:rPr>
          <w:rFonts w:ascii="Times New Roman" w:hAnsi="Times New Roman"/>
          <w:b/>
          <w:sz w:val="28"/>
        </w:rPr>
        <w:t>4 Синтез SWOT и метода пяти сил Портера</w:t>
      </w:r>
    </w:p>
    <w:p>
      <w:pPr>
        <w:spacing w:line="360" w:lineRule="auto" w:before="0" w:after="0"/>
        <w:ind w:firstLine="709"/>
        <w:jc w:val="both"/>
      </w:pPr>
      <w:r>
        <w:rPr>
          <w:rFonts w:ascii="Times New Roman" w:hAnsi="Times New Roman"/>
          <w:sz w:val="28"/>
        </w:rPr>
        <w:t>Для формирования доказательной стратегии выхода на рынок проведен аналитический синтез внешних рыночных факторов (пять сил Портера) и внутренних проектных ресурсов (SWOT-матрица):</w:t>
      </w:r>
    </w:p>
    <w:p>
      <w:pPr>
        <w:spacing w:line="360" w:lineRule="auto" w:before="0" w:after="0"/>
        <w:ind w:firstLine="709"/>
        <w:jc w:val="both"/>
      </w:pPr>
      <w:r>
        <w:rPr>
          <w:rFonts w:ascii="Times New Roman" w:hAnsi="Times New Roman"/>
          <w:b/>
          <w:sz w:val="28"/>
        </w:rPr>
        <w:t xml:space="preserve">1) Внешние барьеры: </w:t>
      </w:r>
      <w:r>
        <w:rPr>
          <w:rFonts w:ascii="Times New Roman" w:hAnsi="Times New Roman"/>
          <w:sz w:val="28"/>
        </w:rPr>
        <w:t>1. Внешние угрозы (по Портеру): жесткая конкуренция за первичное внимание в каталоге Steam; высокая требовательность аудитории и риск возврата средств Steam Refund в первые 120 минут; зависимость от комиссии и алгоритмов Valve; конкуренция за вечернее время с видеосервисами и крупными играми.</w:t>
      </w:r>
    </w:p>
    <w:p>
      <w:pPr>
        <w:spacing w:line="360" w:lineRule="auto" w:before="0" w:after="0"/>
        <w:ind w:firstLine="709"/>
        <w:jc w:val="both"/>
      </w:pPr>
      <w:r>
        <w:rPr>
          <w:rFonts w:ascii="Times New Roman" w:hAnsi="Times New Roman"/>
          <w:b/>
          <w:sz w:val="28"/>
        </w:rPr>
        <w:t xml:space="preserve">2) Внутренние ресурсы: </w:t>
      </w:r>
      <w:r>
        <w:rPr>
          <w:rFonts w:ascii="Times New Roman" w:hAnsi="Times New Roman"/>
          <w:sz w:val="28"/>
        </w:rPr>
        <w:t>2. Внутренние возможности (по SWOT): уникальный геймплейный синтез дорожного роуд-муви и автобоя; глубина физического взаимодействия с автомобилем и сокетами; идеальная техническая полировка (144 FPS, 0 GC Alloc); атмосферное дорожное радио; честная премиум-модель B2P.</w:t>
      </w:r>
    </w:p>
    <w:p>
      <w:pPr>
        <w:spacing w:line="360" w:lineRule="auto" w:before="0" w:after="0"/>
        <w:ind w:firstLine="709"/>
        <w:jc w:val="both"/>
      </w:pPr>
      <w:r>
        <w:rPr>
          <w:rFonts w:ascii="Times New Roman" w:hAnsi="Times New Roman"/>
          <w:b/>
          <w:sz w:val="28"/>
        </w:rPr>
        <w:t xml:space="preserve">3) Пересечения факторов: </w:t>
      </w:r>
      <w:r>
        <w:rPr>
          <w:rFonts w:ascii="Times New Roman" w:hAnsi="Times New Roman"/>
          <w:sz w:val="28"/>
        </w:rPr>
        <w:t>3. Пересечения внешнего и внутреннего: тактильный интерактивный пролог в Бункере 07 и режим Limp Mode нивелируют риск возврата Steam Refund, обеспечивая мгновенную привязку игрока к машине в первые 15 минут. Оригинальный визуальный стиль, брызги крови на капоте и ретровейв-радио обеспечивают высокую виральность трейлеров и стримов, компенсируя скромный бюджет на платную рекламу.</w:t>
      </w:r>
    </w:p>
    <w:p>
      <w:pPr>
        <w:spacing w:line="360" w:lineRule="auto" w:before="0" w:after="0"/>
        <w:ind w:firstLine="709"/>
        <w:jc w:val="both"/>
      </w:pPr>
      <w:r>
        <w:rPr>
          <w:rFonts w:ascii="Times New Roman" w:hAnsi="Times New Roman"/>
          <w:b/>
          <w:sz w:val="28"/>
        </w:rPr>
        <w:t xml:space="preserve">4) Итоговый вывод: </w:t>
      </w:r>
      <w:r>
        <w:rPr>
          <w:rFonts w:ascii="Times New Roman" w:hAnsi="Times New Roman"/>
          <w:sz w:val="28"/>
        </w:rPr>
        <w:t>4. Итоговый вывод: «Rogue Drive: Survival» способна уверенно занять устойчивую позицию в нише «Midcore Survival Racing / Post-Apocalyptic Road Odyssey». Ключевыми шагами по минимизации проектных рисков являются участие в фестивале Steam Next Fest с играбельным прологом, сбор от 10 000 вишлистов до релиза и таргетированная рассылка ключей авторам летсплеев по Pacific Drive и The Long Drive.</w:t>
      </w:r>
    </w:p>
    <w:p>
      <w:pPr>
        <w:keepNext/>
        <w:spacing w:line="360" w:lineRule="auto" w:before="280" w:after="120"/>
        <w:ind w:firstLine="709"/>
        <w:jc w:val="left"/>
      </w:pPr>
      <w:r>
        <w:rPr>
          <w:rFonts w:ascii="Times New Roman" w:hAnsi="Times New Roman"/>
          <w:b/>
          <w:sz w:val="28"/>
        </w:rPr>
        <w:t>5 Сравнительный анализ позиционирования</w:t>
      </w:r>
    </w:p>
    <w:p>
      <w:pPr>
        <w:spacing w:line="360" w:lineRule="auto" w:before="0" w:after="0"/>
        <w:ind w:firstLine="709"/>
        <w:jc w:val="both"/>
      </w:pPr>
      <w:r>
        <w:rPr>
          <w:rFonts w:ascii="Times New Roman" w:hAnsi="Times New Roman"/>
          <w:sz w:val="28"/>
        </w:rPr>
        <w:t>Проанализировано позиционирование прямых конкурентов на витрине Steam:</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Earn to Die 2: </w:t>
      </w:r>
      <w:r>
        <w:rPr>
          <w:rFonts w:ascii="Times New Roman" w:hAnsi="Times New Roman"/>
          <w:sz w:val="28"/>
        </w:rPr>
        <w:t>«Линейный 2D-апгрейд машины ради преодоления зомби-пустоши». УТП: зрелищный разлет мутантов при столкновении. Недостаток: плоская рельсовость, однообразие заездов, игра быстро исчерпывает себя на ПК.</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Pacific Drive: </w:t>
      </w:r>
      <w:r>
        <w:rPr>
          <w:rFonts w:ascii="Times New Roman" w:hAnsi="Times New Roman"/>
          <w:sz w:val="28"/>
        </w:rPr>
        <w:t>«Медитативное выживание в аномальной зоне на старом универсале». УТП: глубокий ремонт деталей и атмосферное радио. Недостаток: полное отсутствие динамичного боевого столкновения с противниками на дороге.</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The Long Drive: </w:t>
      </w:r>
      <w:r>
        <w:rPr>
          <w:rFonts w:ascii="Times New Roman" w:hAnsi="Times New Roman"/>
          <w:sz w:val="28"/>
        </w:rPr>
        <w:t>«Бесконечный медитативный роуд-трип с физической возней». УТП: заливка бензина и воды своими руками. Недостаток: крайняя забагованность, пустота мира и отсутствие внятной цели экспедиции.</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Mad Max / Zombie Driver: </w:t>
      </w:r>
      <w:r>
        <w:rPr>
          <w:rFonts w:ascii="Times New Roman" w:hAnsi="Times New Roman"/>
          <w:sz w:val="28"/>
        </w:rPr>
        <w:t>«Яростный vehicular combat в постапокалиптическом мире». УТП: зрелищные взрывы и таран багги врагов. Недостаток: машина воспринимается как абстрактный боевой снаряд без души и ручного ухода за узлами.</w:t>
      </w:r>
    </w:p>
    <w:p>
      <w:pPr>
        <w:spacing w:line="360" w:lineRule="auto" w:before="0" w:after="0"/>
        <w:ind w:firstLine="709"/>
        <w:jc w:val="both"/>
      </w:pPr>
      <w:r>
        <w:rPr>
          <w:rFonts w:ascii="Times New Roman" w:hAnsi="Times New Roman"/>
          <w:b/>
          <w:sz w:val="28"/>
        </w:rPr>
        <w:t xml:space="preserve">Скорректированное позиционирование: </w:t>
      </w:r>
      <w:r>
        <w:rPr>
          <w:rFonts w:ascii="Times New Roman" w:hAnsi="Times New Roman"/>
          <w:sz w:val="28"/>
        </w:rPr>
        <w:t>Вывод о позиционировании: игра «Rogue Drive: Survival» принципиально отстраивается от конкурентов, соединяя душевную привязку к машине и уход за узлами от 1-го лица с бешеным драйвом боевой постапокалиптической гонки на выживание. Скорректированное позиционирование формулируется следующим образом:</w:t>
      </w:r>
    </w:p>
    <w:p>
      <w:pPr>
        <w:spacing w:line="360" w:lineRule="auto" w:before="0" w:after="0"/>
        <w:ind w:firstLine="709"/>
        <w:jc w:val="both"/>
      </w:pPr>
      <w:r>
        <w:rPr>
          <w:rFonts w:ascii="Times New Roman" w:hAnsi="Times New Roman"/>
          <w:sz w:val="28"/>
        </w:rPr>
        <w:t>«Rogue Drive: Survival — это постапокалиптическая экспедиция-одиссея на колесах на ПК, где автомобиль является вашим единственным домом и модульной крепостью. Сочетайте тактильный уход за узлами и пеший лутинг от 1-го лица с адреналиновым прорывом сквозь орды зараженных и багги рейдеров под рев мотора V8 и дорожное радио».</w:t>
      </w:r>
      <w:r>
        <w:rPr>
          <w:rFonts w:ascii="Times New Roman" w:hAnsi="Times New Roman"/>
          <w:i/>
          <w:sz w:val="28"/>
        </w:rPr>
        <w:t xml:space="preserve"> (официальная редакция для Steam)</w:t>
      </w:r>
    </w:p>
    <w:p>
      <w:pPr>
        <w:keepNext/>
        <w:spacing w:line="360" w:lineRule="auto" w:before="280" w:after="120"/>
        <w:ind w:firstLine="709"/>
        <w:jc w:val="left"/>
      </w:pPr>
      <w:r>
        <w:rPr>
          <w:rFonts w:ascii="Times New Roman" w:hAnsi="Times New Roman"/>
          <w:b/>
          <w:sz w:val="28"/>
        </w:rPr>
        <w:t>6 Корректировка УТП и RTB</w:t>
      </w:r>
    </w:p>
    <w:p>
      <w:pPr>
        <w:spacing w:line="360" w:lineRule="auto" w:before="0" w:after="0"/>
        <w:ind w:firstLine="709"/>
        <w:jc w:val="both"/>
      </w:pPr>
      <w:r>
        <w:rPr>
          <w:rFonts w:ascii="Times New Roman" w:hAnsi="Times New Roman"/>
          <w:sz w:val="28"/>
        </w:rPr>
        <w:t>На основе результатов SWOT-анализа и модели пяти сил Портера скорректированы ключевое торговое предложение и доказательная база дипломного проекта с опорой на архитектурные решения.</w:t>
      </w:r>
    </w:p>
    <w:p>
      <w:pPr>
        <w:spacing w:line="360" w:lineRule="auto" w:before="0" w:after="0"/>
        <w:ind w:firstLine="709"/>
        <w:jc w:val="both"/>
      </w:pPr>
      <w:r>
        <w:rPr>
          <w:rFonts w:ascii="Times New Roman" w:hAnsi="Times New Roman"/>
          <w:b/>
          <w:sz w:val="28"/>
        </w:rPr>
        <w:t xml:space="preserve">Скорректированное УТП для ПК: </w:t>
      </w:r>
      <w:r>
        <w:rPr>
          <w:rFonts w:ascii="Times New Roman" w:hAnsi="Times New Roman"/>
          <w:sz w:val="28"/>
        </w:rPr>
        <w:t>Единственный постапокалиптический дорожный экшен-симулятор на выживание, гармонично соединяющий тактильный реализм ручного обслуживания узлов машины от 1-го лица (Pacific Drive / The Long Drive) с яростным прорывом через зомби и багги рейдеров (Earn to Die / Mad Max) на базе физического монтажа деталей на 3D-сокеты кузова.</w:t>
      </w:r>
    </w:p>
    <w:p>
      <w:pPr>
        <w:spacing w:line="360" w:lineRule="auto" w:before="0" w:after="0"/>
        <w:ind w:firstLine="709"/>
        <w:jc w:val="both"/>
      </w:pPr>
      <w:r>
        <w:rPr>
          <w:rFonts w:ascii="Times New Roman" w:hAnsi="Times New Roman"/>
          <w:b/>
          <w:sz w:val="28"/>
        </w:rPr>
        <w:t xml:space="preserve">Скорректированные RTB (подтверждения). </w:t>
      </w:r>
      <w:r>
        <w:rPr>
          <w:rFonts w:ascii="Times New Roman" w:hAnsi="Times New Roman"/>
          <w:sz w:val="28"/>
        </w:rPr>
        <w:t>Обновленная доказательная база (Reasons to Believe — RTB):</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1) Осязаемость модульного тюнинга: </w:t>
      </w:r>
      <w:r>
        <w:rPr>
          <w:rFonts w:ascii="Times New Roman" w:hAnsi="Times New Roman"/>
          <w:sz w:val="28"/>
        </w:rPr>
        <w:t>научная новизна 3D-сокетов: каждый установленный пулемет, таран или багажник физически инстанцируется в сцене на сокеты шасси, наглядно преображая визуал автомобиля;</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2) Модульная физика жизнеспособности: </w:t>
      </w:r>
      <w:r>
        <w:rPr>
          <w:rFonts w:ascii="Times New Roman" w:hAnsi="Times New Roman"/>
          <w:sz w:val="28"/>
        </w:rPr>
        <w:t>устранение абстрактной полоски HP и введение тактического дисплея с 4 шинами, радиатором и баком, дополненного режимом докатки Limp Mode, создают глубокий тактический геймплей;</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3) Математически доказанный баланс: </w:t>
      </w:r>
      <w:r>
        <w:rPr>
          <w:rFonts w:ascii="Times New Roman" w:hAnsi="Times New Roman"/>
          <w:sz w:val="28"/>
        </w:rPr>
        <w:t>проверенная математическая модель экономики и казино (12 000 симуляций Монте-Карло, энтропия H_norm &gt;= 0.985, HHI &lt;= 0.104) исключает дисбаланс и моно-мету;</w:t>
      </w:r>
    </w:p>
    <w:p>
      <w:pPr>
        <w:spacing w:line="360" w:lineRule="auto" w:before="0" w:after="0"/>
        <w:ind w:left="992" w:hanging="283"/>
        <w:jc w:val="both"/>
      </w:pPr>
      <w:r>
        <w:rPr>
          <w:rFonts w:ascii="Times New Roman" w:hAnsi="Times New Roman"/>
          <w:sz w:val="28"/>
        </w:rPr>
        <w:t xml:space="preserve">– </w:t>
      </w:r>
      <w:r>
        <w:rPr>
          <w:rFonts w:ascii="Times New Roman" w:hAnsi="Times New Roman"/>
          <w:b/>
          <w:sz w:val="28"/>
        </w:rPr>
        <w:t xml:space="preserve">4) Безупречная техническая оптимизация: </w:t>
      </w:r>
      <w:r>
        <w:rPr>
          <w:rFonts w:ascii="Times New Roman" w:hAnsi="Times New Roman"/>
          <w:sz w:val="28"/>
        </w:rPr>
        <w:t>процедурный синтез аудио V8 в буфере OnAudioFilterRead, 0 GC-аллокаций, стабильные 144+ FPS на ПК и 60 FPS на Steam Deck с нативной поддержкой геймпадов.</w:t>
      </w:r>
    </w:p>
    <w:p>
      <w:pPr>
        <w:keepNext/>
        <w:spacing w:line="360" w:lineRule="auto" w:before="280" w:after="120"/>
        <w:ind w:firstLine="709"/>
        <w:jc w:val="left"/>
      </w:pPr>
      <w:r>
        <w:rPr>
          <w:rFonts w:ascii="Times New Roman" w:hAnsi="Times New Roman"/>
          <w:b/>
          <w:sz w:val="28"/>
        </w:rPr>
        <w:t>7 Анализ маркетинга и каналов продвижения конкурентов</w:t>
      </w:r>
    </w:p>
    <w:p>
      <w:pPr>
        <w:spacing w:line="360" w:lineRule="auto" w:before="0" w:after="0"/>
        <w:ind w:firstLine="709"/>
        <w:jc w:val="both"/>
      </w:pPr>
      <w:r>
        <w:rPr>
          <w:rFonts w:ascii="Times New Roman" w:hAnsi="Times New Roman"/>
          <w:sz w:val="28"/>
        </w:rPr>
        <w:t>Проведен детальный аудит страниц витрины Steam, трейлеров, отзывов и маркетинговых активностей ключевых ПК-конкурентов. Сводные результаты представлены в таблице 5.</w:t>
      </w:r>
    </w:p>
    <w:p>
      <w:pPr>
        <w:keepNext/>
        <w:spacing w:line="276" w:lineRule="auto" w:before="200" w:after="80"/>
        <w:ind w:firstLine="709"/>
        <w:jc w:val="left"/>
      </w:pPr>
      <w:r>
        <w:rPr>
          <w:rFonts w:ascii="Times New Roman" w:hAnsi="Times New Roman"/>
          <w:b/>
          <w:sz w:val="26"/>
        </w:rPr>
        <w:t>Таблица 5 – Анализ маркетинговых инструментов конкурентов в Steam</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1417"/>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Конкурент (Steam)</w:t>
            </w:r>
          </w:p>
        </w:tc>
        <w:tc>
          <w:tcPr>
            <w:tcW w:type="dxa" w:w="1814"/>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Ключевые каналы продвижения</w:t>
            </w:r>
          </w:p>
        </w:tc>
        <w:tc>
          <w:tcPr>
            <w:tcW w:type="dxa" w:w="2154"/>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Сильные стороны маркетинга</w:t>
            </w:r>
          </w:p>
        </w:tc>
        <w:tc>
          <w:tcPr>
            <w:tcW w:type="dxa" w:w="2154"/>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Недочеты и уязвимости</w:t>
            </w:r>
          </w:p>
        </w:tc>
        <w:tc>
          <w:tcPr>
            <w:tcW w:type="dxa" w:w="2381"/>
            <w:tcBorders>
              <w:top w:val="single" w:sz="4" w:space="0" w:color="000000"/>
              <w:left w:val="single" w:sz="4" w:space="0" w:color="000000"/>
              <w:bottom w:val="single" w:sz="4" w:space="0" w:color="000000"/>
              <w:right w:val="single" w:sz="4" w:space="0" w:color="000000"/>
            </w:tcBorders>
            <w:shd w:fill="EAEAEA"/>
            <w:vAlign w:val="center"/>
          </w:tcPr>
          <w:p>
            <w:pPr>
              <w:spacing w:line="240" w:lineRule="auto" w:before="80" w:after="80"/>
              <w:ind w:firstLine="0"/>
              <w:jc w:val="center"/>
            </w:pPr>
            <w:r>
              <w:rPr>
                <w:rFonts w:ascii="Times New Roman" w:hAnsi="Times New Roman"/>
                <w:b/>
                <w:sz w:val="22"/>
              </w:rPr>
              <w:t>Что перенять для Rogue Drive: Survival</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Earn to Die 2</w:t>
              <w:br/>
              <w:t>(Not Doppler)</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Страница в Steam, кросс-промо во флеш-играх, баннеры в мобильных сторах</w:t>
            </w:r>
          </w:p>
        </w:tc>
        <w:tc>
          <w:tcPr>
            <w:tcW w:type="dxa" w:w="21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Узнаваемый культовый бренд, зрелищные скриншоты сокрушения орд зомби</w:t>
            </w:r>
          </w:p>
        </w:tc>
        <w:tc>
          <w:tcPr>
            <w:tcW w:type="dxa" w:w="21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Устаревшая статичная страница Steam, отсутствие работы с сообществом и стримерами</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Использовать скриншоты прогрессии «до/после» (ржавый седан превращается в тяжелый броневик)</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Pacific Drive</w:t>
              <w:br/>
              <w:t>(Ironwood Studios)</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Трейлеры на State of Play, участие в Steam Next Fest, мощная кампания с инфлюенсерами</w:t>
            </w:r>
          </w:p>
        </w:tc>
        <w:tc>
          <w:tcPr>
            <w:tcW w:type="dxa" w:w="21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Атмосферный акцент на «машине-друге», показ радио и ухода за узлами, шикарный саундтрек</w:t>
            </w:r>
          </w:p>
        </w:tc>
        <w:tc>
          <w:tcPr>
            <w:tcW w:type="dxa" w:w="21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Высокий ценник ($29.99), оттолкнувший часть экономных игроков; сложный порог входа</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Сделать видео-акцент на душевности ухода за авто и радио, но при демократичной цене (380–450 руб.)</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The Long Drive</w:t>
              <w:br/>
              <w:t>(Genesz)</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Виральные клипы в TikTok и YouTube Shorts, сарафанное радио, стримеры-летсплейщики</w:t>
            </w:r>
          </w:p>
        </w:tc>
        <w:tc>
          <w:tcPr>
            <w:tcW w:type="dxa" w:w="21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Колоссальный органический охват за счет смешных физических багов и абсурдных дорожных ситуаций</w:t>
            </w:r>
          </w:p>
        </w:tc>
        <w:tc>
          <w:tcPr>
            <w:tcW w:type="dxa" w:w="21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Полное отсутствие официального PR и роадмапа; игра выглядит брошенной разработчиком</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Активно стимулировать создание виральных клипов заносов и ситуаций в казино, вести открытый Roadmap</w:t>
            </w:r>
          </w:p>
        </w:tc>
      </w:tr>
      <w:tr>
        <w:trPr>
          <w:cantSplit/>
        </w:trPr>
        <w:tc>
          <w:tcPr>
            <w:tcW w:type="dxa" w:w="1417"/>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Zombie Driver HD</w:t>
              <w:br/>
              <w:t>(Exor Studios)</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Сезонные распродажи Steam, бандлы издателя, участие в фестивалях ретро-экшенов</w:t>
            </w:r>
          </w:p>
        </w:tc>
        <w:tc>
          <w:tcPr>
            <w:tcW w:type="dxa" w:w="21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Качественные динамичные трейлеры автобоев, скидки до 80% в бандлах</w:t>
            </w:r>
          </w:p>
        </w:tc>
        <w:tc>
          <w:tcPr>
            <w:tcW w:type="dxa" w:w="2154"/>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Слабая работа с современными молодежными инфлюенсерами, устаревший медиа-пак</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52" w:lineRule="auto" w:before="60" w:after="60"/>
              <w:ind w:firstLine="0"/>
              <w:jc w:val="left"/>
            </w:pPr>
            <w:r>
              <w:rPr>
                <w:rFonts w:ascii="Times New Roman" w:hAnsi="Times New Roman"/>
                <w:sz w:val="21"/>
              </w:rPr>
              <w:t>Сделать короткий динамичный геймплейный трейлер (15–20 сек) с ревом V8, шипами и тараном</w:t>
            </w:r>
          </w:p>
        </w:tc>
      </w:tr>
    </w:tbl>
    <w:p>
      <w:pPr>
        <w:spacing w:before="0" w:after="120"/>
        <w:ind w:firstLine="0"/>
      </w:pPr>
    </w:p>
    <w:p>
      <w:pPr>
        <w:spacing w:line="360" w:lineRule="auto" w:before="0" w:after="0"/>
        <w:ind w:firstLine="709"/>
        <w:jc w:val="both"/>
      </w:pPr>
      <w:r>
        <w:rPr>
          <w:rFonts w:ascii="Times New Roman" w:hAnsi="Times New Roman"/>
          <w:b/>
          <w:sz w:val="28"/>
        </w:rPr>
        <w:t xml:space="preserve">Маркетинговые выводы. </w:t>
      </w:r>
      <w:r>
        <w:rPr>
          <w:rFonts w:ascii="Times New Roman" w:hAnsi="Times New Roman"/>
          <w:sz w:val="28"/>
        </w:rPr>
        <w:t>Выводы по маркетинговой стратегии компьютерной версии: для завоевания ниши в Steam ключевыми инструментами станут: 1) участие в фестивале Steam Next Fest с играбельным прологом в Бункере 07; 2) сбор от 10 000 вишлистов до даты релиза; 3) рассылка пресс-ключей стримерам выживачей и автосимуляторов на YouTube и Twitch; 4) акцент на кооперативном режиме «Экипаж» и получении статуса Steam Deck Verified.</w:t>
      </w:r>
    </w:p>
    <w:p>
      <w:pPr>
        <w:keepNext/>
        <w:spacing w:line="360" w:lineRule="auto" w:before="280" w:after="120"/>
        <w:ind w:firstLine="709"/>
        <w:jc w:val="left"/>
      </w:pPr>
      <w:r>
        <w:rPr>
          <w:rFonts w:ascii="Times New Roman" w:hAnsi="Times New Roman"/>
          <w:b/>
          <w:sz w:val="28"/>
        </w:rPr>
        <w:t>Заключение</w:t>
      </w:r>
    </w:p>
    <w:p>
      <w:pPr>
        <w:spacing w:line="360" w:lineRule="auto" w:before="0" w:after="0"/>
        <w:ind w:firstLine="709"/>
        <w:jc w:val="both"/>
      </w:pPr>
      <w:r>
        <w:rPr>
          <w:rFonts w:ascii="Times New Roman" w:hAnsi="Times New Roman"/>
          <w:sz w:val="28"/>
        </w:rPr>
        <w:t>В рамках выполнения практического задания № 2 был проведен всесторонний анализ конкурентной среды компьютерного игрового приложения «Rogue Drive: Survival» в сервисе цифровой дистрибуции Steam.</w:t>
      </w:r>
    </w:p>
    <w:p>
      <w:pPr>
        <w:spacing w:line="360" w:lineRule="auto" w:before="0" w:after="0"/>
        <w:ind w:firstLine="709"/>
        <w:jc w:val="both"/>
      </w:pPr>
      <w:r>
        <w:rPr>
          <w:rFonts w:ascii="Times New Roman" w:hAnsi="Times New Roman"/>
          <w:b/>
          <w:sz w:val="28"/>
        </w:rPr>
        <w:t xml:space="preserve">Итоги конкурентного анализа: </w:t>
      </w:r>
      <w:r>
        <w:rPr>
          <w:rFonts w:ascii="Times New Roman" w:hAnsi="Times New Roman"/>
          <w:sz w:val="28"/>
        </w:rPr>
        <w:t>Основные результаты и выводы исследования:</w:t>
      </w:r>
    </w:p>
    <w:p>
      <w:pPr>
        <w:spacing w:line="360" w:lineRule="auto" w:before="0" w:after="0"/>
        <w:ind w:left="992" w:hanging="283"/>
        <w:jc w:val="both"/>
      </w:pPr>
      <w:r>
        <w:rPr>
          <w:rFonts w:ascii="Times New Roman" w:hAnsi="Times New Roman"/>
          <w:sz w:val="28"/>
        </w:rPr>
        <w:t xml:space="preserve">– </w:t>
      </w:r>
      <w:r>
        <w:rPr>
          <w:rFonts w:ascii="Times New Roman" w:hAnsi="Times New Roman"/>
          <w:sz w:val="28"/>
        </w:rPr>
        <w:t>исследованы 4 прямых конкурента в Steam (Earn to Die 2, Pacific Drive, The Long Drive, Zombie Driver HD/Mad Max), доказавшие наличие свободной ниши между медлительным исследованием и аркадным 2D-прорывом;</w:t>
      </w:r>
    </w:p>
    <w:p>
      <w:pPr>
        <w:spacing w:line="360" w:lineRule="auto" w:before="0" w:after="0"/>
        <w:ind w:left="992" w:hanging="283"/>
        <w:jc w:val="both"/>
      </w:pPr>
      <w:r>
        <w:rPr>
          <w:rFonts w:ascii="Times New Roman" w:hAnsi="Times New Roman"/>
          <w:sz w:val="28"/>
        </w:rPr>
        <w:t xml:space="preserve">– </w:t>
      </w:r>
      <w:r>
        <w:rPr>
          <w:rFonts w:ascii="Times New Roman" w:hAnsi="Times New Roman"/>
          <w:sz w:val="28"/>
        </w:rPr>
        <w:t>по модели пяти сил Портера выявлены критические риски ПК-рынка (политика возвратов Steam Refund и зависимость от алгоритмов видимости Valve), разработаны комплексные технические контрмеры;</w:t>
      </w:r>
    </w:p>
    <w:p>
      <w:pPr>
        <w:spacing w:line="360" w:lineRule="auto" w:before="0" w:after="0"/>
        <w:ind w:left="992" w:hanging="283"/>
        <w:jc w:val="both"/>
      </w:pPr>
      <w:r>
        <w:rPr>
          <w:rFonts w:ascii="Times New Roman" w:hAnsi="Times New Roman"/>
          <w:sz w:val="28"/>
        </w:rPr>
        <w:t xml:space="preserve">– </w:t>
      </w:r>
      <w:r>
        <w:rPr>
          <w:rFonts w:ascii="Times New Roman" w:hAnsi="Times New Roman"/>
          <w:sz w:val="28"/>
        </w:rPr>
        <w:t>составлен сравнительный бенчмаркинг и матрица SWOT, доказавшие технологическое и геймдизайнерское преимущество проекта в области дуальной камеры, модульного ухода за узлами и монтажа деталей на 3D-сокеты;</w:t>
      </w:r>
    </w:p>
    <w:p>
      <w:pPr>
        <w:spacing w:line="360" w:lineRule="auto" w:before="0" w:after="0"/>
        <w:ind w:left="992" w:hanging="283"/>
        <w:jc w:val="both"/>
      </w:pPr>
      <w:r>
        <w:rPr>
          <w:rFonts w:ascii="Times New Roman" w:hAnsi="Times New Roman"/>
          <w:sz w:val="28"/>
        </w:rPr>
        <w:t xml:space="preserve">– </w:t>
      </w:r>
      <w:r>
        <w:rPr>
          <w:rFonts w:ascii="Times New Roman" w:hAnsi="Times New Roman"/>
          <w:sz w:val="28"/>
        </w:rPr>
        <w:t>синтез SWOT и Портера подтвердил жизнеспособность стратегии выхода в нишу «Midcore Survival Racing / Post-Apocalyptic Road Odyssey» по модели Buy-to-Play;</w:t>
      </w:r>
    </w:p>
    <w:p>
      <w:pPr>
        <w:spacing w:line="360" w:lineRule="auto" w:before="0" w:after="0"/>
        <w:ind w:left="992" w:hanging="283"/>
        <w:jc w:val="both"/>
      </w:pPr>
      <w:r>
        <w:rPr>
          <w:rFonts w:ascii="Times New Roman" w:hAnsi="Times New Roman"/>
          <w:sz w:val="28"/>
        </w:rPr>
        <w:t xml:space="preserve">– </w:t>
      </w:r>
      <w:r>
        <w:rPr>
          <w:rFonts w:ascii="Times New Roman" w:hAnsi="Times New Roman"/>
          <w:sz w:val="28"/>
        </w:rPr>
        <w:t>скорректированы УТП и RTB с опорой на математический эксперимент Монте-Карло (12 000 симуляций), 0 GC-аллокаций и оптимизацию под Steam Deck;</w:t>
      </w:r>
    </w:p>
    <w:p>
      <w:pPr>
        <w:spacing w:line="360" w:lineRule="auto" w:before="0" w:after="0"/>
        <w:ind w:left="992" w:hanging="283"/>
        <w:jc w:val="both"/>
      </w:pPr>
      <w:r>
        <w:rPr>
          <w:rFonts w:ascii="Times New Roman" w:hAnsi="Times New Roman"/>
          <w:sz w:val="28"/>
        </w:rPr>
        <w:t xml:space="preserve">– </w:t>
      </w:r>
      <w:r>
        <w:rPr>
          <w:rFonts w:ascii="Times New Roman" w:hAnsi="Times New Roman"/>
          <w:sz w:val="28"/>
        </w:rPr>
        <w:t>разработана детальная дорожная карта предрелизного маркетинга в Steam (Steam Next Fest, набор вишлистов, кооперативный режим «Экипаж», работа с авторами летсплеев).</w:t>
      </w:r>
    </w:p>
    <w:p>
      <w:pPr>
        <w:keepNext/>
        <w:spacing w:line="360" w:lineRule="auto" w:before="280" w:after="120"/>
        <w:ind w:firstLine="709"/>
        <w:jc w:val="left"/>
      </w:pPr>
      <w:r>
        <w:rPr>
          <w:rFonts w:ascii="Times New Roman" w:hAnsi="Times New Roman"/>
          <w:b/>
          <w:sz w:val="28"/>
        </w:rPr>
        <w:t>Список использованных источников</w:t>
      </w:r>
    </w:p>
    <w:p>
      <w:pPr>
        <w:spacing w:line="360" w:lineRule="auto" w:before="0" w:after="0"/>
        <w:ind w:firstLine="709"/>
        <w:jc w:val="both"/>
      </w:pPr>
      <w:r>
        <w:rPr>
          <w:rFonts w:ascii="Times New Roman" w:hAnsi="Times New Roman"/>
          <w:sz w:val="28"/>
        </w:rPr>
        <w:t>Стандарт предприятия. Дипломные проекты (работы). Общие требования к оформлению : СТП 01-2017. – Минск : БГУИР, 2017. – 44 с.</w:t>
      </w:r>
    </w:p>
    <w:p>
      <w:pPr>
        <w:spacing w:line="360" w:lineRule="auto" w:before="0" w:after="0"/>
        <w:ind w:firstLine="709"/>
        <w:jc w:val="both"/>
      </w:pPr>
      <w:r>
        <w:rPr>
          <w:rFonts w:ascii="Times New Roman" w:hAnsi="Times New Roman"/>
          <w:sz w:val="28"/>
        </w:rPr>
        <w:t>Портер, М. Конкурентная стратегия: Методика анализа отраслей и конкурентов / М. Портер ; пер. с англ. – М. : Альпина Паблишер, 2020. – 454 с.</w:t>
      </w:r>
    </w:p>
    <w:p>
      <w:pPr>
        <w:spacing w:line="360" w:lineRule="auto" w:before="0" w:after="0"/>
        <w:ind w:firstLine="709"/>
        <w:jc w:val="both"/>
      </w:pPr>
      <w:r>
        <w:rPr>
          <w:rFonts w:ascii="Times New Roman" w:hAnsi="Times New Roman"/>
          <w:sz w:val="28"/>
        </w:rPr>
        <w:t>Котлер, Ф. Маркетинг менеджмент / Ф. Котлер, К. Л. Келлер. – 15-е изд. – СПб. : Питер, 2018. – 848 с.</w:t>
      </w:r>
    </w:p>
    <w:p>
      <w:pPr>
        <w:spacing w:line="360" w:lineRule="auto" w:before="0" w:after="0"/>
        <w:ind w:firstLine="709"/>
        <w:jc w:val="both"/>
      </w:pPr>
      <w:r>
        <w:rPr>
          <w:rFonts w:ascii="Times New Roman" w:hAnsi="Times New Roman"/>
          <w:sz w:val="28"/>
        </w:rPr>
        <w:t>Steamworks Best Practices: Building a Community and Launching on Steam [Electronic resource] // Valve Corporation. – Mode of access: https://partner.steamgames.com/ – Date of access: 14.09.2026.</w:t>
      </w:r>
    </w:p>
    <w:p>
      <w:pPr>
        <w:spacing w:line="360" w:lineRule="auto" w:before="0" w:after="0"/>
        <w:ind w:firstLine="709"/>
        <w:jc w:val="both"/>
      </w:pPr>
      <w:r>
        <w:rPr>
          <w:rFonts w:ascii="Times New Roman" w:hAnsi="Times New Roman"/>
          <w:sz w:val="28"/>
        </w:rPr>
        <w:t>SteamDB: Real-time Steam Charts, Trends and Player Count [Electronic resource] // SteamDB. – Mode of access: https://steamdb.info/ – Date of access: 16.09.2026.</w:t>
      </w:r>
    </w:p>
    <w:p>
      <w:pPr>
        <w:spacing w:line="360" w:lineRule="auto" w:before="0" w:after="0"/>
        <w:ind w:firstLine="709"/>
        <w:jc w:val="both"/>
      </w:pPr>
      <w:r>
        <w:rPr>
          <w:rFonts w:ascii="Times New Roman" w:hAnsi="Times New Roman"/>
          <w:sz w:val="28"/>
        </w:rPr>
        <w:t>Newzoo Global PC Games Market Report 2024–2025 [Electronic resource] // Newzoo. – Mode of access: https://newzoo.com/ – Date of access: 17.09.2026.</w:t>
      </w:r>
    </w:p>
    <w:p>
      <w:pPr>
        <w:spacing w:line="360" w:lineRule="auto" w:before="0" w:after="0"/>
        <w:ind w:firstLine="709"/>
        <w:jc w:val="both"/>
      </w:pPr>
      <w:r>
        <w:rPr>
          <w:rFonts w:ascii="Times New Roman" w:hAnsi="Times New Roman"/>
          <w:sz w:val="28"/>
        </w:rPr>
        <w:t>Бондаренко, С. Геймдев от первого лица. Как делать игры и зарабатывать на них / С. Бондаренко. – М. : Эксмо, 2023. – 320 с.</w:t>
      </w:r>
    </w:p>
    <w:sectPr w:rsidR="00FC693F" w:rsidRPr="0006063C" w:rsidSect="00034616">
      <w:headerReference w:type="default" r:id="rId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