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EF23" w14:textId="6E263EEB" w:rsidR="00DC1EDB" w:rsidRPr="00DC1EDB" w:rsidRDefault="00DC1EDB" w:rsidP="00DC1EDB">
      <w:pPr>
        <w:pStyle w:val="2"/>
        <w:rPr>
          <w:rFonts w:ascii="Times New Roman" w:hAnsi="Times New Roman" w:cs="Times New Roman"/>
          <w:color w:val="000000" w:themeColor="text1"/>
        </w:rPr>
      </w:pPr>
      <w:r w:rsidRPr="00DC1EDB">
        <w:rPr>
          <w:rFonts w:ascii="Times New Roman" w:hAnsi="Times New Roman" w:cs="Times New Roman"/>
          <w:color w:val="000000" w:themeColor="text1"/>
        </w:rPr>
        <w:t>Т</w:t>
      </w:r>
      <w:r w:rsidRPr="00DC1EDB">
        <w:rPr>
          <w:rFonts w:ascii="Times New Roman" w:hAnsi="Times New Roman" w:cs="Times New Roman"/>
          <w:color w:val="000000" w:themeColor="text1"/>
        </w:rPr>
        <w:t>ехнико-экономическое обоснование разработки и реализации компьютерного игрового приложения «</w:t>
      </w:r>
      <w:r w:rsidRPr="00DC1EDB">
        <w:rPr>
          <w:rFonts w:ascii="Times New Roman" w:hAnsi="Times New Roman" w:cs="Times New Roman"/>
          <w:color w:val="000000" w:themeColor="text1"/>
          <w:lang w:val="en-GB"/>
        </w:rPr>
        <w:t>NINJA</w:t>
      </w:r>
      <w:r w:rsidRPr="00DC1EDB">
        <w:rPr>
          <w:rFonts w:ascii="Times New Roman" w:hAnsi="Times New Roman" w:cs="Times New Roman"/>
          <w:color w:val="000000" w:themeColor="text1"/>
        </w:rPr>
        <w:t>’</w:t>
      </w:r>
      <w:r w:rsidRPr="00DC1EDB">
        <w:rPr>
          <w:rFonts w:ascii="Times New Roman" w:hAnsi="Times New Roman" w:cs="Times New Roman"/>
          <w:color w:val="000000" w:themeColor="text1"/>
          <w:lang w:val="en-GB"/>
        </w:rPr>
        <w:t>S</w:t>
      </w:r>
      <w:r w:rsidRPr="00DC1EDB">
        <w:rPr>
          <w:rFonts w:ascii="Times New Roman" w:hAnsi="Times New Roman" w:cs="Times New Roman"/>
          <w:color w:val="000000" w:themeColor="text1"/>
        </w:rPr>
        <w:t xml:space="preserve"> </w:t>
      </w:r>
      <w:r w:rsidRPr="00DC1EDB">
        <w:rPr>
          <w:rFonts w:ascii="Times New Roman" w:hAnsi="Times New Roman" w:cs="Times New Roman"/>
          <w:color w:val="000000" w:themeColor="text1"/>
          <w:lang w:val="en-GB"/>
        </w:rPr>
        <w:t>DESTINY</w:t>
      </w:r>
      <w:r w:rsidRPr="00DC1EDB">
        <w:rPr>
          <w:rFonts w:ascii="Times New Roman" w:hAnsi="Times New Roman" w:cs="Times New Roman"/>
          <w:color w:val="000000" w:themeColor="text1"/>
        </w:rPr>
        <w:t xml:space="preserve">» в жанте </w:t>
      </w:r>
      <w:r w:rsidRPr="00DC1EDB">
        <w:rPr>
          <w:rFonts w:ascii="Times New Roman" w:hAnsi="Times New Roman" w:cs="Times New Roman"/>
          <w:color w:val="000000" w:themeColor="text1"/>
          <w:lang w:val="en-US"/>
        </w:rPr>
        <w:t>R</w:t>
      </w:r>
      <w:r w:rsidRPr="00DC1EDB">
        <w:rPr>
          <w:rFonts w:ascii="Times New Roman" w:hAnsi="Times New Roman" w:cs="Times New Roman"/>
          <w:color w:val="000000" w:themeColor="text1"/>
          <w:lang w:val="en-GB"/>
        </w:rPr>
        <w:t>PG</w:t>
      </w:r>
      <w:r w:rsidRPr="00DC1EDB">
        <w:rPr>
          <w:rFonts w:ascii="Times New Roman" w:hAnsi="Times New Roman" w:cs="Times New Roman"/>
          <w:color w:val="000000" w:themeColor="text1"/>
        </w:rPr>
        <w:t xml:space="preserve"> с элементами </w:t>
      </w:r>
      <w:r w:rsidRPr="00DC1EDB">
        <w:rPr>
          <w:rFonts w:ascii="Times New Roman" w:hAnsi="Times New Roman" w:cs="Times New Roman"/>
          <w:color w:val="000000" w:themeColor="text1"/>
          <w:lang w:val="en-US"/>
        </w:rPr>
        <w:t>adventure</w:t>
      </w:r>
    </w:p>
    <w:p w14:paraId="55D5E1AA" w14:textId="77777777" w:rsidR="00DC1EDB" w:rsidRPr="00DC1EDB" w:rsidRDefault="00DC1EDB" w:rsidP="00DC1EDB">
      <w:pPr>
        <w:rPr>
          <w:rFonts w:cs="Times New Roman"/>
        </w:rPr>
      </w:pPr>
    </w:p>
    <w:p w14:paraId="093F0955" w14:textId="77777777" w:rsidR="00DC1EDB" w:rsidRPr="00DC1EDB" w:rsidRDefault="00DC1EDB" w:rsidP="00DC1EDB">
      <w:pPr>
        <w:pStyle w:val="23"/>
        <w:rPr>
          <w:rFonts w:cs="Times New Roman"/>
        </w:rPr>
      </w:pPr>
      <w:r w:rsidRPr="00DC1EDB">
        <w:rPr>
          <w:rFonts w:cs="Times New Roman"/>
        </w:rPr>
        <w:t>1.1 Характеристика разрабатываемого компьютерного игрового приложения</w:t>
      </w:r>
    </w:p>
    <w:p w14:paraId="5255BBCC" w14:textId="77777777" w:rsidR="00DC1EDB" w:rsidRPr="00DC1EDB" w:rsidRDefault="00DC1EDB" w:rsidP="00DC1EDB">
      <w:pPr>
        <w:rPr>
          <w:rFonts w:cs="Times New Roman"/>
        </w:rPr>
      </w:pPr>
    </w:p>
    <w:p w14:paraId="4E049641" w14:textId="1C2F1AD9" w:rsidR="00DC1EDB" w:rsidRPr="00DC1EDB" w:rsidRDefault="00DC1EDB" w:rsidP="00DC1EDB">
      <w:pPr>
        <w:rPr>
          <w:rFonts w:cs="Times New Roman"/>
          <w:color w:val="EE0000"/>
          <w:szCs w:val="28"/>
        </w:rPr>
      </w:pPr>
      <w:r w:rsidRPr="00DC1EDB">
        <w:rPr>
          <w:rFonts w:cs="Times New Roman"/>
          <w:color w:val="EE0000"/>
          <w:szCs w:val="28"/>
        </w:rPr>
        <w:t xml:space="preserve">Кратко описываете игру, ядро ЦА, УТП, конкурентов, оцениваете потенциал рынка, делаете скрины. Используете </w:t>
      </w:r>
      <w:r w:rsidRPr="00DC1EDB">
        <w:rPr>
          <w:rFonts w:cs="Times New Roman"/>
          <w:color w:val="EE0000"/>
          <w:szCs w:val="28"/>
        </w:rPr>
        <w:t xml:space="preserve">1–2 </w:t>
      </w:r>
      <w:r w:rsidRPr="00DC1EDB">
        <w:rPr>
          <w:rFonts w:cs="Times New Roman"/>
          <w:color w:val="EE0000"/>
          <w:szCs w:val="28"/>
        </w:rPr>
        <w:t xml:space="preserve"> работы. </w:t>
      </w:r>
    </w:p>
    <w:p w14:paraId="7CB5788F" w14:textId="77777777" w:rsidR="00DC1EDB" w:rsidRPr="00DC1EDB" w:rsidRDefault="00DC1EDB" w:rsidP="00DC1EDB">
      <w:pPr>
        <w:widowControl/>
        <w:spacing w:line="259" w:lineRule="auto"/>
        <w:ind w:firstLine="0"/>
        <w:rPr>
          <w:rFonts w:cs="Times New Roman"/>
        </w:rPr>
      </w:pPr>
    </w:p>
    <w:p w14:paraId="58DEFE95" w14:textId="77777777" w:rsidR="00DC1EDB" w:rsidRPr="00DC1EDB" w:rsidRDefault="00DC1EDB" w:rsidP="00DC1EDB">
      <w:pPr>
        <w:pStyle w:val="23"/>
        <w:rPr>
          <w:rFonts w:cs="Times New Roman"/>
        </w:rPr>
      </w:pPr>
      <w:r w:rsidRPr="00DC1EDB">
        <w:rPr>
          <w:rFonts w:cs="Times New Roman"/>
        </w:rPr>
        <w:t>1.2 Расчёт затрат на разработку компьютерного игрового приложения</w:t>
      </w:r>
    </w:p>
    <w:p w14:paraId="7DD9850C" w14:textId="77777777" w:rsidR="00DC1EDB" w:rsidRPr="00DC1EDB" w:rsidRDefault="00DC1EDB" w:rsidP="00DC1EDB">
      <w:pPr>
        <w:pStyle w:val="23"/>
        <w:rPr>
          <w:rFonts w:cs="Times New Roman"/>
        </w:rPr>
      </w:pPr>
    </w:p>
    <w:p w14:paraId="1CD22548" w14:textId="77777777" w:rsidR="00DC1EDB" w:rsidRPr="00DC1EDB" w:rsidRDefault="00DC1EDB" w:rsidP="00DC1EDB">
      <w:pPr>
        <w:rPr>
          <w:rFonts w:cs="Times New Roman"/>
          <w:szCs w:val="28"/>
        </w:rPr>
      </w:pPr>
      <w:r w:rsidRPr="00DC1EDB">
        <w:rPr>
          <w:rFonts w:cs="Times New Roman"/>
          <w:szCs w:val="28"/>
        </w:rPr>
        <w:t xml:space="preserve">Основная заработная плата исполнителей, занятых разработкой, определяется исходя из состава и численности команды, размеров месячной заработной платы каждого из участников команды, а также общей трудоемкости разработки программного обеспечения. </w:t>
      </w:r>
      <w:r w:rsidRPr="00DC1EDB">
        <w:rPr>
          <w:rFonts w:cs="Times New Roman"/>
        </w:rPr>
        <w:t>Расчет основной заработной платы участников команды осуществляется по формуле 1.1:</w:t>
      </w:r>
    </w:p>
    <w:p w14:paraId="44ED01D0" w14:textId="77777777" w:rsidR="00DC1EDB" w:rsidRPr="00DC1EDB" w:rsidRDefault="00DC1EDB" w:rsidP="00DC1EDB">
      <w:pPr>
        <w:rPr>
          <w:rFonts w:cs="Times New Roman"/>
          <w:szCs w:val="28"/>
        </w:rPr>
      </w:pPr>
    </w:p>
    <w:p w14:paraId="536B6D6A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З</m:t>
            </m:r>
          </m:e>
          <m:sub>
            <m:r>
              <w:rPr>
                <w:rFonts w:ascii="Cambria Math" w:hAnsi="Cambria Math" w:cs="Times New Roman"/>
              </w:rPr>
              <m:t>о</m:t>
            </m:r>
          </m:sub>
        </m:sSub>
        <m:r>
          <w:rPr>
            <w:rFonts w:ascii="Cambria Math" w:hAnsi="Cambria Math" w:cs="Times New Roman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К</m:t>
            </m:r>
          </m:e>
          <m:sub>
            <m:r>
              <w:rPr>
                <w:rFonts w:ascii="Cambria Math" w:hAnsi="Cambria Math" w:cs="Times New Roman"/>
              </w:rPr>
              <m:t>пр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З</m:t>
                </m:r>
              </m:e>
              <m:sub>
                <m:r>
                  <w:rPr>
                    <w:rFonts w:ascii="Cambria Math" w:hAnsi="Cambria Math" w:cs="Times New Roman"/>
                  </w:rPr>
                  <m:t>ч</m:t>
                </m:r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</w:rPr>
          <m:t>,</m:t>
        </m:r>
      </m:oMath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  <w:t>(1.1)</w:t>
      </w:r>
    </w:p>
    <w:p w14:paraId="5B516814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</w:p>
    <w:p w14:paraId="5D12A8AC" w14:textId="77777777" w:rsidR="00DC1EDB" w:rsidRPr="00DC1EDB" w:rsidRDefault="00DC1EDB" w:rsidP="00DC1EDB">
      <w:pPr>
        <w:ind w:left="567" w:hanging="567"/>
        <w:rPr>
          <w:rFonts w:eastAsiaTheme="minorEastAsia" w:cs="Times New Roman"/>
        </w:rPr>
      </w:pPr>
      <w:r w:rsidRPr="00DC1EDB">
        <w:rPr>
          <w:rFonts w:eastAsiaTheme="minorEastAsia" w:cs="Times New Roman"/>
        </w:rPr>
        <w:t xml:space="preserve">где </w:t>
      </w:r>
      <w:r w:rsidRPr="00DC1EDB">
        <w:rPr>
          <w:rFonts w:eastAsiaTheme="minorEastAsia" w:cs="Times New Roman"/>
          <w:lang w:val="en-US"/>
        </w:rPr>
        <w:t>n</w:t>
      </w:r>
      <w:r w:rsidRPr="00DC1EDB">
        <w:rPr>
          <w:rFonts w:eastAsiaTheme="minorEastAsia" w:cs="Times New Roman"/>
        </w:rPr>
        <w:t xml:space="preserve"> – количество исполнителей, занятых разработкой игрового приложений;</w:t>
      </w:r>
    </w:p>
    <w:p w14:paraId="2FDDAD6B" w14:textId="77777777" w:rsidR="00DC1EDB" w:rsidRPr="00DC1EDB" w:rsidRDefault="00DC1EDB" w:rsidP="00DC1EDB">
      <w:pPr>
        <w:ind w:left="426" w:firstLine="0"/>
        <w:rPr>
          <w:rFonts w:eastAsiaTheme="minorEastAsia" w:cs="Times New Roman"/>
        </w:rPr>
      </w:pPr>
      <w:r w:rsidRPr="00DC1EDB">
        <w:rPr>
          <w:rFonts w:eastAsiaTheme="minorEastAsia" w:cs="Times New Roman"/>
        </w:rPr>
        <w:t>К</w:t>
      </w:r>
      <w:r w:rsidRPr="00DC1EDB">
        <w:rPr>
          <w:rFonts w:eastAsiaTheme="minorEastAsia" w:cs="Times New Roman"/>
          <w:vertAlign w:val="subscript"/>
        </w:rPr>
        <w:t xml:space="preserve">пр </w:t>
      </w:r>
      <w:r w:rsidRPr="00DC1EDB">
        <w:rPr>
          <w:rFonts w:eastAsiaTheme="minorEastAsia" w:cs="Times New Roman"/>
        </w:rPr>
        <w:t>– коэффициент премий (1,5);</w:t>
      </w:r>
    </w:p>
    <w:p w14:paraId="6652C107" w14:textId="77777777" w:rsidR="00DC1EDB" w:rsidRPr="00DC1EDB" w:rsidRDefault="00DC1EDB" w:rsidP="00DC1EDB">
      <w:pPr>
        <w:ind w:left="426" w:firstLine="0"/>
        <w:rPr>
          <w:rFonts w:eastAsiaTheme="minorEastAsia" w:cs="Times New Roman"/>
        </w:rPr>
      </w:pPr>
      <w:r w:rsidRPr="00DC1EDB">
        <w:rPr>
          <w:rFonts w:eastAsiaTheme="minorEastAsia" w:cs="Times New Roman"/>
        </w:rPr>
        <w:t>З</w:t>
      </w:r>
      <w:r w:rsidRPr="00DC1EDB">
        <w:rPr>
          <w:rFonts w:eastAsiaTheme="minorEastAsia" w:cs="Times New Roman"/>
          <w:vertAlign w:val="subscript"/>
        </w:rPr>
        <w:t>ч</w:t>
      </w:r>
      <w:r w:rsidRPr="00DC1EDB">
        <w:rPr>
          <w:rFonts w:eastAsiaTheme="minorEastAsia" w:cs="Times New Roman"/>
          <w:vertAlign w:val="subscript"/>
          <w:lang w:val="en-US"/>
        </w:rPr>
        <w:t>i</w:t>
      </w:r>
      <w:r w:rsidRPr="00DC1EDB">
        <w:rPr>
          <w:rFonts w:eastAsiaTheme="minorEastAsia" w:cs="Times New Roman"/>
          <w:vertAlign w:val="subscript"/>
        </w:rPr>
        <w:t xml:space="preserve"> </w:t>
      </w:r>
      <w:r w:rsidRPr="00DC1EDB">
        <w:rPr>
          <w:rFonts w:eastAsiaTheme="minorEastAsia" w:cs="Times New Roman"/>
        </w:rPr>
        <w:t xml:space="preserve">– часовая заработная плата </w:t>
      </w:r>
      <w:r w:rsidRPr="00DC1EDB">
        <w:rPr>
          <w:rFonts w:eastAsiaTheme="minorEastAsia" w:cs="Times New Roman"/>
          <w:lang w:val="en-US"/>
        </w:rPr>
        <w:t>i</w:t>
      </w:r>
      <w:r w:rsidRPr="00DC1EDB">
        <w:rPr>
          <w:rFonts w:eastAsiaTheme="minorEastAsia" w:cs="Times New Roman"/>
        </w:rPr>
        <w:t>-го исполнителя, руб.;</w:t>
      </w:r>
    </w:p>
    <w:p w14:paraId="0FC41D9C" w14:textId="77777777" w:rsidR="00DC1EDB" w:rsidRPr="00DC1EDB" w:rsidRDefault="00DC1EDB" w:rsidP="00DC1EDB">
      <w:pPr>
        <w:ind w:left="426" w:firstLine="0"/>
        <w:rPr>
          <w:rFonts w:eastAsiaTheme="minorEastAsia" w:cs="Times New Roman"/>
        </w:rPr>
      </w:pPr>
      <w:r w:rsidRPr="00DC1EDB">
        <w:rPr>
          <w:rFonts w:eastAsiaTheme="minorEastAsia" w:cs="Times New Roman"/>
          <w:lang w:val="en-US"/>
        </w:rPr>
        <w:t>t</w:t>
      </w:r>
      <w:r w:rsidRPr="00DC1EDB">
        <w:rPr>
          <w:rFonts w:eastAsiaTheme="minorEastAsia" w:cs="Times New Roman"/>
          <w:vertAlign w:val="subscript"/>
          <w:lang w:val="en-US"/>
        </w:rPr>
        <w:t>i</w:t>
      </w:r>
      <w:r w:rsidRPr="00DC1EDB">
        <w:rPr>
          <w:rFonts w:eastAsiaTheme="minorEastAsia" w:cs="Times New Roman"/>
          <w:vertAlign w:val="subscript"/>
        </w:rPr>
        <w:t xml:space="preserve"> </w:t>
      </w:r>
      <w:r w:rsidRPr="00DC1EDB">
        <w:rPr>
          <w:rFonts w:eastAsiaTheme="minorEastAsia" w:cs="Times New Roman"/>
        </w:rPr>
        <w:t xml:space="preserve">– трудоёмкость работ </w:t>
      </w:r>
      <w:r w:rsidRPr="00DC1EDB">
        <w:rPr>
          <w:rFonts w:eastAsiaTheme="minorEastAsia" w:cs="Times New Roman"/>
          <w:lang w:val="en-US"/>
        </w:rPr>
        <w:t>i</w:t>
      </w:r>
      <w:r w:rsidRPr="00DC1EDB">
        <w:rPr>
          <w:rFonts w:eastAsiaTheme="minorEastAsia" w:cs="Times New Roman"/>
        </w:rPr>
        <w:t>-го исполнителя, ч.</w:t>
      </w:r>
    </w:p>
    <w:p w14:paraId="71B0AB02" w14:textId="77777777" w:rsidR="00DC1EDB" w:rsidRPr="00DC1EDB" w:rsidRDefault="00DC1EDB" w:rsidP="00DC1EDB">
      <w:pPr>
        <w:rPr>
          <w:rFonts w:cs="Times New Roman"/>
        </w:rPr>
      </w:pPr>
      <w:r w:rsidRPr="00DC1EDB">
        <w:rPr>
          <w:rFonts w:cs="Times New Roman"/>
        </w:rPr>
        <w:t>Для реализации компьютерного игрового приложения было решено сформировать команду из руководителя, программиста, геймдизайнера, художника, 3</w:t>
      </w:r>
      <w:r w:rsidRPr="00DC1EDB">
        <w:rPr>
          <w:rFonts w:cs="Times New Roman"/>
          <w:lang w:val="en-GB"/>
        </w:rPr>
        <w:t>D</w:t>
      </w:r>
      <w:r w:rsidRPr="00DC1EDB">
        <w:rPr>
          <w:rFonts w:cs="Times New Roman"/>
        </w:rPr>
        <w:t xml:space="preserve"> художника и тестировщика.</w:t>
      </w:r>
    </w:p>
    <w:p w14:paraId="219D548E" w14:textId="77777777" w:rsidR="00DC1EDB" w:rsidRPr="00DC1EDB" w:rsidRDefault="00DC1EDB" w:rsidP="00DC1EDB">
      <w:pPr>
        <w:rPr>
          <w:rFonts w:cs="Times New Roman"/>
        </w:rPr>
      </w:pPr>
      <w:r w:rsidRPr="00DC1EDB">
        <w:rPr>
          <w:rFonts w:cs="Times New Roman"/>
        </w:rPr>
        <w:t>Трудоёмкость проекта была оценена в 12 месяцев, или 2016 часов.</w:t>
      </w:r>
    </w:p>
    <w:p w14:paraId="2BC1838F" w14:textId="77777777" w:rsidR="00DC1EDB" w:rsidRPr="00DC1EDB" w:rsidRDefault="00DC1EDB" w:rsidP="00DC1EDB">
      <w:pPr>
        <w:rPr>
          <w:rFonts w:cs="Times New Roman"/>
        </w:rPr>
      </w:pPr>
      <w:r w:rsidRPr="00DC1EDB">
        <w:rPr>
          <w:rFonts w:cs="Times New Roman"/>
          <w:color w:val="000000"/>
          <w:szCs w:val="28"/>
        </w:rPr>
        <w:t>В качестве данных о заработной плате команды разработчиков были взяты средние значение по РБ.</w:t>
      </w:r>
    </w:p>
    <w:p w14:paraId="39E0D2BA" w14:textId="77777777" w:rsidR="00DC1EDB" w:rsidRPr="00DC1EDB" w:rsidRDefault="00DC1EDB" w:rsidP="00DC1EDB">
      <w:pPr>
        <w:rPr>
          <w:rFonts w:cs="Times New Roman"/>
          <w:szCs w:val="28"/>
        </w:rPr>
      </w:pPr>
      <w:r w:rsidRPr="00DC1EDB">
        <w:rPr>
          <w:rFonts w:cs="Times New Roman"/>
          <w:szCs w:val="28"/>
        </w:rPr>
        <w:t>Расчёт затрат на основную заработную плату команды приведены в таблице 1.1.</w:t>
      </w:r>
    </w:p>
    <w:p w14:paraId="0100F1E1" w14:textId="77777777" w:rsidR="00DC1EDB" w:rsidRPr="00DC1EDB" w:rsidRDefault="00DC1EDB" w:rsidP="00DC1EDB">
      <w:pPr>
        <w:ind w:firstLine="0"/>
        <w:rPr>
          <w:rFonts w:cs="Times New Roman"/>
          <w:szCs w:val="28"/>
        </w:rPr>
      </w:pPr>
      <w:r w:rsidRPr="00DC1EDB">
        <w:rPr>
          <w:rFonts w:cs="Times New Roman"/>
          <w:szCs w:val="28"/>
        </w:rPr>
        <w:t>Таблица 1.1 – Расчёт затрат на основную заработную плату команды</w:t>
      </w:r>
    </w:p>
    <w:tbl>
      <w:tblPr>
        <w:tblStyle w:val="ac"/>
        <w:tblW w:w="9448" w:type="dxa"/>
        <w:tblLayout w:type="fixed"/>
        <w:tblLook w:val="04A0" w:firstRow="1" w:lastRow="0" w:firstColumn="1" w:lastColumn="0" w:noHBand="0" w:noVBand="1"/>
      </w:tblPr>
      <w:tblGrid>
        <w:gridCol w:w="425"/>
        <w:gridCol w:w="2006"/>
        <w:gridCol w:w="1576"/>
        <w:gridCol w:w="1577"/>
        <w:gridCol w:w="2008"/>
        <w:gridCol w:w="1856"/>
      </w:tblGrid>
      <w:tr w:rsidR="00DC1EDB" w:rsidRPr="00DC1EDB" w14:paraId="58D3242C" w14:textId="77777777" w:rsidTr="00AD052B">
        <w:trPr>
          <w:trHeight w:val="1220"/>
        </w:trPr>
        <w:tc>
          <w:tcPr>
            <w:tcW w:w="425" w:type="dxa"/>
          </w:tcPr>
          <w:p w14:paraId="1C4C0315" w14:textId="77777777" w:rsidR="00DC1EDB" w:rsidRPr="00DC1EDB" w:rsidRDefault="00DC1EDB" w:rsidP="00AD052B">
            <w:pPr>
              <w:ind w:firstLine="0"/>
              <w:jc w:val="left"/>
              <w:rPr>
                <w:rFonts w:cs="Times New Roman"/>
              </w:rPr>
            </w:pPr>
            <w:r w:rsidRPr="00DC1EDB">
              <w:rPr>
                <w:rFonts w:cs="Times New Roman"/>
              </w:rPr>
              <w:t>№</w:t>
            </w:r>
          </w:p>
        </w:tc>
        <w:tc>
          <w:tcPr>
            <w:tcW w:w="2006" w:type="dxa"/>
          </w:tcPr>
          <w:p w14:paraId="2B1EF4E7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Участник команды</w:t>
            </w:r>
          </w:p>
        </w:tc>
        <w:tc>
          <w:tcPr>
            <w:tcW w:w="1576" w:type="dxa"/>
          </w:tcPr>
          <w:p w14:paraId="5DA610B4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Месячная заработная плата, р.</w:t>
            </w:r>
          </w:p>
        </w:tc>
        <w:tc>
          <w:tcPr>
            <w:tcW w:w="1577" w:type="dxa"/>
          </w:tcPr>
          <w:p w14:paraId="46DBB639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Часовая заработная плата, р.</w:t>
            </w:r>
          </w:p>
        </w:tc>
        <w:tc>
          <w:tcPr>
            <w:tcW w:w="2006" w:type="dxa"/>
          </w:tcPr>
          <w:p w14:paraId="75EA8F5B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Трудоёмкость работ, ч.</w:t>
            </w:r>
          </w:p>
        </w:tc>
        <w:tc>
          <w:tcPr>
            <w:tcW w:w="1856" w:type="dxa"/>
          </w:tcPr>
          <w:p w14:paraId="428A906B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Заработная плата по тарифу, р.</w:t>
            </w:r>
          </w:p>
        </w:tc>
      </w:tr>
      <w:tr w:rsidR="00DC1EDB" w:rsidRPr="00DC1EDB" w14:paraId="6F087541" w14:textId="77777777" w:rsidTr="00AD052B">
        <w:trPr>
          <w:trHeight w:val="395"/>
        </w:trPr>
        <w:tc>
          <w:tcPr>
            <w:tcW w:w="425" w:type="dxa"/>
          </w:tcPr>
          <w:p w14:paraId="371F9AE1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lastRenderedPageBreak/>
              <w:t>1</w:t>
            </w:r>
          </w:p>
        </w:tc>
        <w:tc>
          <w:tcPr>
            <w:tcW w:w="2006" w:type="dxa"/>
          </w:tcPr>
          <w:p w14:paraId="52857CFC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Руководитель</w:t>
            </w:r>
          </w:p>
        </w:tc>
        <w:tc>
          <w:tcPr>
            <w:tcW w:w="1576" w:type="dxa"/>
          </w:tcPr>
          <w:p w14:paraId="6618A1D1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3800</w:t>
            </w:r>
          </w:p>
        </w:tc>
        <w:tc>
          <w:tcPr>
            <w:tcW w:w="1577" w:type="dxa"/>
          </w:tcPr>
          <w:p w14:paraId="5A04B9B3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22,62</w:t>
            </w:r>
          </w:p>
        </w:tc>
        <w:tc>
          <w:tcPr>
            <w:tcW w:w="2006" w:type="dxa"/>
          </w:tcPr>
          <w:p w14:paraId="0254DBA7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1008</w:t>
            </w:r>
          </w:p>
        </w:tc>
        <w:tc>
          <w:tcPr>
            <w:tcW w:w="1856" w:type="dxa"/>
          </w:tcPr>
          <w:p w14:paraId="0C7B3E0F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22800</w:t>
            </w:r>
          </w:p>
        </w:tc>
      </w:tr>
      <w:tr w:rsidR="00DC1EDB" w:rsidRPr="00DC1EDB" w14:paraId="6EDF90A0" w14:textId="77777777" w:rsidTr="00AD052B">
        <w:trPr>
          <w:trHeight w:val="395"/>
        </w:trPr>
        <w:tc>
          <w:tcPr>
            <w:tcW w:w="425" w:type="dxa"/>
          </w:tcPr>
          <w:p w14:paraId="32872B1A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2</w:t>
            </w:r>
          </w:p>
        </w:tc>
        <w:tc>
          <w:tcPr>
            <w:tcW w:w="2006" w:type="dxa"/>
          </w:tcPr>
          <w:p w14:paraId="068D4FC1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 xml:space="preserve">Программист </w:t>
            </w:r>
          </w:p>
        </w:tc>
        <w:tc>
          <w:tcPr>
            <w:tcW w:w="1576" w:type="dxa"/>
          </w:tcPr>
          <w:p w14:paraId="76394147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3300</w:t>
            </w:r>
          </w:p>
        </w:tc>
        <w:tc>
          <w:tcPr>
            <w:tcW w:w="1577" w:type="dxa"/>
          </w:tcPr>
          <w:p w14:paraId="0D8A3A68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19,64</w:t>
            </w:r>
          </w:p>
        </w:tc>
        <w:tc>
          <w:tcPr>
            <w:tcW w:w="2006" w:type="dxa"/>
          </w:tcPr>
          <w:p w14:paraId="0AEF53C5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2016</w:t>
            </w:r>
          </w:p>
        </w:tc>
        <w:tc>
          <w:tcPr>
            <w:tcW w:w="1856" w:type="dxa"/>
          </w:tcPr>
          <w:p w14:paraId="1A6D5195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39600</w:t>
            </w:r>
          </w:p>
        </w:tc>
      </w:tr>
      <w:tr w:rsidR="00DC1EDB" w:rsidRPr="00DC1EDB" w14:paraId="373FD4D8" w14:textId="77777777" w:rsidTr="00AD052B">
        <w:trPr>
          <w:trHeight w:val="412"/>
        </w:trPr>
        <w:tc>
          <w:tcPr>
            <w:tcW w:w="425" w:type="dxa"/>
          </w:tcPr>
          <w:p w14:paraId="11BC3F9E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3</w:t>
            </w:r>
          </w:p>
        </w:tc>
        <w:tc>
          <w:tcPr>
            <w:tcW w:w="2006" w:type="dxa"/>
          </w:tcPr>
          <w:p w14:paraId="7DE13CAD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Геймдизайнер</w:t>
            </w:r>
          </w:p>
        </w:tc>
        <w:tc>
          <w:tcPr>
            <w:tcW w:w="1576" w:type="dxa"/>
          </w:tcPr>
          <w:p w14:paraId="44E1C676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2300</w:t>
            </w:r>
          </w:p>
        </w:tc>
        <w:tc>
          <w:tcPr>
            <w:tcW w:w="1577" w:type="dxa"/>
          </w:tcPr>
          <w:p w14:paraId="24878266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13,69</w:t>
            </w:r>
          </w:p>
        </w:tc>
        <w:tc>
          <w:tcPr>
            <w:tcW w:w="2006" w:type="dxa"/>
          </w:tcPr>
          <w:p w14:paraId="7DA23B3F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840</w:t>
            </w:r>
          </w:p>
        </w:tc>
        <w:tc>
          <w:tcPr>
            <w:tcW w:w="1856" w:type="dxa"/>
          </w:tcPr>
          <w:p w14:paraId="53C7E8EE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11500</w:t>
            </w:r>
          </w:p>
        </w:tc>
      </w:tr>
      <w:tr w:rsidR="00DC1EDB" w:rsidRPr="00DC1EDB" w14:paraId="7AB2B3F4" w14:textId="77777777" w:rsidTr="00AD052B">
        <w:trPr>
          <w:trHeight w:val="395"/>
        </w:trPr>
        <w:tc>
          <w:tcPr>
            <w:tcW w:w="425" w:type="dxa"/>
          </w:tcPr>
          <w:p w14:paraId="26D528E7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4</w:t>
            </w:r>
          </w:p>
        </w:tc>
        <w:tc>
          <w:tcPr>
            <w:tcW w:w="2006" w:type="dxa"/>
          </w:tcPr>
          <w:p w14:paraId="5A8EF5DD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Художник</w:t>
            </w:r>
          </w:p>
        </w:tc>
        <w:tc>
          <w:tcPr>
            <w:tcW w:w="1576" w:type="dxa"/>
          </w:tcPr>
          <w:p w14:paraId="397B1838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1800</w:t>
            </w:r>
          </w:p>
        </w:tc>
        <w:tc>
          <w:tcPr>
            <w:tcW w:w="1577" w:type="dxa"/>
          </w:tcPr>
          <w:p w14:paraId="425CFCA0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10,71</w:t>
            </w:r>
          </w:p>
        </w:tc>
        <w:tc>
          <w:tcPr>
            <w:tcW w:w="2006" w:type="dxa"/>
          </w:tcPr>
          <w:p w14:paraId="04546FA1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640</w:t>
            </w:r>
          </w:p>
        </w:tc>
        <w:tc>
          <w:tcPr>
            <w:tcW w:w="1856" w:type="dxa"/>
          </w:tcPr>
          <w:p w14:paraId="364B1D60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6900</w:t>
            </w:r>
          </w:p>
        </w:tc>
      </w:tr>
      <w:tr w:rsidR="00DC1EDB" w:rsidRPr="00DC1EDB" w14:paraId="0B010A8D" w14:textId="77777777" w:rsidTr="00AD052B">
        <w:trPr>
          <w:trHeight w:val="395"/>
        </w:trPr>
        <w:tc>
          <w:tcPr>
            <w:tcW w:w="425" w:type="dxa"/>
          </w:tcPr>
          <w:p w14:paraId="34AE8DCE" w14:textId="77777777" w:rsidR="00DC1EDB" w:rsidRPr="00DC1EDB" w:rsidRDefault="00DC1EDB" w:rsidP="00AD052B">
            <w:pPr>
              <w:ind w:firstLine="0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5</w:t>
            </w:r>
          </w:p>
        </w:tc>
        <w:tc>
          <w:tcPr>
            <w:tcW w:w="2006" w:type="dxa"/>
          </w:tcPr>
          <w:p w14:paraId="2782DC8C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  <w:lang w:val="en-GB"/>
              </w:rPr>
              <w:t xml:space="preserve">3D </w:t>
            </w:r>
            <w:r w:rsidRPr="00DC1EDB">
              <w:rPr>
                <w:rFonts w:cs="Times New Roman"/>
              </w:rPr>
              <w:t>Художник</w:t>
            </w:r>
          </w:p>
        </w:tc>
        <w:tc>
          <w:tcPr>
            <w:tcW w:w="1576" w:type="dxa"/>
          </w:tcPr>
          <w:p w14:paraId="6253AFFD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2500</w:t>
            </w:r>
          </w:p>
        </w:tc>
        <w:tc>
          <w:tcPr>
            <w:tcW w:w="1577" w:type="dxa"/>
          </w:tcPr>
          <w:p w14:paraId="3F93618A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14,88</w:t>
            </w:r>
          </w:p>
        </w:tc>
        <w:tc>
          <w:tcPr>
            <w:tcW w:w="2006" w:type="dxa"/>
          </w:tcPr>
          <w:p w14:paraId="1411C2CD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1008</w:t>
            </w:r>
          </w:p>
        </w:tc>
        <w:tc>
          <w:tcPr>
            <w:tcW w:w="1856" w:type="dxa"/>
          </w:tcPr>
          <w:p w14:paraId="086AF9E2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15000</w:t>
            </w:r>
          </w:p>
        </w:tc>
      </w:tr>
      <w:tr w:rsidR="00DC1EDB" w:rsidRPr="00DC1EDB" w14:paraId="1A4C3079" w14:textId="77777777" w:rsidTr="00AD052B">
        <w:trPr>
          <w:trHeight w:val="395"/>
        </w:trPr>
        <w:tc>
          <w:tcPr>
            <w:tcW w:w="425" w:type="dxa"/>
          </w:tcPr>
          <w:p w14:paraId="41FE8695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5</w:t>
            </w:r>
          </w:p>
        </w:tc>
        <w:tc>
          <w:tcPr>
            <w:tcW w:w="2006" w:type="dxa"/>
          </w:tcPr>
          <w:p w14:paraId="5C7DE748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Тестировщик</w:t>
            </w:r>
          </w:p>
        </w:tc>
        <w:tc>
          <w:tcPr>
            <w:tcW w:w="1576" w:type="dxa"/>
          </w:tcPr>
          <w:p w14:paraId="651E973C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1500</w:t>
            </w:r>
          </w:p>
        </w:tc>
        <w:tc>
          <w:tcPr>
            <w:tcW w:w="1577" w:type="dxa"/>
          </w:tcPr>
          <w:p w14:paraId="619CD015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</w:rPr>
            </w:pPr>
            <w:r w:rsidRPr="00DC1EDB">
              <w:rPr>
                <w:rFonts w:cs="Times New Roman"/>
              </w:rPr>
              <w:t>8,92</w:t>
            </w:r>
          </w:p>
        </w:tc>
        <w:tc>
          <w:tcPr>
            <w:tcW w:w="2006" w:type="dxa"/>
          </w:tcPr>
          <w:p w14:paraId="57E7960F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1008</w:t>
            </w:r>
          </w:p>
        </w:tc>
        <w:tc>
          <w:tcPr>
            <w:tcW w:w="1856" w:type="dxa"/>
          </w:tcPr>
          <w:p w14:paraId="6A74B4E2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9000</w:t>
            </w:r>
          </w:p>
        </w:tc>
      </w:tr>
      <w:tr w:rsidR="00DC1EDB" w:rsidRPr="00DC1EDB" w14:paraId="2ACEE6F1" w14:textId="77777777" w:rsidTr="00AD052B">
        <w:trPr>
          <w:trHeight w:val="412"/>
        </w:trPr>
        <w:tc>
          <w:tcPr>
            <w:tcW w:w="7592" w:type="dxa"/>
            <w:gridSpan w:val="5"/>
          </w:tcPr>
          <w:p w14:paraId="77EC5AC9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Премия (50%)</w:t>
            </w:r>
          </w:p>
        </w:tc>
        <w:tc>
          <w:tcPr>
            <w:tcW w:w="1856" w:type="dxa"/>
          </w:tcPr>
          <w:p w14:paraId="4163C023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52400</w:t>
            </w:r>
          </w:p>
        </w:tc>
      </w:tr>
      <w:tr w:rsidR="00DC1EDB" w:rsidRPr="00DC1EDB" w14:paraId="63AC8D4E" w14:textId="77777777" w:rsidTr="00AD052B">
        <w:trPr>
          <w:trHeight w:val="395"/>
        </w:trPr>
        <w:tc>
          <w:tcPr>
            <w:tcW w:w="7592" w:type="dxa"/>
            <w:gridSpan w:val="5"/>
          </w:tcPr>
          <w:p w14:paraId="5E7E786D" w14:textId="77777777" w:rsidR="00DC1EDB" w:rsidRPr="00DC1EDB" w:rsidRDefault="00DC1EDB" w:rsidP="00AD052B">
            <w:pPr>
              <w:ind w:firstLine="0"/>
              <w:rPr>
                <w:rFonts w:cs="Times New Roman"/>
              </w:rPr>
            </w:pPr>
            <w:r w:rsidRPr="00DC1EDB">
              <w:rPr>
                <w:rFonts w:cs="Times New Roman"/>
              </w:rPr>
              <w:t>Итого</w:t>
            </w:r>
          </w:p>
        </w:tc>
        <w:tc>
          <w:tcPr>
            <w:tcW w:w="1856" w:type="dxa"/>
          </w:tcPr>
          <w:p w14:paraId="34DED560" w14:textId="77777777" w:rsidR="00DC1EDB" w:rsidRPr="00DC1EDB" w:rsidRDefault="00DC1EDB" w:rsidP="00AD052B">
            <w:pPr>
              <w:ind w:firstLine="0"/>
              <w:jc w:val="center"/>
              <w:rPr>
                <w:rFonts w:cs="Times New Roman"/>
                <w:lang w:val="en-GB"/>
              </w:rPr>
            </w:pPr>
            <w:r w:rsidRPr="00DC1EDB">
              <w:rPr>
                <w:rFonts w:cs="Times New Roman"/>
                <w:lang w:val="en-GB"/>
              </w:rPr>
              <w:t>157200</w:t>
            </w:r>
          </w:p>
        </w:tc>
      </w:tr>
    </w:tbl>
    <w:p w14:paraId="6DB5C379" w14:textId="77777777" w:rsidR="00DC1EDB" w:rsidRPr="00DC1EDB" w:rsidRDefault="00DC1EDB" w:rsidP="00DC1EDB">
      <w:pPr>
        <w:ind w:firstLine="0"/>
        <w:rPr>
          <w:rFonts w:cs="Times New Roman"/>
        </w:rPr>
      </w:pPr>
    </w:p>
    <w:p w14:paraId="7118E680" w14:textId="77777777" w:rsidR="00DC1EDB" w:rsidRPr="00DC1EDB" w:rsidRDefault="00DC1EDB" w:rsidP="00DC1EDB">
      <w:pPr>
        <w:rPr>
          <w:rFonts w:eastAsia="Times" w:cs="Times New Roman"/>
        </w:rPr>
      </w:pPr>
      <w:r w:rsidRPr="00DC1EDB">
        <w:rPr>
          <w:rFonts w:eastAsia="Times" w:cs="Times New Roman"/>
        </w:rPr>
        <w:t xml:space="preserve">Дополнительная заработная плата команды при разработке программного обеспечения включает выплаты, предусмотренные законодательством о труде, и определяется по нормативу в процентах к основной заработной плате, </w:t>
      </w:r>
      <w:r w:rsidRPr="00DC1EDB">
        <w:rPr>
          <w:rFonts w:eastAsia="Times New Roman" w:cs="Times New Roman"/>
          <w:color w:val="000000"/>
        </w:rPr>
        <w:t>и определяется по формуле 1.2:</w:t>
      </w:r>
    </w:p>
    <w:p w14:paraId="634FABEB" w14:textId="77777777" w:rsidR="00DC1EDB" w:rsidRPr="00DC1EDB" w:rsidRDefault="00DC1EDB" w:rsidP="00DC1EDB">
      <w:pPr>
        <w:rPr>
          <w:rFonts w:eastAsia="Times" w:cs="Times New Roman"/>
        </w:rPr>
      </w:pPr>
    </w:p>
    <w:p w14:paraId="0283341C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З</m:t>
            </m:r>
          </m:e>
          <m:sub>
            <m:r>
              <w:rPr>
                <w:rFonts w:ascii="Cambria Math" w:hAnsi="Cambria Math" w:cs="Times New Roman"/>
              </w:rPr>
              <m:t>д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З</m:t>
                </m:r>
              </m:e>
              <m:sub>
                <m:r>
                  <w:rPr>
                    <w:rFonts w:ascii="Cambria Math" w:hAnsi="Cambria Math" w:cs="Times New Roman"/>
                  </w:rPr>
                  <m:t>о</m:t>
                </m:r>
              </m:sub>
            </m:sSub>
            <m:r>
              <w:rPr>
                <w:rFonts w:ascii="Cambria Math" w:hAnsi="Cambria Math" w:cs="Times New Roman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Н</m:t>
                </m:r>
              </m:e>
              <m:sub>
                <m:r>
                  <w:rPr>
                    <w:rFonts w:ascii="Cambria Math" w:hAnsi="Cambria Math" w:cs="Times New Roman"/>
                  </w:rPr>
                  <m:t>д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100%</m:t>
            </m:r>
          </m:den>
        </m:f>
      </m:oMath>
      <w:r w:rsidRPr="00DC1EDB">
        <w:rPr>
          <w:rFonts w:eastAsiaTheme="minorEastAsia" w:cs="Times New Roman"/>
        </w:rPr>
        <w:t xml:space="preserve">, </w:t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  <w:t>(1.2)</w:t>
      </w:r>
    </w:p>
    <w:p w14:paraId="7E72D290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</w:p>
    <w:p w14:paraId="1604C798" w14:textId="77777777" w:rsidR="00DC1EDB" w:rsidRPr="00DC1EDB" w:rsidRDefault="00DC1EDB" w:rsidP="00DC1EDB">
      <w:pPr>
        <w:ind w:right="3" w:firstLine="0"/>
        <w:rPr>
          <w:rFonts w:cs="Times New Roman"/>
        </w:rPr>
      </w:pPr>
      <w:r w:rsidRPr="00DC1EDB">
        <w:rPr>
          <w:rFonts w:eastAsia="Times" w:cs="Times New Roman"/>
        </w:rPr>
        <w:t xml:space="preserve">где </w:t>
      </w:r>
      <m:oMath>
        <m:sSub>
          <m:sSubPr>
            <m:ctrlPr>
              <w:rPr>
                <w:rFonts w:ascii="Cambria Math" w:eastAsia="Times" w:hAnsi="Cambria Math" w:cs="Times New Roman"/>
                <w:i/>
              </w:rPr>
            </m:ctrlPr>
          </m:sSubPr>
          <m:e>
            <m:r>
              <w:rPr>
                <w:rFonts w:ascii="Cambria Math" w:eastAsia="Times" w:hAnsi="Cambria Math" w:cs="Times New Roman"/>
              </w:rPr>
              <m:t>З</m:t>
            </m:r>
          </m:e>
          <m:sub>
            <m:r>
              <w:rPr>
                <w:rFonts w:ascii="Cambria Math" w:eastAsia="Times" w:hAnsi="Cambria Math" w:cs="Times New Roman"/>
              </w:rPr>
              <m:t>о</m:t>
            </m:r>
          </m:sub>
        </m:sSub>
      </m:oMath>
      <w:r w:rsidRPr="00DC1EDB">
        <w:rPr>
          <w:rFonts w:eastAsia="Times" w:cs="Times New Roman"/>
        </w:rPr>
        <w:t xml:space="preserve"> – </w:t>
      </w:r>
      <w:r w:rsidRPr="00DC1EDB">
        <w:rPr>
          <w:rFonts w:cs="Times New Roman"/>
        </w:rPr>
        <w:t>затраты на основную заработную плату, руб.;</w:t>
      </w:r>
    </w:p>
    <w:p w14:paraId="5069BE33" w14:textId="77777777" w:rsidR="00DC1EDB" w:rsidRPr="00DC1EDB" w:rsidRDefault="00DC1EDB" w:rsidP="00DC1EDB">
      <w:pPr>
        <w:ind w:firstLine="426"/>
        <w:rPr>
          <w:rFonts w:eastAsia="Times" w:cs="Times New Roman"/>
        </w:rPr>
      </w:pPr>
      <w:r w:rsidRPr="00DC1EDB">
        <w:rPr>
          <w:rFonts w:eastAsia="Times" w:cs="Times New Roman"/>
        </w:rPr>
        <w:t xml:space="preserve"> </w:t>
      </w:r>
      <m:oMath>
        <m:sSub>
          <m:sSubPr>
            <m:ctrlPr>
              <w:rPr>
                <w:rFonts w:ascii="Cambria Math" w:eastAsia="Times" w:hAnsi="Cambria Math" w:cs="Times New Roman"/>
                <w:i/>
              </w:rPr>
            </m:ctrlPr>
          </m:sSubPr>
          <m:e>
            <m:r>
              <w:rPr>
                <w:rFonts w:ascii="Cambria Math" w:eastAsia="Times" w:hAnsi="Cambria Math" w:cs="Times New Roman"/>
              </w:rPr>
              <m:t>Н</m:t>
            </m:r>
          </m:e>
          <m:sub>
            <m:r>
              <w:rPr>
                <w:rFonts w:ascii="Cambria Math" w:eastAsia="Times" w:hAnsi="Cambria Math" w:cs="Times New Roman"/>
              </w:rPr>
              <m:t>д</m:t>
            </m:r>
          </m:sub>
        </m:sSub>
      </m:oMath>
      <w:r w:rsidRPr="00DC1EDB">
        <w:rPr>
          <w:rFonts w:eastAsia="Times" w:cs="Times New Roman"/>
        </w:rPr>
        <w:t xml:space="preserve"> – норматив дополнительной заработной платы (20%).</w:t>
      </w:r>
    </w:p>
    <w:p w14:paraId="03B29C46" w14:textId="77777777" w:rsidR="00DC1EDB" w:rsidRPr="00DC1EDB" w:rsidRDefault="00DC1EDB" w:rsidP="00DC1EDB">
      <w:pPr>
        <w:ind w:firstLine="426"/>
        <w:rPr>
          <w:rFonts w:eastAsia="Times" w:cs="Times New Roman"/>
        </w:rPr>
      </w:pPr>
      <w:r w:rsidRPr="00DC1EDB">
        <w:rPr>
          <w:rFonts w:eastAsia="Times New Roman" w:cs="Times New Roman"/>
          <w:color w:val="000000"/>
        </w:rPr>
        <w:t>Таким образом, получим:</w:t>
      </w:r>
    </w:p>
    <w:p w14:paraId="7621D290" w14:textId="77777777" w:rsidR="00DC1EDB" w:rsidRPr="00DC1EDB" w:rsidRDefault="00DC1EDB" w:rsidP="00DC1EDB">
      <w:pPr>
        <w:rPr>
          <w:rFonts w:eastAsia="Times" w:cs="Times New Roman"/>
        </w:rPr>
      </w:pPr>
    </w:p>
    <w:p w14:paraId="0A97D3CE" w14:textId="77777777" w:rsidR="00DC1EDB" w:rsidRPr="00DC1EDB" w:rsidRDefault="00DC1EDB" w:rsidP="00DC1EDB">
      <w:pPr>
        <w:ind w:firstLine="0"/>
        <w:jc w:val="center"/>
        <w:rPr>
          <w:rFonts w:eastAsia="Times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З</m:t>
            </m:r>
          </m:e>
          <m:sub>
            <m:r>
              <w:rPr>
                <w:rFonts w:ascii="Cambria Math" w:hAnsi="Cambria Math" w:cs="Times New Roman"/>
              </w:rPr>
              <m:t>д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157200∙20</m:t>
            </m:r>
          </m:num>
          <m:den>
            <m:r>
              <w:rPr>
                <w:rFonts w:ascii="Cambria Math" w:hAnsi="Cambria Math" w:cs="Times New Roman"/>
              </w:rPr>
              <m:t>100</m:t>
            </m:r>
          </m:den>
        </m:f>
        <m:r>
          <w:rPr>
            <w:rFonts w:ascii="Cambria Math" w:eastAsia="Times" w:hAnsi="Cambria Math" w:cs="Times New Roman"/>
          </w:rPr>
          <m:t>=31440</m:t>
        </m:r>
      </m:oMath>
      <w:r w:rsidRPr="00DC1EDB">
        <w:rPr>
          <w:rFonts w:eastAsia="Times" w:cs="Times New Roman"/>
        </w:rPr>
        <w:t xml:space="preserve"> р.</w:t>
      </w:r>
    </w:p>
    <w:p w14:paraId="7DA5321D" w14:textId="77777777" w:rsidR="00DC1EDB" w:rsidRPr="00DC1EDB" w:rsidRDefault="00DC1EDB" w:rsidP="00DC1EDB">
      <w:pPr>
        <w:ind w:firstLine="0"/>
        <w:jc w:val="center"/>
        <w:rPr>
          <w:rFonts w:eastAsia="Times" w:cs="Times New Roman"/>
        </w:rPr>
      </w:pPr>
    </w:p>
    <w:p w14:paraId="45809026" w14:textId="77777777" w:rsidR="00DC1EDB" w:rsidRPr="00DC1EDB" w:rsidRDefault="00DC1EDB" w:rsidP="00DC1EDB">
      <w:pPr>
        <w:contextualSpacing/>
        <w:rPr>
          <w:rFonts w:eastAsia="Times" w:cs="Times New Roman"/>
        </w:rPr>
      </w:pPr>
      <w:r w:rsidRPr="00DC1EDB">
        <w:rPr>
          <w:rFonts w:cs="Times New Roman"/>
        </w:rPr>
        <w:t xml:space="preserve">Расчет размера отчислений в </w:t>
      </w:r>
      <w:r w:rsidRPr="00DC1EDB">
        <w:rPr>
          <w:rFonts w:cs="Times New Roman"/>
          <w:color w:val="000000"/>
        </w:rPr>
        <w:t>фонд социальной защиты населения</w:t>
      </w:r>
      <w:r w:rsidRPr="00DC1EDB">
        <w:rPr>
          <w:rFonts w:cs="Times New Roman"/>
        </w:rPr>
        <w:t xml:space="preserve"> и на обязательное страхование определяется в соответствии с действующими законодательными актами Республики Беларусь</w:t>
      </w:r>
      <w:r w:rsidRPr="00DC1EDB">
        <w:rPr>
          <w:rFonts w:eastAsia="Times" w:cs="Times New Roman"/>
        </w:rPr>
        <w:t xml:space="preserve"> </w:t>
      </w:r>
      <w:r w:rsidRPr="00DC1EDB">
        <w:rPr>
          <w:rFonts w:eastAsia="Times New Roman" w:cs="Times New Roman"/>
          <w:color w:val="000000"/>
          <w:lang w:val="be-BY" w:eastAsia="ru-RU"/>
        </w:rPr>
        <w:t>по формуле 1.3:</w:t>
      </w:r>
    </w:p>
    <w:p w14:paraId="7026E754" w14:textId="77777777" w:rsidR="00DC1EDB" w:rsidRPr="00DC1EDB" w:rsidRDefault="00DC1EDB" w:rsidP="00DC1EDB">
      <w:pPr>
        <w:rPr>
          <w:rFonts w:eastAsia="Times" w:cs="Times New Roman"/>
        </w:rPr>
      </w:pPr>
    </w:p>
    <w:p w14:paraId="1F858671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</w:rPr>
              <m:t>соц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З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о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З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д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)∙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Н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соц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100%</m:t>
            </m:r>
          </m:den>
        </m:f>
      </m:oMath>
      <w:r w:rsidRPr="00DC1EDB">
        <w:rPr>
          <w:rFonts w:eastAsiaTheme="minorEastAsia" w:cs="Times New Roman"/>
        </w:rPr>
        <w:t xml:space="preserve">, </w:t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  <w:t>(1.3)</w:t>
      </w:r>
    </w:p>
    <w:p w14:paraId="60835984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</w:p>
    <w:p w14:paraId="2A0E0D33" w14:textId="77777777" w:rsidR="00DC1EDB" w:rsidRPr="00DC1EDB" w:rsidRDefault="00DC1EDB" w:rsidP="00DC1EDB">
      <w:pPr>
        <w:ind w:firstLine="0"/>
        <w:rPr>
          <w:rFonts w:cs="Times New Roman"/>
        </w:rPr>
      </w:pPr>
      <w:r w:rsidRPr="00DC1EDB">
        <w:rPr>
          <w:rFonts w:cs="Times New Roman"/>
        </w:rPr>
        <w:t>где Н</w:t>
      </w:r>
      <w:r w:rsidRPr="00DC1EDB">
        <w:rPr>
          <w:rFonts w:cs="Times New Roman"/>
          <w:vertAlign w:val="subscript"/>
        </w:rPr>
        <w:t>соц</w:t>
      </w:r>
      <w:r w:rsidRPr="00DC1EDB">
        <w:rPr>
          <w:rFonts w:cs="Times New Roman"/>
        </w:rPr>
        <w:t xml:space="preserve"> – норматив отчислений </w:t>
      </w:r>
      <w:r w:rsidRPr="00DC1EDB">
        <w:rPr>
          <w:rFonts w:cs="Times New Roman"/>
          <w:color w:val="000000"/>
          <w:shd w:val="clear" w:color="auto" w:fill="FFFFFF"/>
        </w:rPr>
        <w:t>в фонд социальной защиты населения и обязательное страхования, где отчисления в фонд социальной защиты составляют 34%, а обязательное страхование – 0,6%</w:t>
      </w:r>
      <w:r w:rsidRPr="00DC1EDB">
        <w:rPr>
          <w:rFonts w:cs="Times New Roman"/>
        </w:rPr>
        <w:t>.</w:t>
      </w:r>
    </w:p>
    <w:p w14:paraId="781D14BF" w14:textId="77777777" w:rsidR="00DC1EDB" w:rsidRPr="00DC1EDB" w:rsidRDefault="00DC1EDB" w:rsidP="00DC1EDB">
      <w:pPr>
        <w:rPr>
          <w:rFonts w:eastAsia="Times New Roman" w:cs="Times New Roman"/>
          <w:color w:val="000000"/>
        </w:rPr>
      </w:pPr>
      <w:r w:rsidRPr="00DC1EDB">
        <w:rPr>
          <w:rFonts w:eastAsia="Times New Roman" w:cs="Times New Roman"/>
          <w:color w:val="000000"/>
        </w:rPr>
        <w:t>Таким образом, получим:</w:t>
      </w:r>
    </w:p>
    <w:p w14:paraId="0EB1DE92" w14:textId="77777777" w:rsidR="00DC1EDB" w:rsidRPr="00DC1EDB" w:rsidRDefault="00DC1EDB" w:rsidP="00DC1EDB">
      <w:pPr>
        <w:ind w:firstLine="0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Р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соц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157200</m:t>
              </m:r>
              <m:r>
                <w:rPr>
                  <w:rFonts w:ascii="Cambria Math" w:eastAsiaTheme="minorEastAsia" w:hAnsi="Cambria Math" w:cs="Times New Roman"/>
                </w:rPr>
                <m:t>+</m:t>
              </m:r>
              <m:r>
                <w:rPr>
                  <w:rFonts w:ascii="Cambria Math" w:eastAsia="Times" w:hAnsi="Cambria Math" w:cs="Times New Roman"/>
                </w:rPr>
                <m:t>31440</m:t>
              </m:r>
              <m:r>
                <w:rPr>
                  <w:rFonts w:ascii="Cambria Math" w:eastAsiaTheme="minorEastAsia" w:hAnsi="Cambria Math" w:cs="Times New Roman"/>
                </w:rPr>
                <m:t>)∙34,6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</w:rPr>
            <m:t>=65269,44 р.</m:t>
          </m:r>
        </m:oMath>
      </m:oMathPara>
    </w:p>
    <w:p w14:paraId="58B45231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</w:p>
    <w:p w14:paraId="18C202C3" w14:textId="77777777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  <w:r w:rsidRPr="00DC1EDB">
        <w:rPr>
          <w:rFonts w:eastAsia="Times New Roman" w:cs="Times New Roman"/>
          <w:color w:val="000000"/>
          <w:lang w:val="be-BY" w:eastAsia="ru-RU"/>
        </w:rPr>
        <w:t xml:space="preserve">Прочие затраты включаются в себестоимость разработки </w:t>
      </w:r>
      <w:r w:rsidRPr="00DC1EDB">
        <w:rPr>
          <w:rFonts w:eastAsia="Times New Roman" w:cs="Times New Roman"/>
          <w:color w:val="000000"/>
          <w:lang w:val="be-BY" w:eastAsia="ru-RU"/>
        </w:rPr>
        <w:lastRenderedPageBreak/>
        <w:t>компьютерного игрового приложения в процентах от затрат на основную заработную плату команды разработчиков по формуле 1.4:</w:t>
      </w:r>
    </w:p>
    <w:p w14:paraId="65F0A7F6" w14:textId="77777777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</w:p>
    <w:p w14:paraId="5C688040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</w:rPr>
              <m:t>пр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З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о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Н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пр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100%</m:t>
            </m:r>
          </m:den>
        </m:f>
      </m:oMath>
      <w:r w:rsidRPr="00DC1EDB">
        <w:rPr>
          <w:rFonts w:eastAsiaTheme="minorEastAsia" w:cs="Times New Roman"/>
        </w:rPr>
        <w:t xml:space="preserve">, </w:t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  <w:t>(1.4)</w:t>
      </w:r>
    </w:p>
    <w:p w14:paraId="300D0911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</w:p>
    <w:p w14:paraId="7F21A7A4" w14:textId="442F5EE6" w:rsidR="00DC1EDB" w:rsidRPr="00DC1EDB" w:rsidRDefault="00DC1EDB" w:rsidP="00DC1EDB">
      <w:pPr>
        <w:ind w:firstLine="0"/>
        <w:rPr>
          <w:rFonts w:eastAsia="Times New Roman" w:cs="Times New Roman"/>
          <w:color w:val="000000"/>
          <w:lang w:val="be-BY" w:eastAsia="ru-RU"/>
        </w:rPr>
      </w:pPr>
      <w:r w:rsidRPr="00DC1EDB">
        <w:rPr>
          <w:rFonts w:eastAsia="Times New Roman" w:cs="Times New Roman"/>
          <w:color w:val="000000"/>
          <w:lang w:val="be-BY" w:eastAsia="ru-RU"/>
        </w:rPr>
        <w:t>где Н</w:t>
      </w:r>
      <w:r w:rsidRPr="00DC1EDB">
        <w:rPr>
          <w:rFonts w:eastAsia="Times New Roman" w:cs="Times New Roman"/>
          <w:color w:val="000000"/>
          <w:vertAlign w:val="subscript"/>
          <w:lang w:val="be-BY" w:eastAsia="ru-RU"/>
        </w:rPr>
        <w:t>пр</w:t>
      </w:r>
      <w:r w:rsidRPr="00DC1EDB">
        <w:rPr>
          <w:rFonts w:eastAsia="Times New Roman" w:cs="Times New Roman"/>
          <w:color w:val="000000"/>
          <w:lang w:val="be-BY" w:eastAsia="ru-RU"/>
        </w:rPr>
        <w:t xml:space="preserve"> – норматив прочих затрат (</w:t>
      </w:r>
      <w:r w:rsidR="009D7306">
        <w:rPr>
          <w:rFonts w:eastAsia="Times New Roman" w:cs="Times New Roman"/>
          <w:color w:val="000000"/>
          <w:lang w:val="be-BY" w:eastAsia="ru-RU"/>
        </w:rPr>
        <w:t>5</w:t>
      </w:r>
      <w:r w:rsidRPr="00DC1EDB">
        <w:rPr>
          <w:rFonts w:eastAsia="Times New Roman" w:cs="Times New Roman"/>
          <w:color w:val="000000"/>
          <w:lang w:val="be-BY" w:eastAsia="ru-RU"/>
        </w:rPr>
        <w:t>0%).</w:t>
      </w:r>
    </w:p>
    <w:p w14:paraId="49292FF2" w14:textId="77777777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  <w:r w:rsidRPr="00DC1EDB">
        <w:rPr>
          <w:rFonts w:eastAsia="Times New Roman" w:cs="Times New Roman"/>
          <w:color w:val="000000"/>
        </w:rPr>
        <w:t>Таким образом, получим:</w:t>
      </w:r>
    </w:p>
    <w:p w14:paraId="4C212A02" w14:textId="77777777" w:rsidR="00DC1EDB" w:rsidRPr="00DC1EDB" w:rsidRDefault="00DC1EDB" w:rsidP="00DC1EDB">
      <w:pPr>
        <w:ind w:firstLine="0"/>
        <w:rPr>
          <w:rFonts w:eastAsia="Times New Roman" w:cs="Times New Roman"/>
          <w:color w:val="000000"/>
          <w:lang w:val="be-BY" w:eastAsia="ru-RU"/>
        </w:rPr>
      </w:pPr>
    </w:p>
    <w:p w14:paraId="2F55796D" w14:textId="7EB59699" w:rsidR="00DC1EDB" w:rsidRPr="00DC1EDB" w:rsidRDefault="00DC1EDB" w:rsidP="00DC1EDB">
      <w:pPr>
        <w:ind w:firstLine="0"/>
        <w:jc w:val="center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Р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пр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157200</m:t>
              </m:r>
              <m: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eastAsiaTheme="minorEastAsia" w:hAnsi="Cambria Math" w:cs="Times New Roman"/>
                </w:rPr>
                <m:t>5</m:t>
              </m:r>
              <m:r>
                <w:rPr>
                  <w:rFonts w:ascii="Cambria Math" w:eastAsiaTheme="minorEastAsia" w:hAnsi="Cambria Math" w:cs="Times New Roman"/>
                </w:rPr>
                <m:t>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</w:rPr>
            <m:t>=62880 р.</m:t>
          </m:r>
        </m:oMath>
      </m:oMathPara>
    </w:p>
    <w:p w14:paraId="7D20173F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</w:p>
    <w:p w14:paraId="5328C51F" w14:textId="77777777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  <w:r w:rsidRPr="00DC1EDB">
        <w:rPr>
          <w:rFonts w:eastAsia="Times New Roman" w:cs="Times New Roman"/>
          <w:color w:val="000000"/>
          <w:lang w:val="be-BY" w:eastAsia="ru-RU"/>
        </w:rPr>
        <w:t>Расходы на реализацию включаются в затраты на разработку компьютерного игрового приложения и вычисляются по формуле 1.5:</w:t>
      </w:r>
    </w:p>
    <w:p w14:paraId="5E1F0C34" w14:textId="77777777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</w:p>
    <w:p w14:paraId="68240DD7" w14:textId="77777777" w:rsidR="00DC1EDB" w:rsidRPr="00DC1EDB" w:rsidRDefault="00DC1EDB" w:rsidP="00DC1EDB">
      <w:pPr>
        <w:jc w:val="right"/>
        <w:rPr>
          <w:rFonts w:eastAsia="Times New Roman" w:cs="Times New Roman"/>
          <w:color w:val="000000"/>
          <w:sz w:val="22"/>
          <w:szCs w:val="18"/>
          <w:lang w:val="be-BY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lang w:val="be-BY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lang w:val="be-BY" w:eastAsia="ru-RU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lang w:val="be-BY" w:eastAsia="ru-RU"/>
              </w:rPr>
              <m:t>р</m:t>
            </m:r>
          </m:sub>
        </m:sSub>
        <m:r>
          <w:rPr>
            <w:rFonts w:ascii="Cambria Math" w:eastAsia="Times New Roman" w:hAnsi="Cambria Math" w:cs="Times New Roman"/>
            <w:color w:val="000000"/>
            <w:lang w:val="be-BY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lang w:val="be-BY"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be-BY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be-BY" w:eastAsia="ru-RU"/>
                  </w:rPr>
                  <m:t>З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lang w:val="be-BY" w:eastAsia="ru-RU"/>
                  </w:rPr>
                  <m:t>о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lang w:val="be-BY" w:eastAsia="ru-RU"/>
              </w:rPr>
              <m:t>∙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be-BY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be-BY" w:eastAsia="ru-RU"/>
                  </w:rPr>
                  <m:t>Н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lang w:val="be-BY" w:eastAsia="ru-RU"/>
                  </w:rPr>
                  <m:t>р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000000"/>
                <w:lang w:val="be-BY" w:eastAsia="ru-RU"/>
              </w:rPr>
              <m:t>100%</m:t>
            </m:r>
          </m:den>
        </m:f>
      </m:oMath>
      <w:r w:rsidRPr="00DC1EDB">
        <w:rPr>
          <w:rFonts w:eastAsia="Times New Roman" w:cs="Times New Roman"/>
          <w:color w:val="000000"/>
          <w:lang w:val="be-BY" w:eastAsia="ru-RU"/>
        </w:rPr>
        <w:t xml:space="preserve">, </w:t>
      </w:r>
      <w:r w:rsidRPr="00DC1EDB">
        <w:rPr>
          <w:rFonts w:eastAsia="Times New Roman" w:cs="Times New Roman"/>
          <w:color w:val="000000"/>
          <w:lang w:val="be-BY" w:eastAsia="ru-RU"/>
        </w:rPr>
        <w:tab/>
      </w:r>
      <w:r w:rsidRPr="00DC1EDB">
        <w:rPr>
          <w:rFonts w:eastAsia="Times New Roman" w:cs="Times New Roman"/>
          <w:color w:val="000000"/>
          <w:lang w:val="be-BY" w:eastAsia="ru-RU"/>
        </w:rPr>
        <w:tab/>
      </w:r>
      <w:r w:rsidRPr="00DC1EDB">
        <w:rPr>
          <w:rFonts w:eastAsia="Times New Roman" w:cs="Times New Roman"/>
          <w:color w:val="000000"/>
          <w:lang w:val="be-BY" w:eastAsia="ru-RU"/>
        </w:rPr>
        <w:tab/>
      </w:r>
      <w:r w:rsidRPr="00DC1EDB">
        <w:rPr>
          <w:rFonts w:eastAsia="Times New Roman" w:cs="Times New Roman"/>
          <w:color w:val="000000"/>
          <w:lang w:val="be-BY" w:eastAsia="ru-RU"/>
        </w:rPr>
        <w:tab/>
      </w:r>
      <w:r w:rsidRPr="00DC1EDB">
        <w:rPr>
          <w:rFonts w:eastAsia="Times New Roman" w:cs="Times New Roman"/>
          <w:color w:val="000000"/>
          <w:lang w:val="be-BY" w:eastAsia="ru-RU"/>
        </w:rPr>
        <w:tab/>
      </w:r>
      <w:r w:rsidRPr="00DC1EDB">
        <w:rPr>
          <w:rFonts w:eastAsia="Times New Roman" w:cs="Times New Roman"/>
          <w:color w:val="000000"/>
          <w:lang w:val="be-BY" w:eastAsia="ru-RU"/>
        </w:rPr>
        <w:tab/>
        <w:t>(1.5)</w:t>
      </w:r>
      <w:r w:rsidRPr="00DC1EDB">
        <w:rPr>
          <w:rFonts w:eastAsia="Times New Roman" w:cs="Times New Roman"/>
          <w:color w:val="000000"/>
          <w:sz w:val="22"/>
          <w:szCs w:val="18"/>
          <w:lang w:val="be-BY" w:eastAsia="ru-RU"/>
        </w:rPr>
        <w:t xml:space="preserve"> </w:t>
      </w:r>
    </w:p>
    <w:p w14:paraId="4A33E0F9" w14:textId="77777777" w:rsidR="00DC1EDB" w:rsidRPr="00DC1EDB" w:rsidRDefault="00DC1EDB" w:rsidP="00DC1EDB">
      <w:pPr>
        <w:jc w:val="right"/>
        <w:rPr>
          <w:rFonts w:eastAsia="Times New Roman" w:cs="Times New Roman"/>
          <w:color w:val="000000"/>
          <w:lang w:val="be-BY" w:eastAsia="ru-RU"/>
        </w:rPr>
      </w:pPr>
    </w:p>
    <w:p w14:paraId="434A9190" w14:textId="6858821B" w:rsidR="00DC1EDB" w:rsidRPr="00DC1EDB" w:rsidRDefault="00DC1EDB" w:rsidP="00DC1EDB">
      <w:pPr>
        <w:ind w:firstLine="0"/>
        <w:rPr>
          <w:rFonts w:eastAsia="Times New Roman" w:cs="Times New Roman"/>
          <w:color w:val="000000"/>
          <w:lang w:val="be-BY" w:eastAsia="ru-RU"/>
        </w:rPr>
      </w:pPr>
      <w:r w:rsidRPr="00DC1EDB">
        <w:rPr>
          <w:rFonts w:eastAsia="Times New Roman" w:cs="Times New Roman"/>
          <w:color w:val="000000"/>
          <w:lang w:val="be-BY" w:eastAsia="ru-RU"/>
        </w:rPr>
        <w:t>где Н</w:t>
      </w:r>
      <w:r w:rsidRPr="00DC1EDB">
        <w:rPr>
          <w:rFonts w:eastAsia="Times New Roman" w:cs="Times New Roman"/>
          <w:color w:val="000000"/>
          <w:vertAlign w:val="subscript"/>
          <w:lang w:val="be-BY" w:eastAsia="ru-RU"/>
        </w:rPr>
        <w:t>р</w:t>
      </w:r>
      <w:r w:rsidRPr="00DC1EDB">
        <w:rPr>
          <w:rFonts w:eastAsia="Times New Roman" w:cs="Times New Roman"/>
          <w:color w:val="000000"/>
          <w:lang w:val="be-BY" w:eastAsia="ru-RU"/>
        </w:rPr>
        <w:t xml:space="preserve"> – норматив расходов на реализацию (</w:t>
      </w:r>
      <w:r w:rsidR="009D7306">
        <w:rPr>
          <w:rFonts w:eastAsia="Times New Roman" w:cs="Times New Roman"/>
          <w:color w:val="000000"/>
          <w:lang w:val="be-BY" w:eastAsia="ru-RU"/>
        </w:rPr>
        <w:t>1</w:t>
      </w:r>
      <w:r w:rsidRPr="00DC1EDB">
        <w:rPr>
          <w:rFonts w:eastAsia="Times New Roman" w:cs="Times New Roman"/>
          <w:color w:val="000000"/>
          <w:lang w:val="be-BY" w:eastAsia="ru-RU"/>
        </w:rPr>
        <w:t>5%).</w:t>
      </w:r>
    </w:p>
    <w:p w14:paraId="1EBF2ABD" w14:textId="77777777" w:rsidR="00DC1EDB" w:rsidRPr="00DC1EDB" w:rsidRDefault="00DC1EDB" w:rsidP="00DC1EDB">
      <w:pPr>
        <w:rPr>
          <w:rFonts w:eastAsia="Times New Roman" w:cs="Times New Roman"/>
          <w:color w:val="000000"/>
        </w:rPr>
      </w:pPr>
      <w:r w:rsidRPr="00DC1EDB">
        <w:rPr>
          <w:rFonts w:eastAsia="Times New Roman" w:cs="Times New Roman"/>
          <w:color w:val="000000"/>
        </w:rPr>
        <w:t>Таким образом, получим:</w:t>
      </w:r>
    </w:p>
    <w:p w14:paraId="26D75DF1" w14:textId="77777777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</w:p>
    <w:p w14:paraId="2F3BB2C1" w14:textId="26843CDF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be-BY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lang w:val="be-BY" w:eastAsia="ru-RU"/>
                </w:rPr>
                <m:t>Р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lang w:val="be-BY" w:eastAsia="ru-RU"/>
                </w:rPr>
                <m:t>р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lang w:val="be-BY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be-BY" w:eastAsia="ru-RU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157200</m:t>
              </m:r>
              <m:r>
                <w:rPr>
                  <w:rFonts w:ascii="Cambria Math" w:eastAsia="Times New Roman" w:hAnsi="Cambria Math" w:cs="Times New Roman"/>
                  <w:color w:val="000000"/>
                  <w:lang w:val="be-BY" w:eastAsia="ru-RU"/>
                </w:rPr>
                <m:t>∙</m:t>
              </m:r>
              <m:r>
                <w:rPr>
                  <w:rFonts w:ascii="Cambria Math" w:eastAsia="Times New Roman" w:hAnsi="Cambria Math" w:cs="Times New Roman"/>
                  <w:color w:val="000000"/>
                  <w:lang w:val="be-BY" w:eastAsia="ru-RU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/>
                  <w:lang w:val="be-BY" w:eastAsia="ru-RU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be-BY" w:eastAsia="ru-RU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be-BY" w:eastAsia="ru-RU"/>
            </w:rPr>
            <m:t>=7860 р.</m:t>
          </m:r>
        </m:oMath>
      </m:oMathPara>
    </w:p>
    <w:p w14:paraId="2045658A" w14:textId="77777777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</w:p>
    <w:p w14:paraId="2155274A" w14:textId="77777777" w:rsidR="00DC1EDB" w:rsidRPr="00DC1EDB" w:rsidRDefault="00DC1EDB" w:rsidP="00DC1EDB">
      <w:pPr>
        <w:rPr>
          <w:rFonts w:eastAsia="Times New Roman" w:cs="Times New Roman"/>
          <w:color w:val="000000"/>
          <w:lang w:eastAsia="ru-RU"/>
        </w:rPr>
      </w:pPr>
      <w:r w:rsidRPr="00DC1EDB">
        <w:rPr>
          <w:rFonts w:eastAsia="Times New Roman" w:cs="Times New Roman"/>
          <w:color w:val="000000"/>
          <w:lang w:val="be-BY" w:eastAsia="ru-RU"/>
        </w:rPr>
        <w:t>В конечном итоге можно вычислить общую сумму всех инвестиций в разработку по формуле 1.5</w:t>
      </w:r>
      <w:r w:rsidRPr="00DC1EDB">
        <w:rPr>
          <w:rFonts w:eastAsia="Times New Roman" w:cs="Times New Roman"/>
          <w:color w:val="000000"/>
          <w:lang w:eastAsia="ru-RU"/>
        </w:rPr>
        <w:t>:</w:t>
      </w:r>
    </w:p>
    <w:p w14:paraId="5AD118A6" w14:textId="77777777" w:rsidR="00DC1EDB" w:rsidRPr="00DC1EDB" w:rsidRDefault="00DC1EDB" w:rsidP="00DC1EDB">
      <w:pPr>
        <w:rPr>
          <w:rFonts w:eastAsia="Times New Roman" w:cs="Times New Roman"/>
          <w:color w:val="000000"/>
          <w:lang w:eastAsia="ru-RU"/>
        </w:rPr>
      </w:pPr>
    </w:p>
    <w:p w14:paraId="22AB7F2F" w14:textId="77777777" w:rsidR="00DC1EDB" w:rsidRPr="00DC1EDB" w:rsidRDefault="00DC1EDB" w:rsidP="00DC1EDB">
      <w:pPr>
        <w:ind w:firstLine="0"/>
        <w:jc w:val="right"/>
        <w:rPr>
          <w:rFonts w:eastAsiaTheme="minorEastAsia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З</m:t>
            </m:r>
          </m:e>
          <m:sub>
            <m:r>
              <w:rPr>
                <w:rFonts w:ascii="Cambria Math" w:eastAsiaTheme="minorEastAsia" w:hAnsi="Cambria Math" w:cs="Times New Roman"/>
              </w:rPr>
              <m:t>р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З</m:t>
            </m:r>
          </m:e>
          <m:sub>
            <m:r>
              <w:rPr>
                <w:rFonts w:ascii="Cambria Math" w:eastAsiaTheme="minorEastAsia" w:hAnsi="Cambria Math" w:cs="Times New Roman"/>
              </w:rPr>
              <m:t>о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З</m:t>
            </m:r>
          </m:e>
          <m:sub>
            <m:r>
              <w:rPr>
                <w:rFonts w:ascii="Cambria Math" w:eastAsiaTheme="minorEastAsia" w:hAnsi="Cambria Math" w:cs="Times New Roman"/>
              </w:rPr>
              <m:t>д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</w:rPr>
              <m:t>соц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</w:rPr>
              <m:t>пр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</w:rPr>
              <m:t>р</m:t>
            </m:r>
          </m:sub>
        </m:sSub>
      </m:oMath>
      <w:r w:rsidRPr="00DC1EDB">
        <w:rPr>
          <w:rFonts w:eastAsiaTheme="minorEastAsia" w:cs="Times New Roman"/>
        </w:rPr>
        <w:t xml:space="preserve">, </w:t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</w:r>
      <w:r w:rsidRPr="00DC1EDB">
        <w:rPr>
          <w:rFonts w:eastAsiaTheme="minorEastAsia" w:cs="Times New Roman"/>
        </w:rPr>
        <w:tab/>
        <w:t>(1.6)</w:t>
      </w:r>
    </w:p>
    <w:p w14:paraId="283AF09D" w14:textId="77777777" w:rsidR="00DC1EDB" w:rsidRPr="00DC1EDB" w:rsidRDefault="00DC1EDB" w:rsidP="00DC1EDB">
      <w:pPr>
        <w:jc w:val="right"/>
        <w:rPr>
          <w:rFonts w:eastAsiaTheme="minorEastAsia" w:cs="Times New Roman"/>
        </w:rPr>
      </w:pPr>
    </w:p>
    <w:p w14:paraId="782D75E6" w14:textId="77777777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  <w:r w:rsidRPr="00DC1EDB">
        <w:rPr>
          <w:rFonts w:eastAsia="Times New Roman" w:cs="Times New Roman"/>
          <w:color w:val="000000"/>
          <w:lang w:val="be-BY" w:eastAsia="ru-RU"/>
        </w:rPr>
        <w:t>Полная сумма затрат на разработку составляет:</w:t>
      </w:r>
    </w:p>
    <w:p w14:paraId="0310E19C" w14:textId="77777777" w:rsidR="00DC1EDB" w:rsidRPr="00DC1EDB" w:rsidRDefault="00DC1EDB" w:rsidP="00DC1EDB">
      <w:pPr>
        <w:rPr>
          <w:rFonts w:eastAsia="Times New Roman" w:cs="Times New Roman"/>
          <w:color w:val="000000"/>
          <w:lang w:val="be-BY" w:eastAsia="ru-RU"/>
        </w:rPr>
      </w:pPr>
    </w:p>
    <w:p w14:paraId="39ABC443" w14:textId="77777777" w:rsidR="00DC1EDB" w:rsidRPr="00DC1EDB" w:rsidRDefault="00DC1EDB" w:rsidP="00DC1EDB">
      <w:pPr>
        <w:ind w:firstLine="0"/>
        <w:rPr>
          <w:rFonts w:eastAsiaTheme="minorEastAsia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З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р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157200</m:t>
          </m:r>
          <m:r>
            <w:rPr>
              <w:rFonts w:ascii="Cambria Math" w:eastAsiaTheme="minorEastAsia" w:hAnsi="Cambria Math" w:cs="Times New Roman"/>
            </w:rPr>
            <m:t>+</m:t>
          </m:r>
          <m:r>
            <w:rPr>
              <w:rFonts w:ascii="Cambria Math" w:eastAsia="Times" w:hAnsi="Cambria Math" w:cs="Times New Roman"/>
            </w:rPr>
            <m:t>31440</m:t>
          </m:r>
          <m:r>
            <w:rPr>
              <w:rFonts w:ascii="Cambria Math" w:eastAsiaTheme="minorEastAsia" w:hAnsi="Cambria Math" w:cs="Times New Roman"/>
            </w:rPr>
            <m:t>+65269,44+62880+</m:t>
          </m:r>
          <m:r>
            <w:rPr>
              <w:rFonts w:ascii="Cambria Math" w:eastAsia="Times New Roman" w:hAnsi="Cambria Math" w:cs="Times New Roman"/>
              <w:color w:val="000000"/>
              <w:lang w:val="be-BY" w:eastAsia="ru-RU"/>
            </w:rPr>
            <m:t>7860</m:t>
          </m:r>
          <m:r>
            <w:rPr>
              <w:rFonts w:ascii="Cambria Math" w:eastAsiaTheme="minorEastAsia" w:hAnsi="Cambria Math" w:cs="Times New Roman"/>
            </w:rPr>
            <m:t>=324649,44 р.</m:t>
          </m:r>
        </m:oMath>
      </m:oMathPara>
    </w:p>
    <w:p w14:paraId="0D9506BA" w14:textId="77777777" w:rsidR="00DC1EDB" w:rsidRPr="00DC1EDB" w:rsidRDefault="00DC1EDB" w:rsidP="00DC1EDB">
      <w:pPr>
        <w:ind w:firstLine="0"/>
        <w:rPr>
          <w:rFonts w:eastAsiaTheme="minorEastAsia" w:cs="Times New Roman"/>
        </w:rPr>
      </w:pPr>
    </w:p>
    <w:p w14:paraId="292FC385" w14:textId="77777777" w:rsidR="00DC1EDB" w:rsidRPr="00DC1EDB" w:rsidRDefault="00DC1EDB" w:rsidP="00DC1EDB">
      <w:pPr>
        <w:ind w:firstLine="0"/>
        <w:rPr>
          <w:rFonts w:eastAsiaTheme="minorEastAsia" w:cs="Times New Roman"/>
        </w:rPr>
      </w:pPr>
    </w:p>
    <w:p w14:paraId="286C96C4" w14:textId="77777777" w:rsidR="00DC1EDB" w:rsidRPr="00DC1EDB" w:rsidRDefault="00DC1EDB" w:rsidP="00DC1EDB">
      <w:pPr>
        <w:rPr>
          <w:rFonts w:eastAsiaTheme="minorEastAsia" w:cs="Times New Roman"/>
        </w:rPr>
      </w:pPr>
      <w:r w:rsidRPr="00DC1EDB">
        <w:rPr>
          <w:rFonts w:eastAsia="Times New Roman" w:cs="Times New Roman"/>
          <w:color w:val="000000"/>
          <w:lang w:val="be-BY" w:eastAsia="ru-RU"/>
        </w:rPr>
        <w:t>Сведения всех расчётов по затратам на разработку занесены в таблицу</w:t>
      </w:r>
      <w:r w:rsidRPr="00DC1EDB">
        <w:rPr>
          <w:rFonts w:eastAsia="Times New Roman" w:cs="Times New Roman"/>
          <w:color w:val="000000"/>
          <w:lang w:eastAsia="ru-RU"/>
        </w:rPr>
        <w:t> </w:t>
      </w:r>
      <w:r w:rsidRPr="00DC1EDB">
        <w:rPr>
          <w:rFonts w:eastAsia="Times New Roman" w:cs="Times New Roman"/>
          <w:color w:val="000000"/>
          <w:lang w:val="be-BY" w:eastAsia="ru-RU"/>
        </w:rPr>
        <w:t>1.2.</w:t>
      </w:r>
    </w:p>
    <w:p w14:paraId="68E0A1AF" w14:textId="77777777" w:rsidR="00DC1EDB" w:rsidRPr="00DC1EDB" w:rsidRDefault="00DC1EDB" w:rsidP="00DC1EDB">
      <w:pPr>
        <w:ind w:firstLine="0"/>
        <w:rPr>
          <w:rFonts w:eastAsiaTheme="minorEastAsia" w:cs="Times New Roman"/>
        </w:rPr>
      </w:pPr>
    </w:p>
    <w:p w14:paraId="0CA7B787" w14:textId="77777777" w:rsidR="00DC1EDB" w:rsidRPr="00DC1EDB" w:rsidRDefault="00DC1EDB" w:rsidP="00DC1EDB">
      <w:pPr>
        <w:ind w:firstLine="0"/>
        <w:rPr>
          <w:rFonts w:eastAsiaTheme="minorEastAsia" w:cs="Times New Roman"/>
        </w:rPr>
      </w:pPr>
      <w:r w:rsidRPr="00DC1EDB">
        <w:rPr>
          <w:rFonts w:eastAsiaTheme="minorEastAsia" w:cs="Times New Roman"/>
        </w:rPr>
        <w:t>Таблица 1.2 – Затраты на разработку компьютерного игрового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2693"/>
        <w:gridCol w:w="1836"/>
      </w:tblGrid>
      <w:tr w:rsidR="00DC1EDB" w:rsidRPr="00DC1EDB" w14:paraId="167301DB" w14:textId="77777777" w:rsidTr="00AD052B">
        <w:tc>
          <w:tcPr>
            <w:tcW w:w="4815" w:type="dxa"/>
            <w:vAlign w:val="center"/>
          </w:tcPr>
          <w:p w14:paraId="193880AD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Наименование статьи затрат</w:t>
            </w:r>
          </w:p>
        </w:tc>
        <w:tc>
          <w:tcPr>
            <w:tcW w:w="2693" w:type="dxa"/>
            <w:vAlign w:val="center"/>
          </w:tcPr>
          <w:p w14:paraId="27AD1D07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 xml:space="preserve">Формула/таблица </w:t>
            </w:r>
            <w:r w:rsidRPr="00DC1EDB">
              <w:rPr>
                <w:rFonts w:eastAsiaTheme="minorEastAsia" w:cs="Times New Roman"/>
              </w:rPr>
              <w:lastRenderedPageBreak/>
              <w:t>для расчёта</w:t>
            </w:r>
          </w:p>
        </w:tc>
        <w:tc>
          <w:tcPr>
            <w:tcW w:w="1836" w:type="dxa"/>
            <w:vAlign w:val="center"/>
          </w:tcPr>
          <w:p w14:paraId="373F6784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lastRenderedPageBreak/>
              <w:t>Значение, р.</w:t>
            </w:r>
          </w:p>
        </w:tc>
      </w:tr>
      <w:tr w:rsidR="00DC1EDB" w:rsidRPr="00DC1EDB" w14:paraId="7D8C998D" w14:textId="77777777" w:rsidTr="00AD052B">
        <w:tc>
          <w:tcPr>
            <w:tcW w:w="4815" w:type="dxa"/>
          </w:tcPr>
          <w:p w14:paraId="551AEC4C" w14:textId="77777777" w:rsidR="00DC1EDB" w:rsidRPr="00DC1EDB" w:rsidRDefault="00DC1EDB" w:rsidP="00AD052B">
            <w:pPr>
              <w:ind w:firstLine="0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Основная заработная плата команды разработчиков</w:t>
            </w:r>
          </w:p>
        </w:tc>
        <w:tc>
          <w:tcPr>
            <w:tcW w:w="2693" w:type="dxa"/>
            <w:vAlign w:val="center"/>
          </w:tcPr>
          <w:p w14:paraId="04E8133A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Таблица (1.1)</w:t>
            </w:r>
          </w:p>
        </w:tc>
        <w:tc>
          <w:tcPr>
            <w:tcW w:w="1836" w:type="dxa"/>
            <w:vAlign w:val="center"/>
          </w:tcPr>
          <w:p w14:paraId="563655F6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  <w:lang w:val="en-GB"/>
              </w:rPr>
            </w:pPr>
            <w:r w:rsidRPr="00DC1EDB">
              <w:rPr>
                <w:rFonts w:eastAsiaTheme="minorEastAsia" w:cs="Times New Roman"/>
                <w:lang w:val="en-GB"/>
              </w:rPr>
              <w:t>157200</w:t>
            </w:r>
          </w:p>
        </w:tc>
      </w:tr>
      <w:tr w:rsidR="00DC1EDB" w:rsidRPr="00DC1EDB" w14:paraId="41C9099C" w14:textId="77777777" w:rsidTr="00AD052B">
        <w:tc>
          <w:tcPr>
            <w:tcW w:w="4815" w:type="dxa"/>
          </w:tcPr>
          <w:p w14:paraId="15EBB89A" w14:textId="77777777" w:rsidR="00DC1EDB" w:rsidRPr="00DC1EDB" w:rsidRDefault="00DC1EDB" w:rsidP="00AD052B">
            <w:pPr>
              <w:ind w:firstLine="0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Дополнительная заработная плата команды разработчиков</w:t>
            </w:r>
          </w:p>
        </w:tc>
        <w:tc>
          <w:tcPr>
            <w:tcW w:w="2693" w:type="dxa"/>
            <w:vAlign w:val="center"/>
          </w:tcPr>
          <w:p w14:paraId="0F15A186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Формула (1.2)</w:t>
            </w:r>
          </w:p>
        </w:tc>
        <w:tc>
          <w:tcPr>
            <w:tcW w:w="1836" w:type="dxa"/>
            <w:vAlign w:val="center"/>
          </w:tcPr>
          <w:p w14:paraId="4BE24049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  <w:lang w:val="en-GB"/>
              </w:rPr>
            </w:pPr>
            <w:r w:rsidRPr="00DC1EDB">
              <w:rPr>
                <w:rFonts w:eastAsiaTheme="minorEastAsia" w:cs="Times New Roman"/>
                <w:lang w:val="en-GB"/>
              </w:rPr>
              <w:t>31440</w:t>
            </w:r>
          </w:p>
        </w:tc>
      </w:tr>
      <w:tr w:rsidR="00DC1EDB" w:rsidRPr="00DC1EDB" w14:paraId="0FD85E1F" w14:textId="77777777" w:rsidTr="00AD052B">
        <w:tc>
          <w:tcPr>
            <w:tcW w:w="4815" w:type="dxa"/>
          </w:tcPr>
          <w:p w14:paraId="58827E63" w14:textId="77777777" w:rsidR="00DC1EDB" w:rsidRPr="00DC1EDB" w:rsidRDefault="00DC1EDB" w:rsidP="00AD052B">
            <w:pPr>
              <w:ind w:firstLine="0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Отчисления на социальные нужны</w:t>
            </w:r>
          </w:p>
        </w:tc>
        <w:tc>
          <w:tcPr>
            <w:tcW w:w="2693" w:type="dxa"/>
            <w:vAlign w:val="center"/>
          </w:tcPr>
          <w:p w14:paraId="21377834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Формула (1.3)</w:t>
            </w:r>
          </w:p>
        </w:tc>
        <w:tc>
          <w:tcPr>
            <w:tcW w:w="1836" w:type="dxa"/>
            <w:vAlign w:val="center"/>
          </w:tcPr>
          <w:p w14:paraId="680B2D5E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  <w:lang w:val="en-GB"/>
              </w:rPr>
            </w:pPr>
            <w:r w:rsidRPr="00DC1EDB">
              <w:rPr>
                <w:rFonts w:eastAsiaTheme="minorEastAsia" w:cs="Times New Roman"/>
                <w:lang w:val="en-GB"/>
              </w:rPr>
              <w:t>65269,44</w:t>
            </w:r>
          </w:p>
        </w:tc>
      </w:tr>
      <w:tr w:rsidR="00DC1EDB" w:rsidRPr="00DC1EDB" w14:paraId="3895CE2D" w14:textId="77777777" w:rsidTr="00AD052B">
        <w:tc>
          <w:tcPr>
            <w:tcW w:w="4815" w:type="dxa"/>
          </w:tcPr>
          <w:p w14:paraId="7A9F7F1C" w14:textId="77777777" w:rsidR="00DC1EDB" w:rsidRPr="00DC1EDB" w:rsidRDefault="00DC1EDB" w:rsidP="00AD052B">
            <w:pPr>
              <w:ind w:firstLine="0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Прочие затраты</w:t>
            </w:r>
          </w:p>
        </w:tc>
        <w:tc>
          <w:tcPr>
            <w:tcW w:w="2693" w:type="dxa"/>
            <w:vAlign w:val="center"/>
          </w:tcPr>
          <w:p w14:paraId="53DC49AF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Формула (1.4)</w:t>
            </w:r>
          </w:p>
        </w:tc>
        <w:tc>
          <w:tcPr>
            <w:tcW w:w="1836" w:type="dxa"/>
            <w:vAlign w:val="center"/>
          </w:tcPr>
          <w:p w14:paraId="4503A9CC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  <w:lang w:val="en-GB"/>
              </w:rPr>
            </w:pPr>
            <w:r w:rsidRPr="00DC1EDB">
              <w:rPr>
                <w:rFonts w:eastAsiaTheme="minorEastAsia" w:cs="Times New Roman"/>
                <w:lang w:val="en-GB"/>
              </w:rPr>
              <w:t>62880</w:t>
            </w:r>
          </w:p>
        </w:tc>
      </w:tr>
      <w:tr w:rsidR="00DC1EDB" w:rsidRPr="00DC1EDB" w14:paraId="04568970" w14:textId="77777777" w:rsidTr="00AD052B">
        <w:tc>
          <w:tcPr>
            <w:tcW w:w="4815" w:type="dxa"/>
          </w:tcPr>
          <w:p w14:paraId="661370BB" w14:textId="77777777" w:rsidR="00DC1EDB" w:rsidRPr="00DC1EDB" w:rsidRDefault="00DC1EDB" w:rsidP="00AD052B">
            <w:pPr>
              <w:ind w:firstLine="0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Расходы на реализацию</w:t>
            </w:r>
          </w:p>
        </w:tc>
        <w:tc>
          <w:tcPr>
            <w:tcW w:w="2693" w:type="dxa"/>
            <w:vAlign w:val="center"/>
          </w:tcPr>
          <w:p w14:paraId="12D8B4B7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Формула (1.5)</w:t>
            </w:r>
          </w:p>
        </w:tc>
        <w:tc>
          <w:tcPr>
            <w:tcW w:w="1836" w:type="dxa"/>
            <w:vAlign w:val="center"/>
          </w:tcPr>
          <w:p w14:paraId="1E9990D9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  <w:lang w:val="en-GB"/>
              </w:rPr>
            </w:pPr>
            <w:r w:rsidRPr="00DC1EDB">
              <w:rPr>
                <w:rFonts w:eastAsiaTheme="minorEastAsia" w:cs="Times New Roman"/>
                <w:lang w:val="en-GB"/>
              </w:rPr>
              <w:t>7860</w:t>
            </w:r>
          </w:p>
        </w:tc>
      </w:tr>
      <w:tr w:rsidR="00DC1EDB" w:rsidRPr="00DC1EDB" w14:paraId="789DFEBA" w14:textId="77777777" w:rsidTr="00AD052B">
        <w:tc>
          <w:tcPr>
            <w:tcW w:w="4815" w:type="dxa"/>
          </w:tcPr>
          <w:p w14:paraId="06E32E6F" w14:textId="77777777" w:rsidR="00DC1EDB" w:rsidRPr="00DC1EDB" w:rsidRDefault="00DC1EDB" w:rsidP="00AD052B">
            <w:pPr>
              <w:ind w:firstLine="0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Общая сумма затрат на разработку</w:t>
            </w:r>
          </w:p>
        </w:tc>
        <w:tc>
          <w:tcPr>
            <w:tcW w:w="2693" w:type="dxa"/>
            <w:vAlign w:val="center"/>
          </w:tcPr>
          <w:p w14:paraId="54791A43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</w:rPr>
            </w:pPr>
            <w:r w:rsidRPr="00DC1EDB">
              <w:rPr>
                <w:rFonts w:eastAsiaTheme="minorEastAsia" w:cs="Times New Roman"/>
              </w:rPr>
              <w:t>Формула (1.6)</w:t>
            </w:r>
          </w:p>
        </w:tc>
        <w:tc>
          <w:tcPr>
            <w:tcW w:w="1836" w:type="dxa"/>
            <w:vAlign w:val="center"/>
          </w:tcPr>
          <w:p w14:paraId="44F1502F" w14:textId="77777777" w:rsidR="00DC1EDB" w:rsidRPr="00DC1EDB" w:rsidRDefault="00DC1EDB" w:rsidP="00AD052B">
            <w:pPr>
              <w:ind w:firstLine="0"/>
              <w:jc w:val="center"/>
              <w:rPr>
                <w:rFonts w:eastAsiaTheme="minorEastAsia" w:cs="Times New Roman"/>
                <w:lang w:val="en-GB"/>
              </w:rPr>
            </w:pPr>
            <w:r w:rsidRPr="00DC1EDB">
              <w:rPr>
                <w:rFonts w:eastAsiaTheme="minorEastAsia" w:cs="Times New Roman"/>
                <w:lang w:val="en-GB"/>
              </w:rPr>
              <w:t>324649,44</w:t>
            </w:r>
          </w:p>
        </w:tc>
      </w:tr>
    </w:tbl>
    <w:p w14:paraId="604215BC" w14:textId="77777777" w:rsidR="00DC1EDB" w:rsidRPr="00DC1EDB" w:rsidRDefault="00DC1EDB" w:rsidP="00DC1EDB">
      <w:pPr>
        <w:pStyle w:val="23"/>
        <w:ind w:left="0" w:firstLine="0"/>
        <w:rPr>
          <w:rFonts w:cs="Times New Roman"/>
          <w:lang w:val="be-BY"/>
        </w:rPr>
      </w:pPr>
    </w:p>
    <w:p w14:paraId="3BE09F87" w14:textId="77777777" w:rsidR="00DC1EDB" w:rsidRPr="00DC1EDB" w:rsidRDefault="00DC1EDB" w:rsidP="00DC1EDB">
      <w:pPr>
        <w:ind w:left="709" w:firstLine="0"/>
        <w:rPr>
          <w:rFonts w:cs="Times New Roman"/>
        </w:rPr>
      </w:pPr>
    </w:p>
    <w:p w14:paraId="74FFBBAE" w14:textId="77777777" w:rsidR="00E12A5D" w:rsidRPr="00DC1EDB" w:rsidRDefault="00E12A5D">
      <w:pPr>
        <w:rPr>
          <w:rFonts w:cs="Times New Roman"/>
        </w:rPr>
      </w:pPr>
    </w:p>
    <w:sectPr w:rsidR="00E12A5D" w:rsidRPr="00DC1EDB" w:rsidSect="00DC1EDB">
      <w:pgSz w:w="11906" w:h="16838" w:code="9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408E"/>
    <w:multiLevelType w:val="hybridMultilevel"/>
    <w:tmpl w:val="A788ACA2"/>
    <w:lvl w:ilvl="0" w:tplc="CBFAE6BC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6EF724F"/>
    <w:multiLevelType w:val="hybridMultilevel"/>
    <w:tmpl w:val="45403A48"/>
    <w:lvl w:ilvl="0" w:tplc="F6221D2C">
      <w:start w:val="1"/>
      <w:numFmt w:val="decimal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53987">
    <w:abstractNumId w:val="0"/>
  </w:num>
  <w:num w:numId="2" w16cid:durableId="776946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DB"/>
    <w:rsid w:val="00460E67"/>
    <w:rsid w:val="007E16C6"/>
    <w:rsid w:val="009D7306"/>
    <w:rsid w:val="00B56CCD"/>
    <w:rsid w:val="00DC1EDB"/>
    <w:rsid w:val="00E1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8B3D0"/>
  <w15:chartTrackingRefBased/>
  <w15:docId w15:val="{D732E47A-DD34-4495-A536-58205C74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B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EDB"/>
    <w:pPr>
      <w:widowControl w:val="0"/>
      <w:spacing w:after="0" w:line="276" w:lineRule="auto"/>
      <w:ind w:firstLine="709"/>
      <w:jc w:val="both"/>
    </w:pPr>
    <w:rPr>
      <w:rFonts w:ascii="Times New Roman" w:hAnsi="Times New Roman"/>
      <w:kern w:val="0"/>
      <w:sz w:val="28"/>
      <w:szCs w:val="22"/>
      <w:lang w:val="ru-RU" w:bidi="ar-SA"/>
      <w14:ligatures w14:val="none"/>
    </w:rPr>
  </w:style>
  <w:style w:type="paragraph" w:styleId="1">
    <w:name w:val="heading 1"/>
    <w:aliases w:val="Центральный"/>
    <w:basedOn w:val="a"/>
    <w:next w:val="a"/>
    <w:link w:val="10"/>
    <w:uiPriority w:val="9"/>
    <w:qFormat/>
    <w:rsid w:val="00DC1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DC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E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E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E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E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Центральный Знак"/>
    <w:basedOn w:val="a0"/>
    <w:link w:val="1"/>
    <w:uiPriority w:val="9"/>
    <w:rsid w:val="00DC1ED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DC1ED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DC1ED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DC1E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1E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1E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1E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1E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1E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DC1E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DC1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DC1E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DC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1E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1E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1E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1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1E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1EDB"/>
    <w:rPr>
      <w:b/>
      <w:bCs/>
      <w:smallCaps/>
      <w:color w:val="0F4761" w:themeColor="accent1" w:themeShade="BF"/>
      <w:spacing w:val="5"/>
    </w:rPr>
  </w:style>
  <w:style w:type="paragraph" w:customStyle="1" w:styleId="23">
    <w:name w:val="Подпункт2"/>
    <w:basedOn w:val="a3"/>
    <w:next w:val="a"/>
    <w:link w:val="24"/>
    <w:qFormat/>
    <w:rsid w:val="00DC1EDB"/>
    <w:pPr>
      <w:keepNext/>
      <w:keepLines/>
      <w:spacing w:after="0" w:line="276" w:lineRule="auto"/>
      <w:ind w:left="993" w:hanging="284"/>
    </w:pPr>
    <w:rPr>
      <w:rFonts w:ascii="Times New Roman" w:hAnsi="Times New Roman"/>
      <w:b/>
      <w:sz w:val="28"/>
      <w:szCs w:val="56"/>
    </w:rPr>
  </w:style>
  <w:style w:type="character" w:customStyle="1" w:styleId="24">
    <w:name w:val="Подпункт2 Знак"/>
    <w:basedOn w:val="a0"/>
    <w:link w:val="23"/>
    <w:rsid w:val="00DC1EDB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ru-RU" w:bidi="ar-SA"/>
      <w14:ligatures w14:val="none"/>
    </w:rPr>
  </w:style>
  <w:style w:type="table" w:styleId="ac">
    <w:name w:val="Table Grid"/>
    <w:basedOn w:val="a1"/>
    <w:uiPriority w:val="39"/>
    <w:rsid w:val="00DC1EDB"/>
    <w:pPr>
      <w:spacing w:after="0" w:line="240" w:lineRule="auto"/>
    </w:pPr>
    <w:rPr>
      <w:szCs w:val="22"/>
      <w:lang w:val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DC1EDB"/>
    <w:pPr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DC1EDB"/>
    <w:rPr>
      <w:rFonts w:ascii="Times New Roman" w:eastAsia="Times New Roman" w:hAnsi="Times New Roman" w:cs="Times New Roman"/>
      <w:kern w:val="0"/>
      <w:sz w:val="28"/>
      <w:szCs w:val="28"/>
      <w:lang w:val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Frolov</dc:creator>
  <cp:keywords/>
  <dc:description/>
  <cp:lastModifiedBy>Igor Frolov</cp:lastModifiedBy>
  <cp:revision>2</cp:revision>
  <dcterms:created xsi:type="dcterms:W3CDTF">2025-11-01T11:54:00Z</dcterms:created>
  <dcterms:modified xsi:type="dcterms:W3CDTF">2025-11-01T11:59:00Z</dcterms:modified>
</cp:coreProperties>
</file>