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22DD63D4" w:rsidR="0068653F" w:rsidRPr="00DC6214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ПРИЛОЖЕНИЯ </w:t>
      </w:r>
      <w:r w:rsidR="00E96F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CONTACTSAPP</w:t>
      </w:r>
    </w:p>
    <w:p w14:paraId="3483359B" w14:textId="10EE2A61" w:rsidR="0068653F" w:rsidRDefault="00DC6214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 к программе, разработанной по дисциплине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3C16E7"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237242CA" w:rsidR="0068653F" w:rsidRDefault="00E96F4A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7B66A664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E96F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Комков В.Д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116BA8DE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E96F4A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E96F4A">
        <w:rPr>
          <w:rFonts w:ascii="Times New Roman" w:eastAsia="Times New Roman" w:hAnsi="Times New Roman" w:cs="Times New Roman"/>
          <w:sz w:val="28"/>
          <w:szCs w:val="28"/>
          <w:u w:val="single"/>
        </w:rPr>
        <w:t>сентября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305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0305A6"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Pr="000305A6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33C6694A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94975438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EBE1C67" w14:textId="6FFC69EE" w:rsidR="002171E0" w:rsidRPr="003D7CB8" w:rsidRDefault="002171E0" w:rsidP="0009488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66D6E227" w:rsidR="003D7CB8" w:rsidRPr="00EA4A6A" w:rsidRDefault="00094880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 Назначение приложения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bookmarkStart w:id="0" w:name="_GoBack"/>
          <w:bookmarkEnd w:id="0"/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4BD40F41" w:rsidR="002171E0" w:rsidRPr="00EA4A6A" w:rsidRDefault="003D7CB8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094880">
            <w:rPr>
              <w:rFonts w:ascii="Times New Roman" w:hAnsi="Times New Roman"/>
              <w:sz w:val="28"/>
              <w:szCs w:val="28"/>
            </w:rPr>
            <w:t>Группы пользователей и их функциональные возможности в приложении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1E08228C" w14:textId="352D76C4" w:rsidR="002171E0" w:rsidRDefault="003D7CB8" w:rsidP="00094880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094880">
            <w:rPr>
              <w:rFonts w:ascii="Times New Roman" w:hAnsi="Times New Roman"/>
              <w:sz w:val="28"/>
              <w:szCs w:val="28"/>
            </w:rPr>
            <w:t>Стек технологий разработки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5</w:t>
          </w:r>
        </w:p>
        <w:p w14:paraId="56912182" w14:textId="16C228A8" w:rsidR="00971658" w:rsidRPr="00971658" w:rsidRDefault="00974379" w:rsidP="00094880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Пользовательский интерфейс</w:t>
          </w:r>
          <w:r w:rsidR="00971658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6</w:t>
          </w:r>
        </w:p>
        <w:p w14:paraId="1D9A56B7" w14:textId="648F86F2" w:rsidR="00094880" w:rsidRDefault="00974379" w:rsidP="0009488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094880">
            <w:rPr>
              <w:rFonts w:ascii="Times New Roman" w:hAnsi="Times New Roman"/>
              <w:sz w:val="28"/>
              <w:szCs w:val="28"/>
            </w:rPr>
            <w:t>Диаграмма пакетов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07BD5">
            <w:rPr>
              <w:rFonts w:ascii="Times New Roman" w:hAnsi="Times New Roman"/>
              <w:sz w:val="28"/>
              <w:szCs w:val="28"/>
            </w:rPr>
            <w:t>9</w:t>
          </w:r>
        </w:p>
        <w:p w14:paraId="04F11BE1" w14:textId="468481D3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Диаграмма классов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0</w:t>
          </w:r>
        </w:p>
        <w:p w14:paraId="2E3FF324" w14:textId="305F9E10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7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тестирования приложения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1</w:t>
          </w:r>
        </w:p>
        <w:p w14:paraId="3079BABA" w14:textId="2721D095" w:rsid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8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Сборка установщика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2</w:t>
          </w:r>
        </w:p>
        <w:p w14:paraId="294CC1E5" w14:textId="0FC96483" w:rsidR="003D7CB8" w:rsidRPr="00094880" w:rsidRDefault="00094880" w:rsidP="00094880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9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Описание модели ветвления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66527">
            <w:rPr>
              <w:rFonts w:ascii="Times New Roman" w:hAnsi="Times New Roman"/>
              <w:sz w:val="28"/>
              <w:szCs w:val="28"/>
            </w:rPr>
            <w:t>1</w:t>
          </w:r>
          <w:r w:rsidR="00207BD5">
            <w:rPr>
              <w:rFonts w:ascii="Times New Roman" w:hAnsi="Times New Roman"/>
              <w:sz w:val="28"/>
              <w:szCs w:val="28"/>
            </w:rPr>
            <w:t>4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6FBD8C9B" w:rsidR="003D7CB8" w:rsidRDefault="00094880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Назначение приложения</w:t>
      </w:r>
    </w:p>
    <w:p w14:paraId="5376213B" w14:textId="53367FE4" w:rsidR="00E96F4A" w:rsidRDefault="00094880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Пользовательское приложение </w:t>
      </w:r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ведения персональных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Приложение должно:</w:t>
      </w:r>
    </w:p>
    <w:p w14:paraId="0AF35BB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 </w:t>
      </w:r>
      <w:r w:rsidRPr="00E96F4A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контактов. </w:t>
      </w:r>
    </w:p>
    <w:p w14:paraId="1EEC5399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2) Обеспечивать поиск, навигацию по созданным контактам по фамилии и имени. </w:t>
      </w:r>
    </w:p>
    <w:p w14:paraId="6EF9F646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контактов. </w:t>
      </w:r>
    </w:p>
    <w:p w14:paraId="23F3C06E" w14:textId="77777777" w:rsid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F4A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контакты между сессиями приложения. </w:t>
      </w:r>
    </w:p>
    <w:p w14:paraId="4AA01980" w14:textId="592A0DEE" w:rsidR="003D7CB8" w:rsidRPr="00E96F4A" w:rsidRDefault="00E96F4A" w:rsidP="00E96F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6F4A">
        <w:rPr>
          <w:rFonts w:ascii="Times New Roman" w:hAnsi="Times New Roman" w:cs="Times New Roman"/>
          <w:sz w:val="28"/>
          <w:szCs w:val="28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  <w:r w:rsidRPr="00E96F4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D7CB8" w:rsidRPr="00E96F4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5F127CE" w14:textId="4A0A571C" w:rsidR="003D7CB8" w:rsidRPr="00104384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1043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Группы пользователей и их функциональные возможности в приложении</w:t>
      </w:r>
    </w:p>
    <w:p w14:paraId="213AE2A1" w14:textId="77777777" w:rsidR="00104384" w:rsidRDefault="00104384" w:rsidP="00E11A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приложении предусмотрена одна роль пользователя. Он имеет следующий набор функционала:</w:t>
      </w:r>
    </w:p>
    <w:p w14:paraId="509033D7" w14:textId="7A9D4063" w:rsidR="00104384" w:rsidRDefault="00104384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существующих </w:t>
      </w:r>
      <w:r w:rsidR="00E96F4A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73913" w14:textId="7D4AACD6" w:rsidR="00104384" w:rsidRDefault="00E96F4A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нового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, редактирование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 и удаление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615BB4D" w14:textId="590FF78E" w:rsidR="003D7CB8" w:rsidRPr="00104384" w:rsidRDefault="000E4ED0" w:rsidP="00E11A76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 xml:space="preserve">авигация по созданным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104384">
        <w:rPr>
          <w:rFonts w:ascii="Times New Roman" w:hAnsi="Times New Roman" w:cs="Times New Roman"/>
          <w:sz w:val="28"/>
          <w:szCs w:val="28"/>
          <w:lang w:eastAsia="ru-RU"/>
        </w:rPr>
        <w:t>ам</w:t>
      </w:r>
      <w:r w:rsidR="002120A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D7CB8" w:rsidRPr="00104384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5983C847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Стек технологий разработки</w:t>
      </w:r>
    </w:p>
    <w:p w14:paraId="3EB51AE7" w14:textId="34BCFDDC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реализации проекта был задан язык программирования 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С# на платформе .NET 4.7.</w:t>
      </w:r>
      <w:r w:rsidR="00215F33">
        <w:rPr>
          <w:rFonts w:ascii="Times New Roman" w:hAnsi="Times New Roman" w:cs="Times New Roman"/>
          <w:bCs/>
          <w:sz w:val="28"/>
          <w:szCs w:val="28"/>
          <w:lang w:eastAsia="ru-RU"/>
        </w:rPr>
        <w:t>2</w:t>
      </w:r>
      <w:r w:rsidRPr="005F2851">
        <w:rPr>
          <w:rFonts w:ascii="Times New Roman" w:hAnsi="Times New Roman" w:cs="Times New Roman"/>
          <w:bCs/>
          <w:sz w:val="28"/>
          <w:szCs w:val="28"/>
          <w:lang w:eastAsia="ru-RU"/>
        </w:rPr>
        <w:t>, набор библиотек Windows Forms для создания десктоп-приложений для операционной системы Window</w:t>
      </w:r>
      <w:r w:rsidRPr="005F2851"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r w:rsidRP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 среда разработки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2017.  Системные требования обусловлены требованиями к платформе .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D5D779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Для поддержки сериализации и десериализации как механизма файлового сохранения данных в проекте разработки была использована библиотека Newtonsoft JSON.NET.</w:t>
      </w:r>
    </w:p>
    <w:p w14:paraId="5AB828B4" w14:textId="60DBA212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проведения юнит-тестирования проекта логики приложения в среде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была использована библиотека NUnit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ее пакетами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NUnit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 как она обеспечивает достаточную гибкость описания тестов, требуемую для данного проекта.</w:t>
      </w:r>
    </w:p>
    <w:p w14:paraId="65FE62DF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сценария сборки установочного пакета и компиляции установщика используется программа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8AA07C8" w14:textId="1BC2AAAD" w:rsidR="007F22DC" w:rsidRPr="007F22DC" w:rsidRDefault="007F22DC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BA0236" w14:textId="185A57BA" w:rsidR="003D7CB8" w:rsidRPr="000266B8" w:rsidRDefault="003D7CB8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4B928497" w:rsidR="003D7CB8" w:rsidRPr="003D7CB8" w:rsidRDefault="007F22DC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Пользовательский интерфейс</w:t>
      </w:r>
    </w:p>
    <w:p w14:paraId="2714EE24" w14:textId="2BEA4B2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Вся работа с приложением осуществляется через два окна пользовательского интерфейса – основное окно с полным списком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окно редактирования информации выбранной или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 Для дополнительной информации о программе и ее разработчике предусмотрено специальное окно, вызываемое из основного.</w:t>
      </w:r>
    </w:p>
    <w:p w14:paraId="6900A255" w14:textId="4434B6C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приложения появляется основное окно (рисунок 4.1). Оно разделено на две части по вертикали: в левой части находится список всех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представлены в виде их названий, а на правой панели отображается информация о выбранной </w:t>
      </w:r>
      <w:r w:rsidR="00373E48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контакте</w:t>
      </w:r>
      <w:r w:rsidRPr="005F285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7463CAB" w14:textId="285CDE65" w:rsidR="005F2851" w:rsidRPr="005F2851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CC98F1" wp14:editId="3E60E85E">
            <wp:extent cx="5940425" cy="3559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1A59" w14:textId="77777777" w:rsidR="005F2851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7F22DC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.1 – </w:t>
      </w:r>
      <w:r w:rsidR="005F2851">
        <w:rPr>
          <w:rFonts w:ascii="Times New Roman" w:hAnsi="Times New Roman" w:cs="Times New Roman"/>
          <w:sz w:val="28"/>
          <w:szCs w:val="28"/>
          <w:lang w:eastAsia="ru-RU"/>
        </w:rPr>
        <w:t>Интерфейс главного окна программы</w:t>
      </w:r>
    </w:p>
    <w:p w14:paraId="177C44DD" w14:textId="5653140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ами на форме есть элементы, вызывающие функции создания, редактирования, удаления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Они выполнены в виде кнопок с рисунками под списком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Также все эти действия продублированы в верхнем меню главного окна во вкладке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Edit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6A82B1" w14:textId="6A9FC97B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случае добавления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или изменения старой вызывается окно редактирования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4.2). Если запись редактируется, то открывшее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ся окно содержит информацию этого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. При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создании нового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открывается пустое окно, котором необходимо заполнить данными для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нового контакта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Чтобы внесенные изменения были зафиксированы, необходимо выйти из формы по нажатию клавиши ОК, в противном случае все изменения будут отменены.</w:t>
      </w:r>
    </w:p>
    <w:p w14:paraId="0F015757" w14:textId="2D6ED28B" w:rsidR="00373E48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8FDB0B" wp14:editId="1CD2DF7C">
            <wp:extent cx="3581900" cy="3296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E6C" w14:textId="7995C631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Интерфейс окна для создания и редактирования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</w:p>
    <w:p w14:paraId="1D3B9DA8" w14:textId="4B53C5FF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 окна изменения или добавления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происходит передача данных сначала из основной формы в вызываемую, а затем после подтверждения изменений осуществляется обратная передача данных и сохранение их в списке всех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Удаление происходит с вызовом диалогового окна, на котором требуется подтвердить выбранное действие.</w:t>
      </w:r>
    </w:p>
    <w:p w14:paraId="131C09E1" w14:textId="3B21878F" w:rsid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Из основного окна программы можно открыть еще одно окно (рисунок 4.3), содержащее информацию о приложении и его разработчике. Для этого необходимо в меню главного окна перейти в раздел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>. В этой форме нет доступных для использования элементов.</w:t>
      </w:r>
    </w:p>
    <w:p w14:paraId="105A58C9" w14:textId="6DE91B81" w:rsidR="00373E48" w:rsidRPr="005F2851" w:rsidRDefault="00373E48" w:rsidP="00373E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73E4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2D12677" wp14:editId="51FB5DDC">
            <wp:extent cx="4620270" cy="37247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B8AA" w14:textId="760451AC" w:rsidR="005F2851" w:rsidRDefault="005F2851" w:rsidP="00E11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4.3 – Интерфейс окна дополнительной информации</w:t>
      </w:r>
    </w:p>
    <w:p w14:paraId="54DC9D26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Оставшийся пункт меню главного окна </w:t>
      </w:r>
      <w:r w:rsidRPr="005F2851"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5F2851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 выход из программы.</w:t>
      </w:r>
    </w:p>
    <w:p w14:paraId="1EBE2CF3" w14:textId="77777777" w:rsidR="005F2851" w:rsidRPr="005F2851" w:rsidRDefault="005F2851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1D7D33" w14:textId="5C925BD6" w:rsidR="003D7CB8" w:rsidRPr="00C83433" w:rsidRDefault="003D7CB8" w:rsidP="005F28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1304C2F0" w:rsidR="003D7CB8" w:rsidRDefault="003758F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F285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Диаграмма пакетов</w:t>
      </w:r>
    </w:p>
    <w:p w14:paraId="09CA7981" w14:textId="59D600D2" w:rsidR="005F2851" w:rsidRDefault="005F2851" w:rsidP="00417F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2851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Диаграмма пакетов разработанного приложения представлена на рисунке 5.1.</w:t>
      </w:r>
    </w:p>
    <w:p w14:paraId="01EA6790" w14:textId="7689F879" w:rsidR="00417F4F" w:rsidRPr="005F2851" w:rsidRDefault="00417F4F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17F4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0E3C8F" wp14:editId="745F852E">
            <wp:extent cx="5940425" cy="3114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C05" w14:textId="12DBF5DA" w:rsidR="00C15F5E" w:rsidRDefault="005F2851" w:rsidP="00417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5.1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Диаграмма пакетов приложения</w:t>
      </w:r>
    </w:p>
    <w:p w14:paraId="1B73745B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0EEE61" w14:textId="705EAF0C" w:rsidR="005F2851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 Диаграммы классов</w:t>
      </w:r>
    </w:p>
    <w:p w14:paraId="7A48D1BD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Проект логики приложения состоит из следующих 4 классов:</w:t>
      </w:r>
    </w:p>
    <w:p w14:paraId="56A34256" w14:textId="757C666F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Contact</w:t>
      </w:r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034AEB0" w14:textId="1606EE07" w:rsidR="00C15F5E" w:rsidRPr="00C15F5E" w:rsidRDefault="00417F4F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TypeOfNumber</w:t>
      </w:r>
      <w:r w:rsidR="00C15F5E"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категорий </w:t>
      </w:r>
      <w:r w:rsidR="000E4ED0">
        <w:rPr>
          <w:rFonts w:ascii="Times New Roman" w:hAnsi="Times New Roman" w:cs="Times New Roman"/>
          <w:sz w:val="28"/>
          <w:szCs w:val="28"/>
          <w:lang w:eastAsia="ru-RU"/>
        </w:rPr>
        <w:t>контакт</w:t>
      </w:r>
      <w:r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1E80CA" w14:textId="74E1FA5C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Project –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класс списка </w:t>
      </w:r>
      <w:r w:rsidR="00373E48">
        <w:rPr>
          <w:rFonts w:ascii="Times New Roman" w:hAnsi="Times New Roman" w:cs="Times New Roman"/>
          <w:sz w:val="28"/>
          <w:szCs w:val="28"/>
          <w:lang w:eastAsia="ru-RU"/>
        </w:rPr>
        <w:t>контактов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3F799B" w14:textId="77777777" w:rsidR="00C15F5E" w:rsidRPr="00C15F5E" w:rsidRDefault="00C15F5E" w:rsidP="00C15F5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ProjectManager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 для работы с файловым сохранением.</w:t>
      </w:r>
    </w:p>
    <w:p w14:paraId="0729204E" w14:textId="075856B8" w:rsidR="00C15F5E" w:rsidRPr="00C15F5E" w:rsidRDefault="00A7229F" w:rsidP="00A722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229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D18D5CB" wp14:editId="5CCE91FA">
            <wp:extent cx="5940425" cy="3031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F5E" w:rsidRPr="00C15F5E">
        <w:rPr>
          <w:rFonts w:ascii="Times New Roman" w:hAnsi="Times New Roman" w:cs="Times New Roman"/>
          <w:sz w:val="28"/>
          <w:szCs w:val="28"/>
          <w:lang w:eastAsia="ru-RU"/>
        </w:rPr>
        <w:t>Диаграмма классов приложения представлена на рисунке 6.1.</w:t>
      </w:r>
    </w:p>
    <w:p w14:paraId="24C64C7A" w14:textId="57505570" w:rsidR="00C15F5E" w:rsidRDefault="00C15F5E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Диаграмма проекта логики приложения</w:t>
      </w:r>
    </w:p>
    <w:p w14:paraId="3FEA913D" w14:textId="77777777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982F03" w14:textId="4D9DC3C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7 Описание тестирования приложения</w:t>
      </w:r>
    </w:p>
    <w:p w14:paraId="00679215" w14:textId="77777777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В данном проекте основным типом тестирования было юнит-тестирование. Это тестирование минимальных модулей архитектуры, максимально изолированных друг от друга. Так как минимальными модулями архитектуры, как правило, являются классы, в разработанном приложении тестировался проект бизнес-логики. </w:t>
      </w:r>
    </w:p>
    <w:p w14:paraId="386B7E75" w14:textId="38DC2E29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Были разработаны тесты, полностью покрывающие исходный код. На рисунке 7.1 представлена информация о проведении тестов.</w:t>
      </w:r>
    </w:p>
    <w:p w14:paraId="5B2067C8" w14:textId="1BFDA3DA" w:rsidR="00C15F5E" w:rsidRDefault="00A7229F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229F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BE1F628" wp14:editId="66AD28A8">
            <wp:extent cx="5611008" cy="685895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2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15F5E">
        <w:rPr>
          <w:rFonts w:ascii="Times New Roman" w:hAnsi="Times New Roman" w:cs="Times New Roman"/>
          <w:sz w:val="28"/>
          <w:szCs w:val="28"/>
          <w:lang w:eastAsia="ru-RU"/>
        </w:rPr>
        <w:t>Рисунок 7.1 – Результаты тестирования</w:t>
      </w:r>
    </w:p>
    <w:p w14:paraId="6A9E882E" w14:textId="00AB6E71" w:rsidR="00C15F5E" w:rsidRDefault="00C15F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E3C5D85" w14:textId="2A52A470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8 Сборка установщика</w:t>
      </w:r>
    </w:p>
    <w:p w14:paraId="6B565615" w14:textId="2167ACBD" w:rsidR="00C15F5E" w:rsidRP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Для сборки установочного пакета приложения используется программное обеспечение 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Inno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Setup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. С его помощью компилируется сценарий сборки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296A">
        <w:rPr>
          <w:rFonts w:ascii="Times New Roman" w:hAnsi="Times New Roman" w:cs="Times New Roman"/>
          <w:sz w:val="28"/>
          <w:szCs w:val="28"/>
          <w:lang w:eastAsia="ru-RU"/>
        </w:rPr>
        <w:t xml:space="preserve">(рисунок 8.1), 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создающий установочный пакет.</w:t>
      </w:r>
    </w:p>
    <w:p w14:paraId="6A315AD6" w14:textId="12C92E5A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 и *.</w:t>
      </w:r>
      <w:r w:rsidRPr="00C15F5E"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 w:rsidRPr="00C15F5E">
        <w:rPr>
          <w:rFonts w:ascii="Times New Roman" w:hAnsi="Times New Roman" w:cs="Times New Roman"/>
          <w:sz w:val="28"/>
          <w:szCs w:val="28"/>
          <w:lang w:eastAsia="ru-RU"/>
        </w:rPr>
        <w:t>. Остальные файлы (*.pdb, *.config, *.manifest, *.xml и другие возможные файлы) для работы приложения не нужны и исключаются из установочного пакета.</w:t>
      </w:r>
    </w:p>
    <w:p w14:paraId="3A4607A6" w14:textId="00843481" w:rsidR="00CA296A" w:rsidRDefault="00A7229F" w:rsidP="00CA29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7229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F810E5" wp14:editId="0BACD56C">
            <wp:extent cx="5940425" cy="41681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29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A296A">
        <w:rPr>
          <w:rFonts w:ascii="Times New Roman" w:hAnsi="Times New Roman" w:cs="Times New Roman"/>
          <w:sz w:val="28"/>
          <w:szCs w:val="28"/>
          <w:lang w:eastAsia="ru-RU"/>
        </w:rPr>
        <w:t>Рисунок 8.1 – Сценарий сборки установочного пакета</w:t>
      </w:r>
    </w:p>
    <w:p w14:paraId="09C40672" w14:textId="07C6E020" w:rsidR="00C15F5E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5F5E">
        <w:rPr>
          <w:rFonts w:ascii="Times New Roman" w:hAnsi="Times New Roman" w:cs="Times New Roman"/>
          <w:sz w:val="28"/>
          <w:szCs w:val="28"/>
          <w:lang w:eastAsia="ru-RU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Сценарий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событий после сборки проекта </w:t>
      </w:r>
      <w:r w:rsidR="00E96F4A">
        <w:rPr>
          <w:rFonts w:ascii="Times New Roman" w:hAnsi="Times New Roman" w:cs="Times New Roman"/>
          <w:sz w:val="28"/>
          <w:szCs w:val="28"/>
          <w:lang w:val="en-US" w:eastAsia="ru-RU"/>
        </w:rPr>
        <w:t>ContactsApp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203D6FD0" w14:textId="77777777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lastRenderedPageBreak/>
        <w:t>md "$(SolutionDir)InstallScripts"</w:t>
      </w:r>
    </w:p>
    <w:p w14:paraId="6FF746CA" w14:textId="77777777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md "$(SolutionDir)InstallScripts\Release"</w:t>
      </w:r>
    </w:p>
    <w:p w14:paraId="7C63B77A" w14:textId="77777777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md "$(SolutionDir)InstallScripts\Installers"</w:t>
      </w:r>
    </w:p>
    <w:p w14:paraId="27B00F11" w14:textId="77777777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xcopy /q /y "$(ProjectDir)$(OutDir)*.dll" "$(SolutionDir)InstallScripts\Release"</w:t>
      </w:r>
    </w:p>
    <w:p w14:paraId="62F9BF97" w14:textId="2CCBF62E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xcopy /q /y "$(ProjectDir)$(OutDir)*.exe" "$(SolutionDir)InstallScripts\Release"</w:t>
      </w:r>
    </w:p>
    <w:p w14:paraId="2B172CD1" w14:textId="77777777" w:rsidR="007159DA" w:rsidRPr="00207BD5" w:rsidRDefault="007159DA" w:rsidP="00CA296A">
      <w:pPr>
        <w:pStyle w:val="12"/>
        <w:widowControl/>
        <w:ind w:firstLine="0"/>
        <w:rPr>
          <w:color w:val="000000" w:themeColor="text1"/>
          <w:lang w:val="en-US"/>
        </w:rPr>
      </w:pPr>
    </w:p>
    <w:p w14:paraId="2CA1FFF2" w14:textId="52F20E30" w:rsidR="00CA296A" w:rsidRPr="00CA296A" w:rsidRDefault="00CA296A" w:rsidP="00CA296A">
      <w:pPr>
        <w:pStyle w:val="12"/>
        <w:widowControl/>
        <w:ind w:firstLine="0"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сценарий события после сборки имеет вид:</w:t>
      </w:r>
    </w:p>
    <w:p w14:paraId="1057DBB2" w14:textId="77777777" w:rsidR="00CA296A" w:rsidRPr="00CA296A" w:rsidRDefault="00CA296A" w:rsidP="00CA296A">
      <w:pPr>
        <w:pStyle w:val="12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"$(SolutionDir)packages\Tools.InnoSetup.6.1.2\tools\ISCC.exe" "$(SolutionDir)InstallScripts\installer.iss"</w:t>
      </w:r>
    </w:p>
    <w:p w14:paraId="49CBD60B" w14:textId="1593E541" w:rsidR="00CA296A" w:rsidRPr="00CA296A" w:rsidRDefault="00CA296A" w:rsidP="00CA296A">
      <w:pPr>
        <w:pStyle w:val="12"/>
        <w:widowControl/>
        <w:ind w:firstLine="709"/>
        <w:rPr>
          <w:color w:val="000000" w:themeColor="text1"/>
          <w:sz w:val="24"/>
          <w:szCs w:val="24"/>
          <w:lang w:val="en-US"/>
        </w:rPr>
      </w:pPr>
      <w:r w:rsidRPr="00CA296A">
        <w:rPr>
          <w:color w:val="000000" w:themeColor="text1"/>
          <w:sz w:val="24"/>
          <w:szCs w:val="24"/>
          <w:lang w:val="en-US"/>
        </w:rPr>
        <w:t>rd "$(SolutionDir)InstallScripts\Release"</w:t>
      </w:r>
    </w:p>
    <w:p w14:paraId="61882725" w14:textId="77777777" w:rsidR="007159DA" w:rsidRPr="00207BD5" w:rsidRDefault="007159DA" w:rsidP="00C15F5E">
      <w:pPr>
        <w:pStyle w:val="12"/>
        <w:widowControl/>
        <w:ind w:firstLine="0"/>
        <w:rPr>
          <w:color w:val="000000" w:themeColor="text1"/>
          <w:lang w:val="en-US"/>
        </w:rPr>
      </w:pPr>
    </w:p>
    <w:p w14:paraId="390DEB47" w14:textId="1E4F4148" w:rsidR="00C15F5E" w:rsidRPr="00CA296A" w:rsidRDefault="007159DA" w:rsidP="00C15F5E">
      <w:pPr>
        <w:pStyle w:val="12"/>
        <w:widowControl/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Г</w:t>
      </w:r>
      <w:r w:rsidR="00C15F5E">
        <w:rPr>
          <w:color w:val="000000" w:themeColor="text1"/>
        </w:rPr>
        <w:t>де</w:t>
      </w:r>
      <w:r w:rsidR="00C15F5E" w:rsidRPr="00CA296A">
        <w:rPr>
          <w:color w:val="000000" w:themeColor="text1"/>
          <w:lang w:val="en-US"/>
        </w:rPr>
        <w:t>:</w:t>
      </w:r>
    </w:p>
    <w:p w14:paraId="6607D656" w14:textId="77777777" w:rsidR="00C15F5E" w:rsidRP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 w:rsidRPr="00C15F5E"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 w:rsidRPr="00C15F5E">
        <w:rPr>
          <w:color w:val="000000" w:themeColor="text1"/>
        </w:rPr>
        <w:t xml:space="preserve">» - </w:t>
      </w:r>
      <w:r>
        <w:rPr>
          <w:color w:val="000000" w:themeColor="text1"/>
        </w:rPr>
        <w:t>создание</w:t>
      </w:r>
      <w:r w:rsidRPr="00C15F5E">
        <w:rPr>
          <w:color w:val="000000" w:themeColor="text1"/>
        </w:rPr>
        <w:t xml:space="preserve"> </w:t>
      </w:r>
      <w:r>
        <w:rPr>
          <w:color w:val="000000" w:themeColor="text1"/>
        </w:rPr>
        <w:t>директории</w:t>
      </w:r>
      <w:r w:rsidRPr="00C15F5E">
        <w:rPr>
          <w:color w:val="000000" w:themeColor="text1"/>
        </w:rPr>
        <w:t>;</w:t>
      </w:r>
    </w:p>
    <w:p w14:paraId="55B68F63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 - удаление директории;</w:t>
      </w:r>
    </w:p>
    <w:p w14:paraId="57A7A341" w14:textId="77777777" w:rsidR="00C15F5E" w:rsidRDefault="00C15F5E" w:rsidP="00C15F5E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 - копирование из одной директории в другую.</w:t>
      </w:r>
    </w:p>
    <w:p w14:paraId="237D1367" w14:textId="77777777" w:rsidR="00C15F5E" w:rsidRDefault="00C15F5E">
      <w:pPr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14:paraId="5C2924BB" w14:textId="54CD52E5" w:rsidR="00C15F5E" w:rsidRPr="007D726B" w:rsidRDefault="00C15F5E" w:rsidP="007D726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72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9 Описание модели ветвления</w:t>
      </w:r>
    </w:p>
    <w:p w14:paraId="607B1046" w14:textId="6C83AE78" w:rsidR="00C15F5E" w:rsidRDefault="00C15F5E" w:rsidP="00C15F5E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версионного контроля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15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C2C338E" w14:textId="77777777" w:rsidR="00C15F5E" w:rsidRDefault="00C15F5E" w:rsidP="00C15F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над проектом велась в двух ветках репозитория:</w:t>
      </w:r>
    </w:p>
    <w:p w14:paraId="76C2BE87" w14:textId="60AC62A9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- ветка, содержащая проверенную, протестированную, и готовую к включению в сборщик версию проекта</w:t>
      </w:r>
    </w:p>
    <w:p w14:paraId="28142945" w14:textId="77777777" w:rsidR="00C15F5E" w:rsidRDefault="00C15F5E" w:rsidP="00C15F5E">
      <w:pPr>
        <w:pStyle w:val="a4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Develop – </w:t>
      </w:r>
      <w:r>
        <w:rPr>
          <w:rFonts w:ascii="Times New Roman" w:hAnsi="Times New Roman" w:cs="Times New Roman"/>
          <w:sz w:val="28"/>
        </w:rPr>
        <w:t>основная ветка разработки.</w:t>
      </w:r>
    </w:p>
    <w:p w14:paraId="63F21087" w14:textId="77777777" w:rsidR="00C15F5E" w:rsidRPr="007E01C4" w:rsidRDefault="00C15F5E" w:rsidP="00C15F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C15F5E" w:rsidRPr="007E01C4" w:rsidSect="00EA4A6A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FBE9E" w14:textId="77777777" w:rsidR="00192CB6" w:rsidRDefault="00192CB6" w:rsidP="00EA4A6A">
      <w:pPr>
        <w:spacing w:after="0" w:line="240" w:lineRule="auto"/>
      </w:pPr>
      <w:r>
        <w:separator/>
      </w:r>
    </w:p>
  </w:endnote>
  <w:endnote w:type="continuationSeparator" w:id="0">
    <w:p w14:paraId="4556F2C5" w14:textId="77777777" w:rsidR="00192CB6" w:rsidRDefault="00192CB6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661B9" w14:textId="77777777" w:rsidR="00192CB6" w:rsidRDefault="00192CB6" w:rsidP="00EA4A6A">
      <w:pPr>
        <w:spacing w:after="0" w:line="240" w:lineRule="auto"/>
      </w:pPr>
      <w:r>
        <w:separator/>
      </w:r>
    </w:p>
  </w:footnote>
  <w:footnote w:type="continuationSeparator" w:id="0">
    <w:p w14:paraId="63AB3A9D" w14:textId="77777777" w:rsidR="00192CB6" w:rsidRDefault="00192CB6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5C5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85500"/>
    <w:multiLevelType w:val="hybridMultilevel"/>
    <w:tmpl w:val="3AA8AB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4341"/>
    <w:multiLevelType w:val="hybridMultilevel"/>
    <w:tmpl w:val="B700F5B0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0AC4527"/>
    <w:multiLevelType w:val="hybridMultilevel"/>
    <w:tmpl w:val="F8300FF8"/>
    <w:lvl w:ilvl="0" w:tplc="665C3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46477"/>
    <w:rsid w:val="00094880"/>
    <w:rsid w:val="000A1B60"/>
    <w:rsid w:val="000D2AC3"/>
    <w:rsid w:val="000D5B37"/>
    <w:rsid w:val="000E4ED0"/>
    <w:rsid w:val="00104384"/>
    <w:rsid w:val="00153D71"/>
    <w:rsid w:val="00157134"/>
    <w:rsid w:val="00192CB6"/>
    <w:rsid w:val="00207BD5"/>
    <w:rsid w:val="002120A1"/>
    <w:rsid w:val="00215F33"/>
    <w:rsid w:val="002171E0"/>
    <w:rsid w:val="00221470"/>
    <w:rsid w:val="0024731A"/>
    <w:rsid w:val="00273324"/>
    <w:rsid w:val="002A1B2F"/>
    <w:rsid w:val="002D4406"/>
    <w:rsid w:val="00324D5E"/>
    <w:rsid w:val="0034765C"/>
    <w:rsid w:val="00373E48"/>
    <w:rsid w:val="003758F8"/>
    <w:rsid w:val="003C16E7"/>
    <w:rsid w:val="003D7CB8"/>
    <w:rsid w:val="00417F4F"/>
    <w:rsid w:val="005200EE"/>
    <w:rsid w:val="005470CA"/>
    <w:rsid w:val="005F2851"/>
    <w:rsid w:val="0068653F"/>
    <w:rsid w:val="006F041E"/>
    <w:rsid w:val="007159DA"/>
    <w:rsid w:val="007409CB"/>
    <w:rsid w:val="00744F83"/>
    <w:rsid w:val="00747B91"/>
    <w:rsid w:val="00764D40"/>
    <w:rsid w:val="0078503B"/>
    <w:rsid w:val="007924A4"/>
    <w:rsid w:val="007B35B3"/>
    <w:rsid w:val="007D726B"/>
    <w:rsid w:val="007E01C4"/>
    <w:rsid w:val="007F22DC"/>
    <w:rsid w:val="00864701"/>
    <w:rsid w:val="008F6D9C"/>
    <w:rsid w:val="00961B2B"/>
    <w:rsid w:val="0096592E"/>
    <w:rsid w:val="00971658"/>
    <w:rsid w:val="00974379"/>
    <w:rsid w:val="009E0AF7"/>
    <w:rsid w:val="00A35641"/>
    <w:rsid w:val="00A7229F"/>
    <w:rsid w:val="00A7527D"/>
    <w:rsid w:val="00A853DD"/>
    <w:rsid w:val="00A85B19"/>
    <w:rsid w:val="00B445C5"/>
    <w:rsid w:val="00BD0074"/>
    <w:rsid w:val="00C15F5E"/>
    <w:rsid w:val="00C33438"/>
    <w:rsid w:val="00C83433"/>
    <w:rsid w:val="00CA296A"/>
    <w:rsid w:val="00CD5FCF"/>
    <w:rsid w:val="00CF5C05"/>
    <w:rsid w:val="00D0494F"/>
    <w:rsid w:val="00D97AA6"/>
    <w:rsid w:val="00DA3E52"/>
    <w:rsid w:val="00DB57D4"/>
    <w:rsid w:val="00DC6214"/>
    <w:rsid w:val="00E11A76"/>
    <w:rsid w:val="00E261A7"/>
    <w:rsid w:val="00E435FE"/>
    <w:rsid w:val="00E54A75"/>
    <w:rsid w:val="00E96F4A"/>
    <w:rsid w:val="00EA4A6A"/>
    <w:rsid w:val="00EE2523"/>
    <w:rsid w:val="00EE556C"/>
    <w:rsid w:val="00F20DB8"/>
    <w:rsid w:val="00F65584"/>
    <w:rsid w:val="00F66527"/>
    <w:rsid w:val="00F71898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paragraph" w:customStyle="1" w:styleId="12">
    <w:name w:val="Обычный1"/>
    <w:uiPriority w:val="99"/>
    <w:rsid w:val="00C15F5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F0B22-15FF-4A7E-A48C-76F89743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</cp:revision>
  <cp:lastPrinted>2021-02-22T08:57:00Z</cp:lastPrinted>
  <dcterms:created xsi:type="dcterms:W3CDTF">2021-09-20T09:38:00Z</dcterms:created>
  <dcterms:modified xsi:type="dcterms:W3CDTF">2021-09-20T09:38:00Z</dcterms:modified>
</cp:coreProperties>
</file>