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592603DF" w:rsidR="00225D06" w:rsidRDefault="00C741B0" w:rsidP="00370196">
                    <w:pPr>
                      <w:pStyle w:val="Sinespaciado"/>
                      <w:jc w:val="center"/>
                      <w:rPr>
                        <w:rFonts w:asciiTheme="majorHAnsi" w:eastAsiaTheme="majorEastAsia" w:hAnsiTheme="majorHAnsi" w:cstheme="majorBidi"/>
                        <w:sz w:val="80"/>
                        <w:szCs w:val="80"/>
                      </w:rPr>
                    </w:pPr>
                    <w:r w:rsidRPr="00C741B0">
                      <w:rPr>
                        <w:rFonts w:asciiTheme="majorHAnsi" w:eastAsiaTheme="majorEastAsia" w:hAnsiTheme="majorHAnsi" w:cstheme="majorBidi"/>
                        <w:sz w:val="80"/>
                        <w:szCs w:val="80"/>
                      </w:rPr>
                      <w:t>Conexión Terminal Financiero</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36AF9772" w:rsidR="00225D06" w:rsidRDefault="00225D06" w:rsidP="0079271C">
                    <w:pPr>
                      <w:pStyle w:val="Sinespaciado"/>
                      <w:jc w:val="center"/>
                      <w:rPr>
                        <w:b/>
                        <w:bCs/>
                      </w:rPr>
                    </w:pPr>
                    <w:r>
                      <w:rPr>
                        <w:b/>
                        <w:bCs/>
                      </w:rPr>
                      <w:t>U02</w:t>
                    </w:r>
                    <w:r w:rsidR="00FE5421">
                      <w:rPr>
                        <w:b/>
                        <w:bCs/>
                      </w:rPr>
                      <w:t>7</w:t>
                    </w:r>
                    <w:r w:rsidR="004403B4">
                      <w:rPr>
                        <w:b/>
                        <w:bCs/>
                      </w:rPr>
                      <w:t>992</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2-09T00:00:00Z">
                  <w:dateFormat w:val="dd/MM/yyyy"/>
                  <w:lid w:val="es-ES"/>
                  <w:storeMappedDataAs w:val="dateTime"/>
                  <w:calendar w:val="gregorian"/>
                </w:date>
              </w:sdtPr>
              <w:sdtEndPr/>
              <w:sdtContent>
                <w:tc>
                  <w:tcPr>
                    <w:tcW w:w="5000" w:type="pct"/>
                    <w:vAlign w:val="center"/>
                  </w:tcPr>
                  <w:p w14:paraId="6F9C2107" w14:textId="02BAA3A9" w:rsidR="00225D06" w:rsidRDefault="00C741B0" w:rsidP="008B4B4F">
                    <w:pPr>
                      <w:pStyle w:val="Sinespaciado"/>
                      <w:jc w:val="center"/>
                      <w:rPr>
                        <w:b/>
                        <w:bCs/>
                      </w:rPr>
                    </w:pPr>
                    <w:r>
                      <w:rPr>
                        <w:b/>
                        <w:bCs/>
                      </w:rPr>
                      <w:t>09</w:t>
                    </w:r>
                    <w:r w:rsidR="009C1789">
                      <w:rPr>
                        <w:b/>
                        <w:bCs/>
                      </w:rPr>
                      <w:t>/1</w:t>
                    </w:r>
                    <w:r w:rsidR="008E4112">
                      <w:rPr>
                        <w:b/>
                        <w:bCs/>
                      </w:rPr>
                      <w:t>2</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097B4B1D" w14:textId="08CD1AC2" w:rsidR="001F37DE"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bookmarkStart w:id="0" w:name="_GoBack"/>
          <w:bookmarkEnd w:id="0"/>
          <w:r w:rsidR="001F37DE" w:rsidRPr="00B03007">
            <w:rPr>
              <w:rStyle w:val="Hipervnculo"/>
            </w:rPr>
            <w:fldChar w:fldCharType="begin"/>
          </w:r>
          <w:r w:rsidR="001F37DE" w:rsidRPr="00B03007">
            <w:rPr>
              <w:rStyle w:val="Hipervnculo"/>
            </w:rPr>
            <w:instrText xml:space="preserve"> </w:instrText>
          </w:r>
          <w:r w:rsidR="001F37DE">
            <w:instrText>HYPERLINK \l "_Toc186727115"</w:instrText>
          </w:r>
          <w:r w:rsidR="001F37DE" w:rsidRPr="00B03007">
            <w:rPr>
              <w:rStyle w:val="Hipervnculo"/>
            </w:rPr>
            <w:instrText xml:space="preserve"> </w:instrText>
          </w:r>
          <w:r w:rsidR="001F37DE" w:rsidRPr="00B03007">
            <w:rPr>
              <w:rStyle w:val="Hipervnculo"/>
            </w:rPr>
          </w:r>
          <w:r w:rsidR="001F37DE" w:rsidRPr="00B03007">
            <w:rPr>
              <w:rStyle w:val="Hipervnculo"/>
            </w:rPr>
            <w:fldChar w:fldCharType="separate"/>
          </w:r>
          <w:r w:rsidR="001F37DE" w:rsidRPr="00B03007">
            <w:rPr>
              <w:rStyle w:val="Hipervnculo"/>
              <w:rFonts w:cs="Tahoma"/>
            </w:rPr>
            <w:t>1.</w:t>
          </w:r>
          <w:r w:rsidR="001F37DE">
            <w:rPr>
              <w:rFonts w:asciiTheme="minorHAnsi" w:eastAsiaTheme="minorEastAsia" w:hAnsiTheme="minorHAnsi" w:cstheme="minorBidi"/>
              <w:b w:val="0"/>
              <w:caps w:val="0"/>
              <w:sz w:val="22"/>
              <w:szCs w:val="22"/>
            </w:rPr>
            <w:tab/>
          </w:r>
          <w:r w:rsidR="001F37DE" w:rsidRPr="00B03007">
            <w:rPr>
              <w:rStyle w:val="Hipervnculo"/>
            </w:rPr>
            <w:t>Conexión Terminal Financiero</w:t>
          </w:r>
          <w:r w:rsidR="001F37DE">
            <w:rPr>
              <w:webHidden/>
            </w:rPr>
            <w:tab/>
          </w:r>
          <w:r w:rsidR="001F37DE">
            <w:rPr>
              <w:webHidden/>
            </w:rPr>
            <w:fldChar w:fldCharType="begin"/>
          </w:r>
          <w:r w:rsidR="001F37DE">
            <w:rPr>
              <w:webHidden/>
            </w:rPr>
            <w:instrText xml:space="preserve"> PAGEREF _Toc186727115 \h </w:instrText>
          </w:r>
          <w:r w:rsidR="001F37DE">
            <w:rPr>
              <w:webHidden/>
            </w:rPr>
          </w:r>
          <w:r w:rsidR="001F37DE">
            <w:rPr>
              <w:webHidden/>
            </w:rPr>
            <w:fldChar w:fldCharType="separate"/>
          </w:r>
          <w:r w:rsidR="001F37DE">
            <w:rPr>
              <w:webHidden/>
            </w:rPr>
            <w:t>3</w:t>
          </w:r>
          <w:r w:rsidR="001F37DE">
            <w:rPr>
              <w:webHidden/>
            </w:rPr>
            <w:fldChar w:fldCharType="end"/>
          </w:r>
          <w:r w:rsidR="001F37DE" w:rsidRPr="00B03007">
            <w:rPr>
              <w:rStyle w:val="Hipervnculo"/>
            </w:rPr>
            <w:fldChar w:fldCharType="end"/>
          </w:r>
        </w:p>
        <w:p w14:paraId="59FD5068" w14:textId="3C6149CD" w:rsidR="001F37DE" w:rsidRDefault="001F37DE">
          <w:pPr>
            <w:pStyle w:val="TDC2"/>
            <w:rPr>
              <w:rFonts w:asciiTheme="minorHAnsi" w:eastAsiaTheme="minorEastAsia" w:hAnsiTheme="minorHAnsi" w:cstheme="minorBidi"/>
              <w:b w:val="0"/>
              <w:caps w:val="0"/>
              <w:sz w:val="22"/>
              <w:szCs w:val="22"/>
            </w:rPr>
          </w:pPr>
          <w:hyperlink w:anchor="_Toc186727116" w:history="1">
            <w:r w:rsidRPr="00B03007">
              <w:rPr>
                <w:rStyle w:val="Hipervnculo"/>
              </w:rPr>
              <w:t>1.1.</w:t>
            </w:r>
            <w:r>
              <w:rPr>
                <w:rFonts w:asciiTheme="minorHAnsi" w:eastAsiaTheme="minorEastAsia" w:hAnsiTheme="minorHAnsi" w:cstheme="minorBidi"/>
                <w:b w:val="0"/>
                <w:caps w:val="0"/>
                <w:sz w:val="22"/>
                <w:szCs w:val="22"/>
              </w:rPr>
              <w:tab/>
            </w:r>
            <w:r w:rsidRPr="00B03007">
              <w:rPr>
                <w:rStyle w:val="Hipervnculo"/>
              </w:rPr>
              <w:t>TÍTULO DEL CASO DE PRUEBA</w:t>
            </w:r>
            <w:r>
              <w:rPr>
                <w:webHidden/>
              </w:rPr>
              <w:tab/>
            </w:r>
            <w:r>
              <w:rPr>
                <w:webHidden/>
              </w:rPr>
              <w:fldChar w:fldCharType="begin"/>
            </w:r>
            <w:r>
              <w:rPr>
                <w:webHidden/>
              </w:rPr>
              <w:instrText xml:space="preserve"> PAGEREF _Toc186727116 \h </w:instrText>
            </w:r>
            <w:r>
              <w:rPr>
                <w:webHidden/>
              </w:rPr>
            </w:r>
            <w:r>
              <w:rPr>
                <w:webHidden/>
              </w:rPr>
              <w:fldChar w:fldCharType="separate"/>
            </w:r>
            <w:r>
              <w:rPr>
                <w:webHidden/>
              </w:rPr>
              <w:t>3</w:t>
            </w:r>
            <w:r>
              <w:rPr>
                <w:webHidden/>
              </w:rPr>
              <w:fldChar w:fldCharType="end"/>
            </w:r>
          </w:hyperlink>
        </w:p>
        <w:p w14:paraId="66027A73" w14:textId="3778D040" w:rsidR="001F37DE" w:rsidRDefault="001F37DE">
          <w:pPr>
            <w:pStyle w:val="TDC2"/>
            <w:rPr>
              <w:rFonts w:asciiTheme="minorHAnsi" w:eastAsiaTheme="minorEastAsia" w:hAnsiTheme="minorHAnsi" w:cstheme="minorBidi"/>
              <w:b w:val="0"/>
              <w:caps w:val="0"/>
              <w:sz w:val="22"/>
              <w:szCs w:val="22"/>
            </w:rPr>
          </w:pPr>
          <w:hyperlink w:anchor="_Toc186727117" w:history="1">
            <w:r w:rsidRPr="00B03007">
              <w:rPr>
                <w:rStyle w:val="Hipervnculo"/>
              </w:rPr>
              <w:t>1.2.</w:t>
            </w:r>
            <w:r>
              <w:rPr>
                <w:rFonts w:asciiTheme="minorHAnsi" w:eastAsiaTheme="minorEastAsia" w:hAnsiTheme="minorHAnsi" w:cstheme="minorBidi"/>
                <w:b w:val="0"/>
                <w:caps w:val="0"/>
                <w:sz w:val="22"/>
                <w:szCs w:val="22"/>
              </w:rPr>
              <w:tab/>
            </w:r>
            <w:r w:rsidRPr="00B03007">
              <w:rPr>
                <w:rStyle w:val="Hipervnculo"/>
              </w:rPr>
              <w:t>DESCRIPCIÓN</w:t>
            </w:r>
            <w:r>
              <w:rPr>
                <w:webHidden/>
              </w:rPr>
              <w:tab/>
            </w:r>
            <w:r>
              <w:rPr>
                <w:webHidden/>
              </w:rPr>
              <w:fldChar w:fldCharType="begin"/>
            </w:r>
            <w:r>
              <w:rPr>
                <w:webHidden/>
              </w:rPr>
              <w:instrText xml:space="preserve"> PAGEREF _Toc186727117 \h </w:instrText>
            </w:r>
            <w:r>
              <w:rPr>
                <w:webHidden/>
              </w:rPr>
            </w:r>
            <w:r>
              <w:rPr>
                <w:webHidden/>
              </w:rPr>
              <w:fldChar w:fldCharType="separate"/>
            </w:r>
            <w:r>
              <w:rPr>
                <w:webHidden/>
              </w:rPr>
              <w:t>3</w:t>
            </w:r>
            <w:r>
              <w:rPr>
                <w:webHidden/>
              </w:rPr>
              <w:fldChar w:fldCharType="end"/>
            </w:r>
          </w:hyperlink>
        </w:p>
        <w:p w14:paraId="0820715C" w14:textId="37315612" w:rsidR="001F37DE" w:rsidRDefault="001F37DE">
          <w:pPr>
            <w:pStyle w:val="TDC2"/>
            <w:rPr>
              <w:rFonts w:asciiTheme="minorHAnsi" w:eastAsiaTheme="minorEastAsia" w:hAnsiTheme="minorHAnsi" w:cstheme="minorBidi"/>
              <w:b w:val="0"/>
              <w:caps w:val="0"/>
              <w:sz w:val="22"/>
              <w:szCs w:val="22"/>
            </w:rPr>
          </w:pPr>
          <w:hyperlink w:anchor="_Toc186727118" w:history="1">
            <w:r w:rsidRPr="00B03007">
              <w:rPr>
                <w:rStyle w:val="Hipervnculo"/>
              </w:rPr>
              <w:t>1.3.</w:t>
            </w:r>
            <w:r>
              <w:rPr>
                <w:rFonts w:asciiTheme="minorHAnsi" w:eastAsiaTheme="minorEastAsia" w:hAnsiTheme="minorHAnsi" w:cstheme="minorBidi"/>
                <w:b w:val="0"/>
                <w:caps w:val="0"/>
                <w:sz w:val="22"/>
                <w:szCs w:val="22"/>
              </w:rPr>
              <w:tab/>
            </w:r>
            <w:r w:rsidRPr="00B03007">
              <w:rPr>
                <w:rStyle w:val="Hipervnculo"/>
              </w:rPr>
              <w:t>Conexión Terminal Financiero</w:t>
            </w:r>
            <w:r>
              <w:rPr>
                <w:webHidden/>
              </w:rPr>
              <w:tab/>
            </w:r>
            <w:r>
              <w:rPr>
                <w:webHidden/>
              </w:rPr>
              <w:fldChar w:fldCharType="begin"/>
            </w:r>
            <w:r>
              <w:rPr>
                <w:webHidden/>
              </w:rPr>
              <w:instrText xml:space="preserve"> PAGEREF _Toc186727118 \h </w:instrText>
            </w:r>
            <w:r>
              <w:rPr>
                <w:webHidden/>
              </w:rPr>
            </w:r>
            <w:r>
              <w:rPr>
                <w:webHidden/>
              </w:rPr>
              <w:fldChar w:fldCharType="separate"/>
            </w:r>
            <w:r>
              <w:rPr>
                <w:webHidden/>
              </w:rPr>
              <w:t>3</w:t>
            </w:r>
            <w:r>
              <w:rPr>
                <w:webHidden/>
              </w:rPr>
              <w:fldChar w:fldCharType="end"/>
            </w:r>
          </w:hyperlink>
        </w:p>
        <w:p w14:paraId="5FA99942" w14:textId="0DE756F4" w:rsidR="001F37DE" w:rsidRDefault="001F37DE">
          <w:pPr>
            <w:pStyle w:val="TDC2"/>
            <w:rPr>
              <w:rFonts w:asciiTheme="minorHAnsi" w:eastAsiaTheme="minorEastAsia" w:hAnsiTheme="minorHAnsi" w:cstheme="minorBidi"/>
              <w:b w:val="0"/>
              <w:caps w:val="0"/>
              <w:sz w:val="22"/>
              <w:szCs w:val="22"/>
            </w:rPr>
          </w:pPr>
          <w:hyperlink w:anchor="_Toc186727119" w:history="1">
            <w:r w:rsidRPr="00B03007">
              <w:rPr>
                <w:rStyle w:val="Hipervnculo"/>
              </w:rPr>
              <w:t>1.4.</w:t>
            </w:r>
            <w:r>
              <w:rPr>
                <w:rFonts w:asciiTheme="minorHAnsi" w:eastAsiaTheme="minorEastAsia" w:hAnsiTheme="minorHAnsi" w:cstheme="minorBidi"/>
                <w:b w:val="0"/>
                <w:caps w:val="0"/>
                <w:sz w:val="22"/>
                <w:szCs w:val="22"/>
              </w:rPr>
              <w:tab/>
            </w:r>
            <w:r w:rsidRPr="00B03007">
              <w:rPr>
                <w:rStyle w:val="Hipervnculo"/>
              </w:rPr>
              <w:t>MEJORAS PRÓXIMAS FASES</w:t>
            </w:r>
            <w:r>
              <w:rPr>
                <w:webHidden/>
              </w:rPr>
              <w:tab/>
            </w:r>
            <w:r>
              <w:rPr>
                <w:webHidden/>
              </w:rPr>
              <w:fldChar w:fldCharType="begin"/>
            </w:r>
            <w:r>
              <w:rPr>
                <w:webHidden/>
              </w:rPr>
              <w:instrText xml:space="preserve"> PAGEREF _Toc186727119 \h </w:instrText>
            </w:r>
            <w:r>
              <w:rPr>
                <w:webHidden/>
              </w:rPr>
            </w:r>
            <w:r>
              <w:rPr>
                <w:webHidden/>
              </w:rPr>
              <w:fldChar w:fldCharType="separate"/>
            </w:r>
            <w:r>
              <w:rPr>
                <w:webHidden/>
              </w:rPr>
              <w:t>9</w:t>
            </w:r>
            <w:r>
              <w:rPr>
                <w:webHidden/>
              </w:rPr>
              <w:fldChar w:fldCharType="end"/>
            </w:r>
          </w:hyperlink>
        </w:p>
        <w:p w14:paraId="0E6E7BCB" w14:textId="50C75100"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71C1E83E" w14:textId="486F46FA" w:rsidR="000F6C5A" w:rsidRPr="00BE6B3E" w:rsidRDefault="00C741B0" w:rsidP="00924254">
      <w:pPr>
        <w:pStyle w:val="Ttulo1"/>
        <w:rPr>
          <w:rFonts w:cs="Tahoma"/>
          <w:sz w:val="18"/>
        </w:rPr>
      </w:pPr>
      <w:bookmarkStart w:id="1" w:name="_Toc186727115"/>
      <w:r w:rsidRPr="00C741B0">
        <w:rPr>
          <w:caps w:val="0"/>
        </w:rPr>
        <w:lastRenderedPageBreak/>
        <w:t>Conexión Terminal Financiero</w:t>
      </w:r>
      <w:bookmarkEnd w:id="1"/>
    </w:p>
    <w:p w14:paraId="36F79280" w14:textId="77777777" w:rsidR="000F6C5A" w:rsidRDefault="000F6C5A" w:rsidP="007C2F1F">
      <w:pPr>
        <w:pStyle w:val="Ttulo2"/>
      </w:pPr>
      <w:bookmarkStart w:id="2" w:name="_Toc186727116"/>
      <w:r>
        <w:t>TÍTULO DEL CASO DE PRUEBA</w:t>
      </w:r>
      <w:bookmarkEnd w:id="2"/>
    </w:p>
    <w:p w14:paraId="157CD53E" w14:textId="6AC0B831" w:rsidR="00912E5C" w:rsidRDefault="009F1C31"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C741B0">
            <w:rPr>
              <w:rFonts w:cs="Tahoma"/>
              <w:szCs w:val="20"/>
            </w:rPr>
            <w:t>Conexión Terminal Financiero</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3" w:name="_Toc186727117"/>
      <w:r>
        <w:t>DESCRIPCIÓN</w:t>
      </w:r>
      <w:bookmarkEnd w:id="3"/>
    </w:p>
    <w:p w14:paraId="52AC4B04" w14:textId="32214625" w:rsidR="00BE6B3E" w:rsidRPr="00A072BE" w:rsidRDefault="002D0953" w:rsidP="00BE6B3E">
      <w:pPr>
        <w:jc w:val="both"/>
        <w:rPr>
          <w:rFonts w:cs="Tahoma"/>
          <w:bCs/>
          <w:szCs w:val="20"/>
        </w:rPr>
      </w:pPr>
      <w:r>
        <w:rPr>
          <w:rFonts w:cs="Tahoma"/>
          <w:szCs w:val="20"/>
        </w:rPr>
        <w:t>El objetivo de la prueba</w:t>
      </w:r>
      <w:r w:rsidR="00BE6B3E" w:rsidRPr="002F0427">
        <w:rPr>
          <w:rFonts w:cs="Tahoma"/>
          <w:szCs w:val="20"/>
        </w:rPr>
        <w:t xml:space="preserve"> </w:t>
      </w:r>
      <w:r w:rsidR="00BE6B3E">
        <w:rPr>
          <w:rFonts w:cs="Tahoma"/>
          <w:szCs w:val="20"/>
        </w:rPr>
        <w:t>es</w:t>
      </w:r>
      <w:r w:rsidR="0039564E">
        <w:rPr>
          <w:rFonts w:cs="Tahoma"/>
          <w:szCs w:val="20"/>
        </w:rPr>
        <w:t xml:space="preserve"> arrancar el terminal</w:t>
      </w:r>
      <w:r w:rsidR="0059748F">
        <w:rPr>
          <w:rFonts w:cs="Tahoma"/>
          <w:szCs w:val="20"/>
        </w:rPr>
        <w:t xml:space="preserve"> financiero</w:t>
      </w:r>
      <w:r w:rsidR="001C0EB4">
        <w:rPr>
          <w:rFonts w:cs="Tahoma"/>
          <w:szCs w:val="20"/>
        </w:rPr>
        <w:t xml:space="preserve"> si no lo está y comprobar que se encuentra conectado al entorno y al terminal correcto.</w:t>
      </w:r>
    </w:p>
    <w:p w14:paraId="6139174F" w14:textId="77777777" w:rsidR="00A32558" w:rsidRDefault="00A32558" w:rsidP="00A32558">
      <w:pPr>
        <w:jc w:val="both"/>
        <w:rPr>
          <w:rFonts w:cs="Tahoma"/>
          <w:sz w:val="18"/>
        </w:rPr>
      </w:pPr>
    </w:p>
    <w:p w14:paraId="664018F3" w14:textId="47E51E9C" w:rsidR="00A32558" w:rsidRDefault="00C741B0" w:rsidP="00A32558">
      <w:pPr>
        <w:pStyle w:val="Ttulo2"/>
        <w:rPr>
          <w:caps w:val="0"/>
        </w:rPr>
      </w:pPr>
      <w:bookmarkStart w:id="4" w:name="_Toc186727118"/>
      <w:r w:rsidRPr="00C741B0">
        <w:rPr>
          <w:caps w:val="0"/>
        </w:rPr>
        <w:t>Conexión Terminal Financiero</w:t>
      </w:r>
      <w:bookmarkEnd w:id="4"/>
    </w:p>
    <w:p w14:paraId="7B8D540E" w14:textId="08710221" w:rsidR="00D86365" w:rsidRDefault="00D86365" w:rsidP="00D86365">
      <w:pPr>
        <w:jc w:val="both"/>
        <w:rPr>
          <w:rFonts w:cs="Tahoma"/>
          <w:b/>
          <w:szCs w:val="20"/>
          <w:u w:val="single"/>
        </w:rPr>
      </w:pPr>
      <w:r w:rsidRPr="002F0427">
        <w:rPr>
          <w:rFonts w:cs="Tahoma"/>
          <w:b/>
          <w:szCs w:val="20"/>
          <w:u w:val="single"/>
        </w:rPr>
        <w:t>Descripción:</w:t>
      </w:r>
    </w:p>
    <w:p w14:paraId="726B7078" w14:textId="77777777" w:rsidR="004403B4" w:rsidRPr="003E48DB" w:rsidRDefault="004403B4" w:rsidP="00D86365">
      <w:pPr>
        <w:jc w:val="both"/>
        <w:rPr>
          <w:rFonts w:cs="Tahoma"/>
          <w:b/>
          <w:szCs w:val="20"/>
          <w:u w:val="single"/>
        </w:rPr>
      </w:pPr>
    </w:p>
    <w:p w14:paraId="3A0A6A62" w14:textId="77777777" w:rsidR="00EC065B" w:rsidRDefault="00BE6B3E" w:rsidP="00D86365">
      <w:pPr>
        <w:rPr>
          <w:rFonts w:cs="Tahoma"/>
          <w:szCs w:val="20"/>
        </w:rPr>
      </w:pPr>
      <w:r>
        <w:rPr>
          <w:rFonts w:cs="Tahoma"/>
          <w:szCs w:val="20"/>
        </w:rPr>
        <w:t xml:space="preserve">Se </w:t>
      </w:r>
      <w:r w:rsidR="00E518AE">
        <w:rPr>
          <w:rFonts w:cs="Tahoma"/>
          <w:szCs w:val="20"/>
        </w:rPr>
        <w:t xml:space="preserve">abre el terminal financiero ejecutando </w:t>
      </w:r>
      <w:r w:rsidR="00EC065B">
        <w:rPr>
          <w:rFonts w:cs="Tahoma"/>
          <w:szCs w:val="20"/>
        </w:rPr>
        <w:t xml:space="preserve">un comando del sistema para abrir </w:t>
      </w:r>
      <w:r w:rsidR="00E518AE">
        <w:rPr>
          <w:rFonts w:cs="Tahoma"/>
          <w:szCs w:val="20"/>
        </w:rPr>
        <w:t xml:space="preserve">el </w:t>
      </w:r>
      <w:r w:rsidR="00EC065B">
        <w:rPr>
          <w:rFonts w:cs="Tahoma"/>
          <w:szCs w:val="20"/>
        </w:rPr>
        <w:t>archivo</w:t>
      </w:r>
      <w:r w:rsidR="00E518AE">
        <w:rPr>
          <w:rFonts w:cs="Tahoma"/>
          <w:szCs w:val="20"/>
        </w:rPr>
        <w:t xml:space="preserve"> de iniciaNTF.cmd.</w:t>
      </w:r>
    </w:p>
    <w:p w14:paraId="307EC610" w14:textId="6C19BF95" w:rsidR="00D86365" w:rsidRDefault="00E518AE" w:rsidP="00D86365">
      <w:pPr>
        <w:rPr>
          <w:rFonts w:cs="Tahoma"/>
          <w:bCs/>
          <w:szCs w:val="20"/>
        </w:rPr>
      </w:pPr>
      <w:r>
        <w:rPr>
          <w:rFonts w:cs="Tahoma"/>
          <w:szCs w:val="20"/>
        </w:rPr>
        <w:t>Una vez abierto el selector de entornos NTF, pulsamos el botón Comenzar. Se validan los campos de inicio de la ventana del terminal financiero</w:t>
      </w:r>
      <w:r w:rsidR="00EC704B">
        <w:rPr>
          <w:rFonts w:cs="Tahoma"/>
          <w:szCs w:val="20"/>
        </w:rPr>
        <w:t>, comprobamos los posibles mensajes de operativas y validamos que el entorno y el terminal de conexión son correctos.</w:t>
      </w:r>
    </w:p>
    <w:p w14:paraId="6A5EE89F" w14:textId="77777777" w:rsidR="00BE6B3E" w:rsidRDefault="00BE6B3E" w:rsidP="00D86365">
      <w:pPr>
        <w:rPr>
          <w:rFonts w:cs="Tahoma"/>
          <w:szCs w:val="20"/>
        </w:rPr>
      </w:pPr>
    </w:p>
    <w:p w14:paraId="0A813333" w14:textId="2498FC35" w:rsidR="00D86365" w:rsidRDefault="00D86365" w:rsidP="00D86365">
      <w:pPr>
        <w:pStyle w:val="Ttulo4"/>
        <w:numPr>
          <w:ilvl w:val="3"/>
          <w:numId w:val="1"/>
        </w:numPr>
        <w:tabs>
          <w:tab w:val="clear" w:pos="4765"/>
          <w:tab w:val="num" w:pos="5670"/>
        </w:tabs>
        <w:ind w:left="1134" w:hanging="1134"/>
      </w:pPr>
      <w:r>
        <w:t xml:space="preserve">STEP 1: </w:t>
      </w:r>
      <w:r w:rsidR="00632A7E">
        <w:t>VALIDAR SI ESTA ABIERTO EL TERMINAL</w:t>
      </w:r>
      <w:r w:rsidR="00EE6255">
        <w:t xml:space="preserve"> y</w:t>
      </w:r>
      <w:r w:rsidR="00C125DA">
        <w:t xml:space="preserve"> SI</w:t>
      </w:r>
      <w:r w:rsidR="00EE6255">
        <w:t xml:space="preserve"> EL ENTORNO DE conexión ES CORRECTO</w:t>
      </w:r>
    </w:p>
    <w:p w14:paraId="78B0037E" w14:textId="63CD5079" w:rsidR="0059748F" w:rsidRDefault="0059748F" w:rsidP="00D86365">
      <w:pPr>
        <w:rPr>
          <w:rFonts w:cs="Tahoma"/>
          <w:szCs w:val="20"/>
        </w:rPr>
      </w:pPr>
      <w:r>
        <w:rPr>
          <w:rFonts w:cs="Tahoma"/>
          <w:szCs w:val="20"/>
        </w:rPr>
        <w:t>Validar si el terminal ya está abierto.</w:t>
      </w:r>
      <w:r w:rsidR="003041BE">
        <w:rPr>
          <w:rFonts w:cs="Tahoma"/>
          <w:szCs w:val="20"/>
        </w:rPr>
        <w:t xml:space="preserve"> Si es así </w:t>
      </w:r>
      <w:r w:rsidR="000F474C">
        <w:rPr>
          <w:rFonts w:cs="Tahoma"/>
          <w:szCs w:val="20"/>
        </w:rPr>
        <w:t xml:space="preserve">validamos </w:t>
      </w:r>
      <w:r w:rsidR="00EE6255">
        <w:rPr>
          <w:rFonts w:cs="Tahoma"/>
          <w:szCs w:val="20"/>
        </w:rPr>
        <w:t>si el</w:t>
      </w:r>
      <w:r w:rsidR="000F474C">
        <w:rPr>
          <w:rFonts w:cs="Tahoma"/>
          <w:szCs w:val="20"/>
        </w:rPr>
        <w:t xml:space="preserve"> entorno</w:t>
      </w:r>
      <w:r w:rsidR="00EE6255">
        <w:rPr>
          <w:rFonts w:cs="Tahoma"/>
          <w:szCs w:val="20"/>
        </w:rPr>
        <w:t xml:space="preserve"> de conexión es correcto.</w:t>
      </w:r>
    </w:p>
    <w:p w14:paraId="5695298B" w14:textId="77777777" w:rsidR="0033309E" w:rsidRDefault="0033309E" w:rsidP="00D86365">
      <w:pPr>
        <w:rPr>
          <w:rFonts w:cs="Tahoma"/>
          <w:szCs w:val="20"/>
        </w:rPr>
      </w:pPr>
    </w:p>
    <w:p w14:paraId="2FD86CC3" w14:textId="70AE59DF" w:rsidR="00D54BFB" w:rsidRDefault="00BD12AE" w:rsidP="00D86365">
      <w:pPr>
        <w:rPr>
          <w:rFonts w:cs="Tahoma"/>
          <w:szCs w:val="20"/>
        </w:rPr>
      </w:pPr>
      <w:r w:rsidRPr="00BD12AE">
        <w:rPr>
          <w:rFonts w:cs="Tahoma"/>
          <w:szCs w:val="20"/>
        </w:rPr>
        <w:drawing>
          <wp:inline distT="0" distB="0" distL="0" distR="0" wp14:anchorId="3EAD13D2" wp14:editId="2D5B45B0">
            <wp:extent cx="5939790" cy="3020695"/>
            <wp:effectExtent l="0" t="0" r="381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020695"/>
                    </a:xfrm>
                    <a:prstGeom prst="rect">
                      <a:avLst/>
                    </a:prstGeom>
                  </pic:spPr>
                </pic:pic>
              </a:graphicData>
            </a:graphic>
          </wp:inline>
        </w:drawing>
      </w:r>
    </w:p>
    <w:p w14:paraId="6BBAC203" w14:textId="76B1CC9F" w:rsidR="008916CA" w:rsidRDefault="008916CA" w:rsidP="00D86365">
      <w:pPr>
        <w:rPr>
          <w:rFonts w:cs="Tahoma"/>
          <w:szCs w:val="20"/>
        </w:rPr>
      </w:pPr>
    </w:p>
    <w:p w14:paraId="15C3C361" w14:textId="77777777" w:rsidR="008916CA" w:rsidRPr="00897CB3" w:rsidRDefault="008916CA" w:rsidP="008916CA">
      <w:pPr>
        <w:jc w:val="both"/>
        <w:rPr>
          <w:rFonts w:cs="Tahoma"/>
          <w:szCs w:val="20"/>
        </w:rPr>
      </w:pPr>
      <w:r>
        <w:rPr>
          <w:rFonts w:cs="Tahoma"/>
          <w:szCs w:val="20"/>
        </w:rPr>
        <w:t xml:space="preserve">El código para validar los campos de inicio del terminal financiero </w:t>
      </w:r>
      <w:r w:rsidRPr="00C16953">
        <w:rPr>
          <w:rFonts w:cs="Tahoma"/>
          <w:b/>
          <w:szCs w:val="20"/>
        </w:rPr>
        <w:t>CHROME</w:t>
      </w:r>
      <w:r>
        <w:rPr>
          <w:rFonts w:cs="Tahoma"/>
          <w:szCs w:val="20"/>
        </w:rPr>
        <w:t xml:space="preserve"> es el siguiente:</w:t>
      </w:r>
    </w:p>
    <w:p w14:paraId="122B276C" w14:textId="77777777" w:rsidR="008916CA" w:rsidRDefault="008916CA" w:rsidP="008916CA">
      <w:pPr>
        <w:pStyle w:val="Prrafodelista"/>
        <w:numPr>
          <w:ilvl w:val="0"/>
          <w:numId w:val="46"/>
        </w:numPr>
        <w:jc w:val="both"/>
        <w:rPr>
          <w:rFonts w:cs="Tahoma"/>
          <w:szCs w:val="20"/>
        </w:rPr>
      </w:pPr>
      <w:r>
        <w:rPr>
          <w:rFonts w:cs="Tahoma"/>
          <w:szCs w:val="20"/>
        </w:rPr>
        <w:t>Campo Entidad (Valor correcto)</w:t>
      </w:r>
    </w:p>
    <w:p w14:paraId="1C942324" w14:textId="77777777" w:rsidR="008916CA" w:rsidRDefault="008916CA" w:rsidP="008916CA">
      <w:pPr>
        <w:pStyle w:val="Prrafodelista"/>
        <w:numPr>
          <w:ilvl w:val="0"/>
          <w:numId w:val="46"/>
        </w:numPr>
        <w:jc w:val="both"/>
        <w:rPr>
          <w:rFonts w:cs="Tahoma"/>
          <w:szCs w:val="20"/>
        </w:rPr>
      </w:pPr>
      <w:r>
        <w:rPr>
          <w:rFonts w:cs="Tahoma"/>
          <w:szCs w:val="20"/>
        </w:rPr>
        <w:t>Botón Conexión (Existe)</w:t>
      </w:r>
    </w:p>
    <w:p w14:paraId="7A14EBCC" w14:textId="77777777" w:rsidR="008916CA" w:rsidRDefault="008916CA" w:rsidP="008916CA">
      <w:pPr>
        <w:jc w:val="both"/>
        <w:rPr>
          <w:rFonts w:cs="Tahoma"/>
          <w:szCs w:val="20"/>
        </w:rPr>
      </w:pPr>
    </w:p>
    <w:p w14:paraId="0FA6FB81" w14:textId="77777777" w:rsidR="008916CA" w:rsidRDefault="008916CA" w:rsidP="008916CA">
      <w:pPr>
        <w:jc w:val="both"/>
        <w:rPr>
          <w:rFonts w:cs="Tahoma"/>
          <w:szCs w:val="20"/>
        </w:rPr>
      </w:pPr>
      <w:r>
        <w:rPr>
          <w:rFonts w:cs="Tahoma"/>
          <w:szCs w:val="20"/>
        </w:rPr>
        <w:t>A continuación, se expone el código empleado con las siguientes explicaciones:</w:t>
      </w:r>
    </w:p>
    <w:p w14:paraId="140B4A39" w14:textId="77777777" w:rsidR="008916CA" w:rsidRDefault="008916CA" w:rsidP="008916CA">
      <w:pPr>
        <w:jc w:val="both"/>
        <w:rPr>
          <w:rFonts w:cs="Tahoma"/>
          <w:szCs w:val="20"/>
        </w:rPr>
      </w:pPr>
    </w:p>
    <w:p w14:paraId="64B777A1" w14:textId="77777777" w:rsidR="008916CA" w:rsidRPr="00FA64FD" w:rsidRDefault="008916CA" w:rsidP="008916CA">
      <w:pPr>
        <w:pStyle w:val="Prrafodelista"/>
        <w:numPr>
          <w:ilvl w:val="0"/>
          <w:numId w:val="37"/>
        </w:numPr>
        <w:ind w:left="720"/>
        <w:jc w:val="both"/>
        <w:rPr>
          <w:rFonts w:cs="Tahoma"/>
          <w:szCs w:val="20"/>
        </w:rPr>
      </w:pPr>
      <w:r>
        <w:rPr>
          <w:rFonts w:cs="Tahoma"/>
          <w:szCs w:val="20"/>
        </w:rPr>
        <w:t>La función “Exist” sirve para validar que la ventana existe.</w:t>
      </w:r>
    </w:p>
    <w:p w14:paraId="1E03E062" w14:textId="77777777" w:rsidR="008916CA" w:rsidRDefault="008916CA" w:rsidP="00D86365">
      <w:pPr>
        <w:rPr>
          <w:rFonts w:cs="Tahoma"/>
          <w:szCs w:val="20"/>
        </w:rPr>
      </w:pPr>
    </w:p>
    <w:p w14:paraId="376FDB5B" w14:textId="1CD1531A" w:rsidR="00B67923" w:rsidRDefault="00B67923" w:rsidP="00D86365">
      <w:pPr>
        <w:rPr>
          <w:rFonts w:cs="Tahoma"/>
          <w:szCs w:val="20"/>
        </w:rPr>
      </w:pPr>
    </w:p>
    <w:p w14:paraId="141176F3" w14:textId="4A6F3EEA" w:rsidR="00EE6255" w:rsidRDefault="00EE6255" w:rsidP="00632A7E">
      <w:pPr>
        <w:rPr>
          <w:rFonts w:cs="Tahoma"/>
          <w:szCs w:val="20"/>
        </w:rPr>
      </w:pPr>
      <w:r>
        <w:rPr>
          <w:rFonts w:cs="Tahoma"/>
          <w:szCs w:val="20"/>
        </w:rPr>
        <w:t>El código de si</w:t>
      </w:r>
      <w:r w:rsidR="00632A7E">
        <w:rPr>
          <w:rFonts w:cs="Tahoma"/>
          <w:szCs w:val="20"/>
        </w:rPr>
        <w:t xml:space="preserve"> el terminal financiero ya está abierto</w:t>
      </w:r>
      <w:r>
        <w:rPr>
          <w:rFonts w:cs="Tahoma"/>
          <w:szCs w:val="20"/>
        </w:rPr>
        <w:t>:</w:t>
      </w:r>
    </w:p>
    <w:p w14:paraId="49A0FFD5" w14:textId="05E0F19C" w:rsidR="008E0134" w:rsidRDefault="008E0134" w:rsidP="00632A7E">
      <w:pPr>
        <w:rPr>
          <w:rFonts w:cs="Tahoma"/>
          <w:szCs w:val="20"/>
        </w:rPr>
      </w:pPr>
      <w:r w:rsidRPr="008E0134">
        <w:rPr>
          <w:rFonts w:cs="Tahoma"/>
          <w:szCs w:val="20"/>
        </w:rPr>
        <w:lastRenderedPageBreak/>
        <w:drawing>
          <wp:inline distT="0" distB="0" distL="0" distR="0" wp14:anchorId="21A1A306" wp14:editId="7A7502BF">
            <wp:extent cx="5939790" cy="1012825"/>
            <wp:effectExtent l="76200" t="76200" r="137160" b="130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012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C95ACE" w14:textId="3352253A" w:rsidR="000A3CD1" w:rsidRDefault="000A3CD1" w:rsidP="000C4DAD">
      <w:pPr>
        <w:rPr>
          <w:rFonts w:cs="Tahoma"/>
          <w:szCs w:val="20"/>
        </w:rPr>
      </w:pPr>
    </w:p>
    <w:p w14:paraId="716AE1FB" w14:textId="436299A6" w:rsidR="000A3CD1" w:rsidRPr="000A3CD1" w:rsidRDefault="000A3CD1" w:rsidP="000A3CD1">
      <w:pPr>
        <w:pStyle w:val="Ttulo5"/>
        <w:pBdr>
          <w:bottom w:val="single" w:sz="4" w:space="1" w:color="auto"/>
        </w:pBdr>
      </w:pPr>
      <w:r w:rsidRPr="000A3CD1">
        <w:t xml:space="preserve">STEP 1.A: </w:t>
      </w:r>
      <w:r>
        <w:t xml:space="preserve">FUNCIÓN </w:t>
      </w:r>
      <w:r w:rsidRPr="000A3CD1">
        <w:t>COMPROBAR ENTORNO</w:t>
      </w:r>
    </w:p>
    <w:p w14:paraId="46D097AB" w14:textId="77777777" w:rsidR="000A3CD1" w:rsidRDefault="000A3CD1" w:rsidP="000C4DAD">
      <w:pPr>
        <w:rPr>
          <w:rFonts w:cs="Tahoma"/>
          <w:szCs w:val="20"/>
        </w:rPr>
      </w:pPr>
    </w:p>
    <w:p w14:paraId="6DA57889" w14:textId="4FCEAD06" w:rsidR="00EE6255" w:rsidRDefault="000C4DAD" w:rsidP="000C4DAD">
      <w:pPr>
        <w:rPr>
          <w:rFonts w:cs="Tahoma"/>
          <w:szCs w:val="20"/>
        </w:rPr>
      </w:pPr>
      <w:r>
        <w:rPr>
          <w:rFonts w:cs="Tahoma"/>
          <w:szCs w:val="20"/>
        </w:rPr>
        <w:t xml:space="preserve">La función </w:t>
      </w:r>
      <w:r w:rsidRPr="00BD12AE">
        <w:rPr>
          <w:rFonts w:cs="Tahoma"/>
          <w:b/>
          <w:szCs w:val="20"/>
        </w:rPr>
        <w:t>ComprobarEntorno</w:t>
      </w:r>
      <w:r>
        <w:rPr>
          <w:rFonts w:cs="Tahoma"/>
          <w:szCs w:val="20"/>
        </w:rPr>
        <w:t xml:space="preserve"> se usa </w:t>
      </w:r>
      <w:r w:rsidRPr="000C4DAD">
        <w:rPr>
          <w:rFonts w:cs="Tahoma"/>
          <w:szCs w:val="20"/>
        </w:rPr>
        <w:t xml:space="preserve">para comprobar si el terminal financiero está abierto y en qué entorno. Si está cerrado, se invoca la función </w:t>
      </w:r>
      <w:r w:rsidRPr="000C4DAD">
        <w:rPr>
          <w:rFonts w:cs="Tahoma"/>
          <w:b/>
          <w:szCs w:val="20"/>
        </w:rPr>
        <w:t>ArrancarTerminalFinanciero</w:t>
      </w:r>
      <w:r w:rsidRPr="000C4DAD">
        <w:rPr>
          <w:rFonts w:cs="Tahoma"/>
          <w:szCs w:val="20"/>
        </w:rPr>
        <w:t>. Si está abierto, se verifica que lo está en el entorno requerido para la prueba.</w:t>
      </w:r>
      <w:r>
        <w:rPr>
          <w:rFonts w:cs="Tahoma"/>
          <w:szCs w:val="20"/>
        </w:rPr>
        <w:t xml:space="preserve"> </w:t>
      </w:r>
      <w:r w:rsidRPr="000C4DAD">
        <w:rPr>
          <w:rFonts w:cs="Tahoma"/>
          <w:szCs w:val="20"/>
        </w:rPr>
        <w:t>Si no dispone del entorno correcto, se cierra el terminal y se invoca</w:t>
      </w:r>
      <w:r w:rsidR="008916CA">
        <w:rPr>
          <w:rFonts w:cs="Tahoma"/>
          <w:szCs w:val="20"/>
        </w:rPr>
        <w:t xml:space="preserve">n </w:t>
      </w:r>
      <w:r w:rsidR="000A3CD1">
        <w:rPr>
          <w:rFonts w:cs="Tahoma"/>
          <w:szCs w:val="20"/>
        </w:rPr>
        <w:t>4</w:t>
      </w:r>
      <w:r w:rsidR="008916CA">
        <w:rPr>
          <w:rFonts w:cs="Tahoma"/>
          <w:szCs w:val="20"/>
        </w:rPr>
        <w:t xml:space="preserve"> funciones de comprobación</w:t>
      </w:r>
      <w:r w:rsidRPr="000C4DAD">
        <w:rPr>
          <w:rFonts w:cs="Tahoma"/>
          <w:szCs w:val="20"/>
        </w:rPr>
        <w:t xml:space="preserve"> </w:t>
      </w:r>
      <w:r w:rsidR="008916CA">
        <w:rPr>
          <w:rFonts w:cs="Tahoma"/>
          <w:szCs w:val="20"/>
        </w:rPr>
        <w:t>explicadas a continuación</w:t>
      </w:r>
      <w:r w:rsidRPr="000C4DAD">
        <w:rPr>
          <w:rFonts w:cs="Tahoma"/>
          <w:szCs w:val="20"/>
        </w:rPr>
        <w:t>.</w:t>
      </w:r>
    </w:p>
    <w:p w14:paraId="610778B6" w14:textId="76AEB867" w:rsidR="008916CA" w:rsidRDefault="008916CA" w:rsidP="000C4DAD">
      <w:pPr>
        <w:rPr>
          <w:rFonts w:cs="Tahoma"/>
          <w:szCs w:val="20"/>
        </w:rPr>
      </w:pPr>
    </w:p>
    <w:p w14:paraId="21445895" w14:textId="77777777" w:rsidR="008916CA" w:rsidRPr="00897CB3" w:rsidRDefault="008916CA" w:rsidP="008916CA">
      <w:pPr>
        <w:jc w:val="both"/>
        <w:rPr>
          <w:rFonts w:cs="Tahoma"/>
          <w:szCs w:val="20"/>
        </w:rPr>
      </w:pPr>
      <w:r>
        <w:rPr>
          <w:rFonts w:cs="Tahoma"/>
          <w:szCs w:val="20"/>
        </w:rPr>
        <w:t xml:space="preserve">El código para validar los campos de inicio del terminal financiero </w:t>
      </w:r>
      <w:r w:rsidRPr="00C16953">
        <w:rPr>
          <w:rFonts w:cs="Tahoma"/>
          <w:b/>
          <w:szCs w:val="20"/>
        </w:rPr>
        <w:t>CHROME</w:t>
      </w:r>
      <w:r>
        <w:rPr>
          <w:rFonts w:cs="Tahoma"/>
          <w:szCs w:val="20"/>
        </w:rPr>
        <w:t xml:space="preserve"> es el siguiente:</w:t>
      </w:r>
    </w:p>
    <w:p w14:paraId="56071C9A" w14:textId="77777777" w:rsidR="008916CA" w:rsidRDefault="008916CA" w:rsidP="008916CA">
      <w:pPr>
        <w:pStyle w:val="Prrafodelista"/>
        <w:numPr>
          <w:ilvl w:val="0"/>
          <w:numId w:val="46"/>
        </w:numPr>
        <w:jc w:val="both"/>
        <w:rPr>
          <w:rFonts w:cs="Tahoma"/>
          <w:szCs w:val="20"/>
        </w:rPr>
      </w:pPr>
      <w:r>
        <w:rPr>
          <w:rFonts w:cs="Tahoma"/>
          <w:szCs w:val="20"/>
        </w:rPr>
        <w:t>Campo Entidad (Valor correcto)</w:t>
      </w:r>
    </w:p>
    <w:p w14:paraId="69E11CEE" w14:textId="77777777" w:rsidR="008916CA" w:rsidRDefault="008916CA" w:rsidP="008916CA">
      <w:pPr>
        <w:pStyle w:val="Prrafodelista"/>
        <w:numPr>
          <w:ilvl w:val="0"/>
          <w:numId w:val="46"/>
        </w:numPr>
        <w:jc w:val="both"/>
        <w:rPr>
          <w:rFonts w:cs="Tahoma"/>
          <w:szCs w:val="20"/>
        </w:rPr>
      </w:pPr>
      <w:r>
        <w:rPr>
          <w:rFonts w:cs="Tahoma"/>
          <w:szCs w:val="20"/>
        </w:rPr>
        <w:t>Botón Conexión (Existe)</w:t>
      </w:r>
    </w:p>
    <w:p w14:paraId="7C1FC042" w14:textId="77777777" w:rsidR="008916CA" w:rsidRDefault="008916CA" w:rsidP="008916CA">
      <w:pPr>
        <w:jc w:val="both"/>
        <w:rPr>
          <w:rFonts w:cs="Tahoma"/>
          <w:szCs w:val="20"/>
        </w:rPr>
      </w:pPr>
    </w:p>
    <w:p w14:paraId="691F9019" w14:textId="77777777" w:rsidR="008916CA" w:rsidRDefault="008916CA" w:rsidP="008916CA">
      <w:pPr>
        <w:jc w:val="both"/>
        <w:rPr>
          <w:rFonts w:cs="Tahoma"/>
          <w:szCs w:val="20"/>
        </w:rPr>
      </w:pPr>
      <w:r>
        <w:rPr>
          <w:rFonts w:cs="Tahoma"/>
          <w:szCs w:val="20"/>
        </w:rPr>
        <w:t>A continuación, se expone el código empleado con las siguientes explicaciones:</w:t>
      </w:r>
    </w:p>
    <w:p w14:paraId="7AE7ED1D" w14:textId="77777777" w:rsidR="008916CA" w:rsidRDefault="008916CA" w:rsidP="008916CA">
      <w:pPr>
        <w:jc w:val="both"/>
        <w:rPr>
          <w:rFonts w:cs="Tahoma"/>
          <w:szCs w:val="20"/>
        </w:rPr>
      </w:pPr>
    </w:p>
    <w:p w14:paraId="2E80702A" w14:textId="77777777" w:rsidR="008916CA" w:rsidRDefault="008916CA" w:rsidP="008916CA">
      <w:pPr>
        <w:pStyle w:val="Prrafodelista"/>
        <w:numPr>
          <w:ilvl w:val="0"/>
          <w:numId w:val="37"/>
        </w:numPr>
        <w:ind w:left="720"/>
        <w:rPr>
          <w:rFonts w:cs="Tahoma"/>
          <w:szCs w:val="20"/>
        </w:rPr>
      </w:pPr>
      <w:r>
        <w:rPr>
          <w:rFonts w:cs="Tahoma"/>
          <w:szCs w:val="20"/>
        </w:rPr>
        <w:t>La propiedad “innertext” sirve para obtener el valor con el que está informado un campo y poder validar si un campo se encuentra informado con un valor “X”. En este caso validamos que los campos sean distintos de un valor vacío o igual a los datos de las variables.</w:t>
      </w:r>
    </w:p>
    <w:p w14:paraId="105BD433" w14:textId="77777777" w:rsidR="008916CA" w:rsidRPr="00FA64FD" w:rsidRDefault="008916CA" w:rsidP="008916CA">
      <w:pPr>
        <w:pStyle w:val="Prrafodelista"/>
        <w:numPr>
          <w:ilvl w:val="0"/>
          <w:numId w:val="37"/>
        </w:numPr>
        <w:ind w:left="720"/>
        <w:jc w:val="both"/>
        <w:rPr>
          <w:rFonts w:cs="Tahoma"/>
          <w:szCs w:val="20"/>
        </w:rPr>
      </w:pPr>
      <w:r>
        <w:rPr>
          <w:rFonts w:cs="Tahoma"/>
          <w:szCs w:val="20"/>
        </w:rPr>
        <w:t>La función “Exist” sirve para validar que la ventana existe.</w:t>
      </w:r>
    </w:p>
    <w:p w14:paraId="27E542E7" w14:textId="77777777" w:rsidR="008916CA" w:rsidRDefault="008916CA" w:rsidP="000C4DAD">
      <w:pPr>
        <w:rPr>
          <w:rFonts w:cs="Tahoma"/>
          <w:szCs w:val="20"/>
        </w:rPr>
      </w:pPr>
    </w:p>
    <w:p w14:paraId="1248684E" w14:textId="71D52EF4" w:rsidR="00EE6255" w:rsidRDefault="00EE6255" w:rsidP="00632A7E">
      <w:pPr>
        <w:rPr>
          <w:rFonts w:cs="Tahoma"/>
          <w:szCs w:val="20"/>
        </w:rPr>
      </w:pPr>
    </w:p>
    <w:p w14:paraId="39D6E0C7" w14:textId="3EF6A4D8" w:rsidR="00BD12AE" w:rsidRDefault="000C4DAD" w:rsidP="00632A7E">
      <w:pPr>
        <w:rPr>
          <w:rFonts w:cs="Tahoma"/>
          <w:szCs w:val="20"/>
        </w:rPr>
      </w:pPr>
      <w:r>
        <w:rPr>
          <w:rFonts w:cs="Tahoma"/>
          <w:szCs w:val="20"/>
        </w:rPr>
        <w:t xml:space="preserve">El código de la función </w:t>
      </w:r>
      <w:r w:rsidRPr="000C4DAD">
        <w:rPr>
          <w:rFonts w:cs="Tahoma"/>
          <w:b/>
          <w:szCs w:val="20"/>
        </w:rPr>
        <w:t>ComprobarEntorno</w:t>
      </w:r>
      <w:r>
        <w:rPr>
          <w:rFonts w:cs="Tahoma"/>
          <w:szCs w:val="20"/>
        </w:rPr>
        <w:t xml:space="preserve"> es el siguiente:</w:t>
      </w:r>
    </w:p>
    <w:p w14:paraId="1417DE4C" w14:textId="067616D1" w:rsidR="000C4DAD" w:rsidRDefault="000C4DAD" w:rsidP="00632A7E">
      <w:pPr>
        <w:rPr>
          <w:rFonts w:cs="Tahoma"/>
          <w:szCs w:val="20"/>
        </w:rPr>
      </w:pPr>
      <w:r w:rsidRPr="000C4DAD">
        <w:rPr>
          <w:rFonts w:cs="Tahoma"/>
          <w:szCs w:val="20"/>
        </w:rPr>
        <w:drawing>
          <wp:inline distT="0" distB="0" distL="0" distR="0" wp14:anchorId="4BF786C6" wp14:editId="5F6EF695">
            <wp:extent cx="5939790" cy="2613660"/>
            <wp:effectExtent l="76200" t="76200" r="137160" b="129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613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044CA7" w14:textId="781A40AA" w:rsidR="000C4DAD" w:rsidRDefault="000C4DAD" w:rsidP="00632A7E">
      <w:pPr>
        <w:rPr>
          <w:rFonts w:cs="Tahoma"/>
          <w:szCs w:val="20"/>
        </w:rPr>
      </w:pPr>
      <w:r w:rsidRPr="000C4DAD">
        <w:rPr>
          <w:rFonts w:cs="Tahoma"/>
          <w:szCs w:val="20"/>
        </w:rPr>
        <w:lastRenderedPageBreak/>
        <w:drawing>
          <wp:inline distT="0" distB="0" distL="0" distR="0" wp14:anchorId="4B69365A" wp14:editId="190240A1">
            <wp:extent cx="5939790" cy="2691130"/>
            <wp:effectExtent l="76200" t="76200" r="137160" b="128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691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3D8C1E" w14:textId="4F8D7D0C" w:rsidR="000C4DAD" w:rsidRDefault="000C4DAD" w:rsidP="00632A7E">
      <w:pPr>
        <w:rPr>
          <w:rFonts w:cs="Tahoma"/>
          <w:szCs w:val="20"/>
        </w:rPr>
      </w:pPr>
      <w:r w:rsidRPr="000C4DAD">
        <w:rPr>
          <w:rFonts w:cs="Tahoma"/>
          <w:szCs w:val="20"/>
        </w:rPr>
        <w:drawing>
          <wp:inline distT="0" distB="0" distL="0" distR="0" wp14:anchorId="1192A9C3" wp14:editId="10145C01">
            <wp:extent cx="5939790" cy="2118995"/>
            <wp:effectExtent l="76200" t="76200" r="137160" b="128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118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031A4B" w14:textId="4C14560F" w:rsidR="000A3CD1" w:rsidRDefault="000A3CD1" w:rsidP="00632A7E">
      <w:pPr>
        <w:rPr>
          <w:rFonts w:cs="Tahoma"/>
          <w:szCs w:val="20"/>
        </w:rPr>
      </w:pPr>
    </w:p>
    <w:p w14:paraId="43365ABD" w14:textId="58ED4177" w:rsidR="000A3CD1" w:rsidRPr="000A3CD1" w:rsidRDefault="000A3CD1" w:rsidP="00632A7E">
      <w:pPr>
        <w:pStyle w:val="Ttulo5"/>
        <w:numPr>
          <w:ilvl w:val="4"/>
          <w:numId w:val="1"/>
        </w:numPr>
        <w:pBdr>
          <w:bottom w:val="single" w:sz="4" w:space="1" w:color="auto"/>
        </w:pBdr>
        <w:tabs>
          <w:tab w:val="clear" w:pos="1008"/>
        </w:tabs>
        <w:ind w:left="1134" w:hanging="1134"/>
      </w:pPr>
      <w:r w:rsidRPr="000A3CD1">
        <w:t>STEP 1.</w:t>
      </w:r>
      <w:r>
        <w:t>B</w:t>
      </w:r>
      <w:r w:rsidRPr="000A3CD1">
        <w:t xml:space="preserve">: </w:t>
      </w:r>
      <w:r>
        <w:t>FUNCIÓN CERRAR TODAS LAS PESTAÑAS CMD</w:t>
      </w:r>
    </w:p>
    <w:p w14:paraId="306E9188" w14:textId="1CD1CC00" w:rsidR="008916CA" w:rsidRDefault="008916CA" w:rsidP="00632A7E">
      <w:pPr>
        <w:rPr>
          <w:rFonts w:cs="Tahoma"/>
          <w:szCs w:val="20"/>
        </w:rPr>
      </w:pPr>
    </w:p>
    <w:p w14:paraId="0B697890" w14:textId="0EA7C053" w:rsidR="008916CA" w:rsidRDefault="000A3CD1" w:rsidP="008916CA">
      <w:pPr>
        <w:jc w:val="both"/>
        <w:rPr>
          <w:rFonts w:cs="Tahoma"/>
          <w:szCs w:val="20"/>
        </w:rPr>
      </w:pPr>
      <w:r>
        <w:rPr>
          <w:rFonts w:cs="Tahoma"/>
          <w:szCs w:val="20"/>
        </w:rPr>
        <w:t xml:space="preserve">La función </w:t>
      </w:r>
      <w:r w:rsidRPr="00A704D2">
        <w:rPr>
          <w:rFonts w:cs="Tahoma"/>
          <w:b/>
          <w:szCs w:val="20"/>
        </w:rPr>
        <w:t>CerrarTodasPestanasCMD</w:t>
      </w:r>
      <w:r>
        <w:rPr>
          <w:rFonts w:cs="Tahoma"/>
          <w:szCs w:val="20"/>
        </w:rPr>
        <w:t xml:space="preserve">, </w:t>
      </w:r>
      <w:r>
        <w:rPr>
          <w:rFonts w:cs="Tahoma"/>
          <w:szCs w:val="20"/>
        </w:rPr>
        <w:t>sirve para c</w:t>
      </w:r>
      <w:r w:rsidR="008916CA">
        <w:rPr>
          <w:rFonts w:cs="Tahoma"/>
          <w:szCs w:val="20"/>
        </w:rPr>
        <w:t>ada vez que se abre el terminal</w:t>
      </w:r>
      <w:r>
        <w:rPr>
          <w:rFonts w:cs="Tahoma"/>
          <w:szCs w:val="20"/>
        </w:rPr>
        <w:t xml:space="preserve"> que</w:t>
      </w:r>
      <w:r w:rsidR="008916CA">
        <w:rPr>
          <w:rFonts w:cs="Tahoma"/>
          <w:szCs w:val="20"/>
        </w:rPr>
        <w:t xml:space="preserve"> se abre una ventana de CMD</w:t>
      </w:r>
      <w:r>
        <w:rPr>
          <w:rFonts w:cs="Tahoma"/>
          <w:szCs w:val="20"/>
        </w:rPr>
        <w:t>,</w:t>
      </w:r>
      <w:r w:rsidR="008916CA">
        <w:rPr>
          <w:rFonts w:cs="Tahoma"/>
          <w:szCs w:val="20"/>
        </w:rPr>
        <w:t xml:space="preserve"> cierr</w:t>
      </w:r>
      <w:r>
        <w:rPr>
          <w:rFonts w:cs="Tahoma"/>
          <w:szCs w:val="20"/>
        </w:rPr>
        <w:t>e todas</w:t>
      </w:r>
      <w:r w:rsidR="008916CA">
        <w:rPr>
          <w:rFonts w:cs="Tahoma"/>
          <w:szCs w:val="20"/>
        </w:rPr>
        <w:t xml:space="preserve"> las que estén abiertas.</w:t>
      </w:r>
    </w:p>
    <w:p w14:paraId="6842E063" w14:textId="77777777" w:rsidR="008916CA" w:rsidRDefault="008916CA" w:rsidP="008916CA">
      <w:pPr>
        <w:jc w:val="both"/>
        <w:rPr>
          <w:rFonts w:cs="Tahoma"/>
          <w:szCs w:val="20"/>
        </w:rPr>
      </w:pPr>
    </w:p>
    <w:p w14:paraId="68A71905" w14:textId="77777777" w:rsidR="008916CA" w:rsidRDefault="008916CA" w:rsidP="008916CA">
      <w:pPr>
        <w:jc w:val="both"/>
        <w:rPr>
          <w:rFonts w:cs="Tahoma"/>
          <w:szCs w:val="20"/>
        </w:rPr>
      </w:pPr>
      <w:r w:rsidRPr="00A704D2">
        <w:rPr>
          <w:rFonts w:cs="Tahoma"/>
          <w:szCs w:val="20"/>
        </w:rPr>
        <w:drawing>
          <wp:inline distT="0" distB="0" distL="0" distR="0" wp14:anchorId="21F9465D" wp14:editId="730D20D8">
            <wp:extent cx="4711700" cy="2468177"/>
            <wp:effectExtent l="0" t="0" r="0" b="889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6601" cy="2470745"/>
                    </a:xfrm>
                    <a:prstGeom prst="rect">
                      <a:avLst/>
                    </a:prstGeom>
                  </pic:spPr>
                </pic:pic>
              </a:graphicData>
            </a:graphic>
          </wp:inline>
        </w:drawing>
      </w:r>
    </w:p>
    <w:p w14:paraId="6D77B399" w14:textId="77777777" w:rsidR="008916CA" w:rsidRDefault="008916CA" w:rsidP="008916CA">
      <w:pPr>
        <w:jc w:val="both"/>
        <w:rPr>
          <w:rFonts w:cs="Tahoma"/>
          <w:szCs w:val="20"/>
        </w:rPr>
      </w:pPr>
    </w:p>
    <w:p w14:paraId="2431EC2B" w14:textId="77777777" w:rsidR="008916CA" w:rsidRDefault="008916CA" w:rsidP="008916CA">
      <w:pPr>
        <w:jc w:val="both"/>
        <w:rPr>
          <w:rFonts w:cs="Tahoma"/>
          <w:szCs w:val="20"/>
        </w:rPr>
      </w:pPr>
      <w:r>
        <w:rPr>
          <w:rFonts w:cs="Tahoma"/>
          <w:szCs w:val="20"/>
        </w:rPr>
        <w:t>El código es el siguiente:</w:t>
      </w:r>
    </w:p>
    <w:p w14:paraId="2A3E0391" w14:textId="77777777" w:rsidR="008916CA" w:rsidRDefault="008916CA" w:rsidP="008916CA">
      <w:pPr>
        <w:jc w:val="both"/>
        <w:rPr>
          <w:rFonts w:cs="Tahoma"/>
          <w:szCs w:val="20"/>
        </w:rPr>
      </w:pPr>
    </w:p>
    <w:p w14:paraId="281B9244" w14:textId="3C24DCAD" w:rsidR="008916CA" w:rsidRDefault="008916CA" w:rsidP="008916CA">
      <w:pPr>
        <w:jc w:val="both"/>
        <w:rPr>
          <w:rFonts w:cs="Tahoma"/>
          <w:szCs w:val="20"/>
        </w:rPr>
      </w:pPr>
      <w:r w:rsidRPr="00A704D2">
        <w:rPr>
          <w:rFonts w:cs="Tahoma"/>
          <w:szCs w:val="20"/>
        </w:rPr>
        <w:drawing>
          <wp:inline distT="0" distB="0" distL="0" distR="0" wp14:anchorId="59B1EE1C" wp14:editId="1A089AE4">
            <wp:extent cx="2768600" cy="1048305"/>
            <wp:effectExtent l="76200" t="76200" r="127000" b="133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5874" cy="1054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32B921" w14:textId="4DF5107D" w:rsidR="000A3CD1" w:rsidRDefault="000A3CD1" w:rsidP="008916CA">
      <w:pPr>
        <w:jc w:val="both"/>
        <w:rPr>
          <w:rFonts w:cs="Tahoma"/>
          <w:szCs w:val="20"/>
        </w:rPr>
      </w:pPr>
    </w:p>
    <w:p w14:paraId="36772A7A" w14:textId="77777777" w:rsidR="000A3CD1" w:rsidRDefault="000A3CD1" w:rsidP="000A3CD1">
      <w:pPr>
        <w:rPr>
          <w:rFonts w:cs="Tahoma"/>
          <w:szCs w:val="20"/>
        </w:rPr>
      </w:pPr>
    </w:p>
    <w:p w14:paraId="4D865BA8" w14:textId="493CEABE" w:rsidR="000A3CD1" w:rsidRPr="000A3CD1" w:rsidRDefault="000A3CD1" w:rsidP="008916CA">
      <w:pPr>
        <w:pStyle w:val="Ttulo5"/>
        <w:numPr>
          <w:ilvl w:val="4"/>
          <w:numId w:val="1"/>
        </w:numPr>
        <w:pBdr>
          <w:bottom w:val="single" w:sz="4" w:space="1" w:color="auto"/>
        </w:pBdr>
        <w:tabs>
          <w:tab w:val="clear" w:pos="1008"/>
        </w:tabs>
        <w:ind w:left="1134" w:hanging="1134"/>
      </w:pPr>
      <w:r w:rsidRPr="000A3CD1">
        <w:t>STEP 1.</w:t>
      </w:r>
      <w:r>
        <w:t>C</w:t>
      </w:r>
      <w:r w:rsidRPr="000A3CD1">
        <w:t xml:space="preserve">: </w:t>
      </w:r>
      <w:r>
        <w:t xml:space="preserve">FUNCIÓN </w:t>
      </w:r>
      <w:r>
        <w:t>ARRANCAR TERMINAL FINANCIERO</w:t>
      </w:r>
    </w:p>
    <w:p w14:paraId="44C70435" w14:textId="77777777" w:rsidR="008916CA" w:rsidRDefault="008916CA" w:rsidP="008916CA">
      <w:pPr>
        <w:jc w:val="both"/>
        <w:rPr>
          <w:rFonts w:cs="Tahoma"/>
          <w:szCs w:val="20"/>
        </w:rPr>
      </w:pPr>
    </w:p>
    <w:p w14:paraId="4BE417A1" w14:textId="2DCF81FC" w:rsidR="00013BF6" w:rsidRDefault="00013BF6" w:rsidP="00013BF6">
      <w:pPr>
        <w:rPr>
          <w:rFonts w:cs="Tahoma"/>
          <w:szCs w:val="20"/>
        </w:rPr>
      </w:pPr>
      <w:r>
        <w:rPr>
          <w:rFonts w:cs="Tahoma"/>
          <w:szCs w:val="20"/>
        </w:rPr>
        <w:t xml:space="preserve">La función </w:t>
      </w:r>
      <w:r w:rsidRPr="000C4DAD">
        <w:rPr>
          <w:rFonts w:cs="Tahoma"/>
          <w:b/>
          <w:szCs w:val="20"/>
        </w:rPr>
        <w:t>ArrancarTerminalFinanciero</w:t>
      </w:r>
      <w:r w:rsidRPr="00013BF6">
        <w:rPr>
          <w:rFonts w:cs="Tahoma"/>
          <w:szCs w:val="20"/>
        </w:rPr>
        <w:t xml:space="preserve">, </w:t>
      </w:r>
      <w:r w:rsidR="00895965">
        <w:rPr>
          <w:rFonts w:cs="Tahoma"/>
          <w:szCs w:val="20"/>
        </w:rPr>
        <w:t>sirve para</w:t>
      </w:r>
      <w:r>
        <w:rPr>
          <w:rFonts w:cs="Tahoma"/>
          <w:szCs w:val="20"/>
        </w:rPr>
        <w:t xml:space="preserve"> arranca</w:t>
      </w:r>
      <w:r w:rsidR="00895965">
        <w:rPr>
          <w:rFonts w:cs="Tahoma"/>
          <w:szCs w:val="20"/>
        </w:rPr>
        <w:t>r</w:t>
      </w:r>
      <w:r>
        <w:rPr>
          <w:rFonts w:cs="Tahoma"/>
          <w:szCs w:val="20"/>
        </w:rPr>
        <w:t xml:space="preserve"> el terminal financiero </w:t>
      </w:r>
      <w:r w:rsidR="00895965">
        <w:rPr>
          <w:rFonts w:cs="Tahoma"/>
          <w:szCs w:val="20"/>
        </w:rPr>
        <w:t xml:space="preserve">correspondiente a cada entorno llamando a la función </w:t>
      </w:r>
      <w:r w:rsidR="00895965" w:rsidRPr="00895965">
        <w:rPr>
          <w:rFonts w:cs="Tahoma"/>
          <w:b/>
          <w:szCs w:val="20"/>
        </w:rPr>
        <w:t>AbrirTerminalFinanciero</w:t>
      </w:r>
      <w:r w:rsidR="00895965">
        <w:rPr>
          <w:rFonts w:cs="Tahoma"/>
          <w:b/>
          <w:szCs w:val="20"/>
        </w:rPr>
        <w:t xml:space="preserve"> </w:t>
      </w:r>
      <w:r w:rsidR="00895965" w:rsidRPr="00895965">
        <w:rPr>
          <w:rFonts w:cs="Tahoma"/>
          <w:szCs w:val="20"/>
        </w:rPr>
        <w:t xml:space="preserve">pasándole por parámetro la ruta al acceso correspondiente </w:t>
      </w:r>
      <w:r w:rsidRPr="00895965">
        <w:rPr>
          <w:rFonts w:cs="Tahoma"/>
          <w:szCs w:val="20"/>
        </w:rPr>
        <w:t>y</w:t>
      </w:r>
      <w:r w:rsidR="00895965" w:rsidRPr="00895965">
        <w:rPr>
          <w:rFonts w:cs="Tahoma"/>
          <w:szCs w:val="20"/>
        </w:rPr>
        <w:t xml:space="preserve"> </w:t>
      </w:r>
      <w:r w:rsidR="00895965">
        <w:rPr>
          <w:rFonts w:cs="Tahoma"/>
          <w:szCs w:val="20"/>
        </w:rPr>
        <w:t>validando que</w:t>
      </w:r>
      <w:r w:rsidRPr="00895965">
        <w:rPr>
          <w:rFonts w:cs="Tahoma"/>
          <w:szCs w:val="20"/>
        </w:rPr>
        <w:t xml:space="preserve"> el Selector Entornos</w:t>
      </w:r>
      <w:r>
        <w:rPr>
          <w:rFonts w:cs="Tahoma"/>
          <w:szCs w:val="20"/>
        </w:rPr>
        <w:t xml:space="preserve"> NTF se ha abierto correctamente</w:t>
      </w:r>
      <w:r w:rsidR="00895965">
        <w:rPr>
          <w:rFonts w:cs="Tahoma"/>
          <w:szCs w:val="20"/>
        </w:rPr>
        <w:t xml:space="preserve"> y por último pulsamos el botón Comenzar y maximizamos la ventana</w:t>
      </w:r>
      <w:r>
        <w:rPr>
          <w:rFonts w:cs="Tahoma"/>
          <w:szCs w:val="20"/>
        </w:rPr>
        <w:t>.</w:t>
      </w:r>
    </w:p>
    <w:p w14:paraId="0CBA6BA1" w14:textId="66BFB31D" w:rsidR="00A704D2" w:rsidRDefault="00A704D2" w:rsidP="00013BF6">
      <w:pPr>
        <w:rPr>
          <w:rFonts w:cs="Tahoma"/>
          <w:szCs w:val="20"/>
        </w:rPr>
      </w:pPr>
    </w:p>
    <w:p w14:paraId="63473F24" w14:textId="44E190B2" w:rsidR="00A704D2" w:rsidRDefault="00A704D2" w:rsidP="00013BF6">
      <w:pPr>
        <w:rPr>
          <w:rFonts w:cs="Tahoma"/>
          <w:szCs w:val="20"/>
        </w:rPr>
      </w:pPr>
      <w:r>
        <w:rPr>
          <w:noProof/>
        </w:rPr>
        <w:drawing>
          <wp:inline distT="0" distB="0" distL="0" distR="0" wp14:anchorId="37EA52D5" wp14:editId="33787A17">
            <wp:extent cx="3259667" cy="410159"/>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8836" cy="423896"/>
                    </a:xfrm>
                    <a:prstGeom prst="rect">
                      <a:avLst/>
                    </a:prstGeom>
                  </pic:spPr>
                </pic:pic>
              </a:graphicData>
            </a:graphic>
          </wp:inline>
        </w:drawing>
      </w:r>
    </w:p>
    <w:p w14:paraId="1C78E7E4" w14:textId="27AC829F" w:rsidR="00A704D2" w:rsidRDefault="00A704D2" w:rsidP="00013BF6">
      <w:pPr>
        <w:rPr>
          <w:rFonts w:cs="Tahoma"/>
          <w:szCs w:val="20"/>
        </w:rPr>
      </w:pPr>
    </w:p>
    <w:p w14:paraId="201BE8BA" w14:textId="69BBEEAD" w:rsidR="00A704D2" w:rsidRDefault="00A704D2" w:rsidP="00013BF6">
      <w:pPr>
        <w:rPr>
          <w:rFonts w:cs="Tahoma"/>
          <w:szCs w:val="20"/>
        </w:rPr>
      </w:pPr>
      <w:r w:rsidRPr="00DF1C22">
        <w:rPr>
          <w:rFonts w:cs="Tahoma"/>
          <w:szCs w:val="20"/>
        </w:rPr>
        <w:drawing>
          <wp:inline distT="0" distB="0" distL="0" distR="0" wp14:anchorId="69C04B25" wp14:editId="110FC4A7">
            <wp:extent cx="1397000" cy="683533"/>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13416" cy="691565"/>
                    </a:xfrm>
                    <a:prstGeom prst="rect">
                      <a:avLst/>
                    </a:prstGeom>
                  </pic:spPr>
                </pic:pic>
              </a:graphicData>
            </a:graphic>
          </wp:inline>
        </w:drawing>
      </w:r>
    </w:p>
    <w:p w14:paraId="2BC1B8B0" w14:textId="77777777" w:rsidR="00A704D2" w:rsidRDefault="00A704D2" w:rsidP="00013BF6">
      <w:pPr>
        <w:rPr>
          <w:rFonts w:cs="Tahoma"/>
          <w:szCs w:val="20"/>
        </w:rPr>
      </w:pPr>
    </w:p>
    <w:p w14:paraId="086B4EE3" w14:textId="77777777" w:rsidR="00013BF6" w:rsidRDefault="00013BF6" w:rsidP="00013BF6">
      <w:pPr>
        <w:rPr>
          <w:rFonts w:cs="Tahoma"/>
          <w:szCs w:val="20"/>
        </w:rPr>
      </w:pPr>
      <w:r>
        <w:rPr>
          <w:rFonts w:cs="Tahoma"/>
          <w:szCs w:val="20"/>
        </w:rPr>
        <w:t>El código de la función es el siguiente:</w:t>
      </w:r>
    </w:p>
    <w:p w14:paraId="17BE1450" w14:textId="77777777" w:rsidR="00013BF6" w:rsidRDefault="00013BF6" w:rsidP="00013BF6">
      <w:pPr>
        <w:rPr>
          <w:rFonts w:cs="Tahoma"/>
          <w:szCs w:val="20"/>
        </w:rPr>
      </w:pPr>
    </w:p>
    <w:p w14:paraId="721DFD3A" w14:textId="00826CCA" w:rsidR="00013BF6" w:rsidRDefault="00013BF6" w:rsidP="00013BF6">
      <w:pPr>
        <w:rPr>
          <w:rFonts w:cs="Tahoma"/>
          <w:szCs w:val="20"/>
        </w:rPr>
      </w:pPr>
      <w:r w:rsidRPr="00DF1C22">
        <w:rPr>
          <w:rFonts w:cs="Tahoma"/>
          <w:szCs w:val="20"/>
        </w:rPr>
        <w:drawing>
          <wp:inline distT="0" distB="0" distL="0" distR="0" wp14:anchorId="5E10A065" wp14:editId="3EE63602">
            <wp:extent cx="4305300" cy="2915306"/>
            <wp:effectExtent l="76200" t="76200" r="133350" b="132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9697" cy="2918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94207B" w14:textId="1BAED0C6" w:rsidR="00895965" w:rsidRDefault="00895965" w:rsidP="00013BF6">
      <w:pPr>
        <w:rPr>
          <w:rFonts w:cs="Tahoma"/>
          <w:szCs w:val="20"/>
        </w:rPr>
      </w:pPr>
    </w:p>
    <w:p w14:paraId="1C8C02DA" w14:textId="7E6BA427" w:rsidR="00895965" w:rsidRDefault="00895965" w:rsidP="00895965">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57FDD721" w14:textId="77777777" w:rsidR="000A3CD1" w:rsidRDefault="000A3CD1" w:rsidP="000A3CD1">
      <w:pPr>
        <w:jc w:val="both"/>
        <w:rPr>
          <w:rFonts w:cs="Tahoma"/>
          <w:szCs w:val="20"/>
        </w:rPr>
      </w:pPr>
    </w:p>
    <w:p w14:paraId="7DD94D26" w14:textId="777B08DE" w:rsidR="000A3CD1" w:rsidRPr="000A3CD1" w:rsidRDefault="000A3CD1" w:rsidP="000A3CD1">
      <w:pPr>
        <w:pStyle w:val="Ttulo5"/>
        <w:numPr>
          <w:ilvl w:val="4"/>
          <w:numId w:val="1"/>
        </w:numPr>
        <w:pBdr>
          <w:bottom w:val="single" w:sz="4" w:space="1" w:color="auto"/>
        </w:pBdr>
        <w:tabs>
          <w:tab w:val="clear" w:pos="1008"/>
        </w:tabs>
        <w:ind w:left="1134" w:hanging="1134"/>
      </w:pPr>
      <w:r w:rsidRPr="000A3CD1">
        <w:t>STEP 1.</w:t>
      </w:r>
      <w:r>
        <w:t>D</w:t>
      </w:r>
      <w:r w:rsidRPr="000A3CD1">
        <w:t xml:space="preserve">: </w:t>
      </w:r>
      <w:r>
        <w:t>FUNCIÓN A</w:t>
      </w:r>
      <w:r>
        <w:t>BRIR</w:t>
      </w:r>
      <w:r>
        <w:t>TERMINAL FINANCIERO</w:t>
      </w:r>
    </w:p>
    <w:p w14:paraId="0A9D8FF5" w14:textId="4AF87CDD" w:rsidR="00013BF6" w:rsidRDefault="00013BF6" w:rsidP="00013BF6">
      <w:pPr>
        <w:rPr>
          <w:rFonts w:cs="Tahoma"/>
          <w:szCs w:val="20"/>
        </w:rPr>
      </w:pPr>
    </w:p>
    <w:p w14:paraId="0471D4AE" w14:textId="2A43FC1D" w:rsidR="00895965" w:rsidRDefault="00013BF6" w:rsidP="00895965">
      <w:pPr>
        <w:rPr>
          <w:rFonts w:cs="Tahoma"/>
          <w:szCs w:val="20"/>
        </w:rPr>
      </w:pPr>
      <w:r>
        <w:rPr>
          <w:rFonts w:cs="Tahoma"/>
          <w:szCs w:val="20"/>
        </w:rPr>
        <w:t xml:space="preserve">La función </w:t>
      </w:r>
      <w:r w:rsidRPr="00013BF6">
        <w:rPr>
          <w:rFonts w:cs="Tahoma"/>
          <w:b/>
          <w:szCs w:val="20"/>
        </w:rPr>
        <w:t>AbrirTerminalFinanciero</w:t>
      </w:r>
      <w:r w:rsidRPr="00895965">
        <w:rPr>
          <w:rFonts w:cs="Tahoma"/>
          <w:szCs w:val="20"/>
        </w:rPr>
        <w:t>, se utiliza para arrancar el terminal</w:t>
      </w:r>
      <w:r w:rsidR="00895965">
        <w:rPr>
          <w:rFonts w:cs="Tahoma"/>
          <w:szCs w:val="20"/>
        </w:rPr>
        <w:t xml:space="preserve"> </w:t>
      </w:r>
      <w:r w:rsidR="00895965">
        <w:rPr>
          <w:rFonts w:cs="Tahoma"/>
          <w:szCs w:val="20"/>
        </w:rPr>
        <w:t xml:space="preserve">mediante un comando del sistema ejecutamos el archivo </w:t>
      </w:r>
      <w:r w:rsidR="00895965" w:rsidRPr="00DF1C22">
        <w:rPr>
          <w:rFonts w:cs="Tahoma"/>
          <w:szCs w:val="20"/>
        </w:rPr>
        <w:t>iniciaNTF_PROD.cmd</w:t>
      </w:r>
      <w:r w:rsidR="00895965">
        <w:rPr>
          <w:rFonts w:cs="Tahoma"/>
          <w:szCs w:val="20"/>
        </w:rPr>
        <w:t xml:space="preserve"> </w:t>
      </w:r>
      <w:r w:rsidR="00895965">
        <w:rPr>
          <w:rFonts w:cs="Tahoma"/>
          <w:szCs w:val="20"/>
        </w:rPr>
        <w:t>correspondiente al entorno donde se ejecuta la prueba</w:t>
      </w:r>
      <w:r w:rsidR="006411F1">
        <w:rPr>
          <w:rFonts w:cs="Tahoma"/>
          <w:szCs w:val="20"/>
        </w:rPr>
        <w:t xml:space="preserve"> </w:t>
      </w:r>
      <w:r w:rsidR="00895965">
        <w:rPr>
          <w:rFonts w:cs="Tahoma"/>
          <w:szCs w:val="20"/>
        </w:rPr>
        <w:t>y validamos que se ha abierto el Selector de entornos NTF de producción correctamente.</w:t>
      </w:r>
    </w:p>
    <w:p w14:paraId="742AB232" w14:textId="6D3424BA" w:rsidR="00013BF6" w:rsidRDefault="00013BF6" w:rsidP="00013BF6">
      <w:pPr>
        <w:rPr>
          <w:rFonts w:cs="Tahoma"/>
          <w:szCs w:val="20"/>
        </w:rPr>
      </w:pPr>
    </w:p>
    <w:p w14:paraId="1C1A2D61" w14:textId="10EEA7EB" w:rsidR="00013BF6" w:rsidRDefault="00013BF6" w:rsidP="00013BF6">
      <w:pPr>
        <w:rPr>
          <w:rFonts w:cs="Tahoma"/>
          <w:szCs w:val="20"/>
        </w:rPr>
      </w:pPr>
      <w:r>
        <w:rPr>
          <w:rFonts w:cs="Tahoma"/>
          <w:szCs w:val="20"/>
        </w:rPr>
        <w:t>El código de la función es el siguiente:</w:t>
      </w:r>
      <w:r w:rsidRPr="00DF1C22">
        <w:rPr>
          <w:rFonts w:cs="Tahoma"/>
          <w:szCs w:val="20"/>
        </w:rPr>
        <w:drawing>
          <wp:inline distT="0" distB="0" distL="0" distR="0" wp14:anchorId="78E8DA8D" wp14:editId="1815439E">
            <wp:extent cx="5939790" cy="2272665"/>
            <wp:effectExtent l="76200" t="76200" r="137160" b="127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272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8894CF" w14:textId="77777777" w:rsidR="00013BF6" w:rsidRDefault="00013BF6" w:rsidP="00013BF6">
      <w:pPr>
        <w:rPr>
          <w:rFonts w:cs="Tahoma"/>
          <w:szCs w:val="20"/>
        </w:rPr>
      </w:pPr>
    </w:p>
    <w:p w14:paraId="29C16AB2" w14:textId="461027D5" w:rsidR="00013BF6" w:rsidRDefault="00013BF6" w:rsidP="00013BF6">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74D4E187" w14:textId="25DCFF5E" w:rsidR="000A3CD1" w:rsidRDefault="000A3CD1" w:rsidP="00013BF6">
      <w:pPr>
        <w:jc w:val="both"/>
        <w:rPr>
          <w:rFonts w:cs="Tahoma"/>
          <w:szCs w:val="20"/>
        </w:rPr>
      </w:pPr>
    </w:p>
    <w:p w14:paraId="5B3AE3E0" w14:textId="77777777" w:rsidR="000A3CD1" w:rsidRDefault="000A3CD1" w:rsidP="000A3CD1">
      <w:pPr>
        <w:rPr>
          <w:rFonts w:cs="Tahoma"/>
          <w:szCs w:val="20"/>
        </w:rPr>
      </w:pPr>
    </w:p>
    <w:p w14:paraId="7D44DF97" w14:textId="6B25703E" w:rsidR="000A3CD1" w:rsidRPr="000A3CD1" w:rsidRDefault="000A3CD1" w:rsidP="000A3CD1">
      <w:pPr>
        <w:pStyle w:val="Ttulo5"/>
        <w:numPr>
          <w:ilvl w:val="4"/>
          <w:numId w:val="1"/>
        </w:numPr>
        <w:pBdr>
          <w:bottom w:val="single" w:sz="4" w:space="1" w:color="auto"/>
        </w:pBdr>
        <w:tabs>
          <w:tab w:val="clear" w:pos="1008"/>
        </w:tabs>
        <w:ind w:left="1134" w:hanging="1134"/>
      </w:pPr>
      <w:r w:rsidRPr="000A3CD1">
        <w:t>STEP 1.</w:t>
      </w:r>
      <w:r>
        <w:t>E</w:t>
      </w:r>
      <w:r w:rsidRPr="000A3CD1">
        <w:t xml:space="preserve">: </w:t>
      </w:r>
      <w:r>
        <w:t xml:space="preserve">FUNCIÓN </w:t>
      </w:r>
      <w:r>
        <w:t>COMPROBAR MENSAJES OPERATIVAS</w:t>
      </w:r>
    </w:p>
    <w:p w14:paraId="7C26E98E" w14:textId="77777777" w:rsidR="00013BF6" w:rsidRDefault="00013BF6" w:rsidP="00013BF6">
      <w:pPr>
        <w:jc w:val="both"/>
        <w:rPr>
          <w:rFonts w:cs="Tahoma"/>
          <w:szCs w:val="20"/>
        </w:rPr>
      </w:pPr>
    </w:p>
    <w:p w14:paraId="7BDAE3F2" w14:textId="7C2E55B6" w:rsidR="00013BF6" w:rsidRDefault="00013BF6" w:rsidP="00013BF6">
      <w:pPr>
        <w:jc w:val="both"/>
        <w:rPr>
          <w:rFonts w:cs="Tahoma"/>
          <w:szCs w:val="20"/>
        </w:rPr>
      </w:pPr>
      <w:r>
        <w:rPr>
          <w:rFonts w:cs="Tahoma"/>
          <w:szCs w:val="20"/>
        </w:rPr>
        <w:t xml:space="preserve">La función </w:t>
      </w:r>
      <w:r w:rsidRPr="00013BF6">
        <w:rPr>
          <w:rFonts w:cs="Tahoma"/>
          <w:b/>
          <w:szCs w:val="20"/>
        </w:rPr>
        <w:t>ComprobarMensajesOperativas</w:t>
      </w:r>
      <w:r w:rsidRPr="00013BF6">
        <w:rPr>
          <w:rFonts w:cs="Tahoma"/>
          <w:szCs w:val="20"/>
        </w:rPr>
        <w:t xml:space="preserve">, </w:t>
      </w:r>
      <w:r w:rsidR="00895965">
        <w:rPr>
          <w:rFonts w:cs="Tahoma"/>
          <w:szCs w:val="20"/>
        </w:rPr>
        <w:t xml:space="preserve">sirve para </w:t>
      </w:r>
      <w:r w:rsidRPr="00013BF6">
        <w:rPr>
          <w:rFonts w:cs="Tahoma"/>
          <w:szCs w:val="20"/>
        </w:rPr>
        <w:t>valida</w:t>
      </w:r>
      <w:r w:rsidR="00895965">
        <w:rPr>
          <w:rFonts w:cs="Tahoma"/>
          <w:szCs w:val="20"/>
        </w:rPr>
        <w:t>r</w:t>
      </w:r>
      <w:r w:rsidRPr="00013BF6">
        <w:rPr>
          <w:rFonts w:cs="Tahoma"/>
          <w:szCs w:val="20"/>
        </w:rPr>
        <w:t xml:space="preserve"> los mensajes que puedan aparecer al ejecutar el terminal financiero y contemplar excepciones causadas por proceso batch u operativas caídas.</w:t>
      </w:r>
      <w:r w:rsidR="00854879">
        <w:rPr>
          <w:rFonts w:cs="Tahoma"/>
          <w:szCs w:val="20"/>
        </w:rPr>
        <w:t xml:space="preserve"> </w:t>
      </w:r>
      <w:r w:rsidR="00854879" w:rsidRPr="00854879">
        <w:rPr>
          <w:rFonts w:cs="Tahoma"/>
          <w:szCs w:val="20"/>
        </w:rPr>
        <w:t>Si existe el mensaje de operativa IRIS No Disponible, cerramos el terminal y paramos la prueba</w:t>
      </w:r>
      <w:r w:rsidR="00854879">
        <w:rPr>
          <w:rFonts w:cs="Tahoma"/>
          <w:szCs w:val="20"/>
        </w:rPr>
        <w:t>, y s</w:t>
      </w:r>
      <w:r w:rsidR="00854879" w:rsidRPr="00854879">
        <w:rPr>
          <w:rFonts w:cs="Tahoma"/>
          <w:szCs w:val="20"/>
        </w:rPr>
        <w:t>i las operativas no impiden la ejecución de la prueba, validamos el estado del terminal</w:t>
      </w:r>
      <w:r w:rsidR="00854879">
        <w:rPr>
          <w:rFonts w:cs="Tahoma"/>
          <w:szCs w:val="20"/>
        </w:rPr>
        <w:t xml:space="preserve">, y si no se ha podido acceder correctamente, cerramos el terminal y las ventanas CMD abiertas con la función </w:t>
      </w:r>
      <w:r w:rsidR="00854879" w:rsidRPr="00854879">
        <w:rPr>
          <w:rFonts w:cs="Tahoma"/>
          <w:b/>
          <w:szCs w:val="20"/>
        </w:rPr>
        <w:t>CerrarTodasPestanasCMD</w:t>
      </w:r>
      <w:r w:rsidR="00854879">
        <w:rPr>
          <w:rFonts w:cs="Tahoma"/>
          <w:szCs w:val="20"/>
        </w:rPr>
        <w:t xml:space="preserve">, </w:t>
      </w:r>
      <w:proofErr w:type="gramStart"/>
      <w:r w:rsidR="00854879">
        <w:rPr>
          <w:rFonts w:cs="Tahoma"/>
          <w:szCs w:val="20"/>
        </w:rPr>
        <w:t>y</w:t>
      </w:r>
      <w:proofErr w:type="gramEnd"/>
      <w:r w:rsidR="00854879">
        <w:rPr>
          <w:rFonts w:cs="Tahoma"/>
          <w:szCs w:val="20"/>
        </w:rPr>
        <w:t xml:space="preserve"> por último, paramos la prueba.</w:t>
      </w:r>
    </w:p>
    <w:p w14:paraId="57F0622C" w14:textId="3BF3089A" w:rsidR="00A704D2" w:rsidRDefault="00A704D2" w:rsidP="00013BF6">
      <w:pPr>
        <w:jc w:val="both"/>
        <w:rPr>
          <w:rFonts w:cs="Tahoma"/>
          <w:szCs w:val="20"/>
        </w:rPr>
      </w:pPr>
    </w:p>
    <w:p w14:paraId="759DD4E2" w14:textId="19753A7A" w:rsidR="00A704D2" w:rsidRDefault="00A704D2" w:rsidP="00013BF6">
      <w:pPr>
        <w:jc w:val="both"/>
        <w:rPr>
          <w:rFonts w:cs="Tahoma"/>
          <w:szCs w:val="20"/>
        </w:rPr>
      </w:pPr>
      <w:r w:rsidRPr="00A704D2">
        <w:rPr>
          <w:rFonts w:cs="Tahoma"/>
          <w:szCs w:val="20"/>
        </w:rPr>
        <w:lastRenderedPageBreak/>
        <w:drawing>
          <wp:inline distT="0" distB="0" distL="0" distR="0" wp14:anchorId="5B20E51C" wp14:editId="04004575">
            <wp:extent cx="5939790" cy="3037840"/>
            <wp:effectExtent l="0" t="0" r="381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037840"/>
                    </a:xfrm>
                    <a:prstGeom prst="rect">
                      <a:avLst/>
                    </a:prstGeom>
                  </pic:spPr>
                </pic:pic>
              </a:graphicData>
            </a:graphic>
          </wp:inline>
        </w:drawing>
      </w:r>
    </w:p>
    <w:p w14:paraId="41510ACD" w14:textId="77777777" w:rsidR="00A704D2" w:rsidRDefault="00A704D2" w:rsidP="00013BF6">
      <w:pPr>
        <w:jc w:val="both"/>
        <w:rPr>
          <w:rFonts w:cs="Tahoma"/>
          <w:szCs w:val="20"/>
        </w:rPr>
      </w:pPr>
    </w:p>
    <w:p w14:paraId="1767A265" w14:textId="1834020F" w:rsidR="00013BF6" w:rsidRDefault="00895965" w:rsidP="00013BF6">
      <w:pPr>
        <w:jc w:val="both"/>
        <w:rPr>
          <w:rFonts w:cs="Tahoma"/>
          <w:szCs w:val="20"/>
        </w:rPr>
      </w:pPr>
      <w:r>
        <w:rPr>
          <w:rFonts w:cs="Tahoma"/>
          <w:szCs w:val="20"/>
        </w:rPr>
        <w:t>El código de la función es el siguiente:</w:t>
      </w:r>
    </w:p>
    <w:p w14:paraId="7DCDAA52" w14:textId="77777777" w:rsidR="00013BF6" w:rsidRPr="00013BF6" w:rsidRDefault="00013BF6" w:rsidP="00013BF6">
      <w:pPr>
        <w:jc w:val="both"/>
        <w:rPr>
          <w:rFonts w:cs="Tahoma"/>
          <w:szCs w:val="20"/>
        </w:rPr>
      </w:pPr>
      <w:r w:rsidRPr="00013BF6">
        <w:rPr>
          <w:rFonts w:cs="Tahoma"/>
          <w:szCs w:val="20"/>
        </w:rPr>
        <w:drawing>
          <wp:inline distT="0" distB="0" distL="0" distR="0" wp14:anchorId="20B2B31C" wp14:editId="028DFE7C">
            <wp:extent cx="5939790" cy="3963670"/>
            <wp:effectExtent l="76200" t="76200" r="137160" b="132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963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00D006" w14:textId="77777777" w:rsidR="00013BF6" w:rsidRDefault="00013BF6" w:rsidP="00013BF6">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7B393E1C" w14:textId="1E3FCAAD" w:rsidR="00013BF6" w:rsidRDefault="00013BF6" w:rsidP="00013BF6">
      <w:pPr>
        <w:rPr>
          <w:rFonts w:cs="Tahoma"/>
          <w:szCs w:val="20"/>
        </w:rPr>
      </w:pPr>
    </w:p>
    <w:p w14:paraId="2C975AA4" w14:textId="5ABA387B" w:rsidR="00632A7E" w:rsidRPr="00632A7E" w:rsidRDefault="00632A7E" w:rsidP="00480AA1">
      <w:pPr>
        <w:pStyle w:val="Ttulo4"/>
        <w:numPr>
          <w:ilvl w:val="3"/>
          <w:numId w:val="1"/>
        </w:numPr>
        <w:tabs>
          <w:tab w:val="clear" w:pos="4765"/>
          <w:tab w:val="num" w:pos="5670"/>
        </w:tabs>
        <w:ind w:left="1134" w:hanging="1134"/>
        <w:rPr>
          <w:rFonts w:cs="Tahoma"/>
        </w:rPr>
      </w:pPr>
      <w:r>
        <w:lastRenderedPageBreak/>
        <w:t>STEP 2: ARRANCAR EL TERMINAL</w:t>
      </w:r>
    </w:p>
    <w:p w14:paraId="3F1E2102" w14:textId="5AC44934" w:rsidR="00A704D2" w:rsidRDefault="00632A7E" w:rsidP="00A704D2">
      <w:pPr>
        <w:rPr>
          <w:rFonts w:cs="Tahoma"/>
          <w:szCs w:val="20"/>
        </w:rPr>
      </w:pPr>
      <w:r>
        <w:rPr>
          <w:rFonts w:cs="Tahoma"/>
          <w:szCs w:val="20"/>
        </w:rPr>
        <w:t>Si el terminal financiero no está arrancado lo arrancamos</w:t>
      </w:r>
      <w:r w:rsidR="00EC065B">
        <w:rPr>
          <w:rFonts w:cs="Tahoma"/>
          <w:szCs w:val="20"/>
        </w:rPr>
        <w:t xml:space="preserve">. </w:t>
      </w:r>
      <w:r w:rsidR="00A704D2">
        <w:rPr>
          <w:rFonts w:cs="Tahoma"/>
          <w:szCs w:val="20"/>
        </w:rPr>
        <w:t>Para ello llamamos a 3</w:t>
      </w:r>
      <w:r w:rsidR="000A3CD1">
        <w:rPr>
          <w:rFonts w:cs="Tahoma"/>
          <w:szCs w:val="20"/>
        </w:rPr>
        <w:t xml:space="preserve"> de</w:t>
      </w:r>
      <w:r w:rsidR="00A704D2">
        <w:rPr>
          <w:rFonts w:cs="Tahoma"/>
          <w:szCs w:val="20"/>
        </w:rPr>
        <w:t xml:space="preserve"> funciones explicadas anteriormente para </w:t>
      </w:r>
      <w:r w:rsidR="00A704D2">
        <w:rPr>
          <w:rFonts w:cs="Tahoma"/>
          <w:szCs w:val="20"/>
        </w:rPr>
        <w:t xml:space="preserve">poder </w:t>
      </w:r>
      <w:r w:rsidR="00A704D2">
        <w:rPr>
          <w:rFonts w:cs="Tahoma"/>
          <w:szCs w:val="20"/>
        </w:rPr>
        <w:t>arrancar el terminal, comprobar</w:t>
      </w:r>
      <w:r w:rsidR="00A704D2">
        <w:rPr>
          <w:rFonts w:cs="Tahoma"/>
          <w:szCs w:val="20"/>
        </w:rPr>
        <w:t xml:space="preserve"> los posibles</w:t>
      </w:r>
      <w:r w:rsidR="00A704D2">
        <w:rPr>
          <w:rFonts w:cs="Tahoma"/>
          <w:szCs w:val="20"/>
        </w:rPr>
        <w:t xml:space="preserve"> mensajes y </w:t>
      </w:r>
      <w:r w:rsidR="00A704D2">
        <w:rPr>
          <w:rFonts w:cs="Tahoma"/>
          <w:szCs w:val="20"/>
        </w:rPr>
        <w:t xml:space="preserve">validar </w:t>
      </w:r>
      <w:r w:rsidR="00A704D2">
        <w:rPr>
          <w:rFonts w:cs="Tahoma"/>
          <w:szCs w:val="20"/>
        </w:rPr>
        <w:t xml:space="preserve">que el entorno está conectado de forma correcta. </w:t>
      </w:r>
    </w:p>
    <w:p w14:paraId="52F06F12" w14:textId="398EA9C9" w:rsidR="00632A7E" w:rsidRDefault="00632A7E" w:rsidP="00D86365">
      <w:pPr>
        <w:rPr>
          <w:rFonts w:cs="Tahoma"/>
          <w:szCs w:val="20"/>
        </w:rPr>
      </w:pPr>
    </w:p>
    <w:p w14:paraId="708C5D8D" w14:textId="4F263672" w:rsidR="0035383F" w:rsidRDefault="00844E9D" w:rsidP="00D86365">
      <w:pPr>
        <w:rPr>
          <w:rFonts w:cs="Tahoma"/>
          <w:szCs w:val="20"/>
        </w:rPr>
      </w:pPr>
      <w:r>
        <w:rPr>
          <w:noProof/>
        </w:rPr>
        <w:drawing>
          <wp:inline distT="0" distB="0" distL="0" distR="0" wp14:anchorId="63D7CDE8" wp14:editId="1CB25A5C">
            <wp:extent cx="3259667" cy="41015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8836" cy="423896"/>
                    </a:xfrm>
                    <a:prstGeom prst="rect">
                      <a:avLst/>
                    </a:prstGeom>
                  </pic:spPr>
                </pic:pic>
              </a:graphicData>
            </a:graphic>
          </wp:inline>
        </w:drawing>
      </w:r>
    </w:p>
    <w:p w14:paraId="08038ED5" w14:textId="77777777" w:rsidR="003041BE" w:rsidRDefault="003041BE" w:rsidP="00D86365">
      <w:pPr>
        <w:rPr>
          <w:rFonts w:cs="Tahoma"/>
          <w:szCs w:val="20"/>
        </w:rPr>
      </w:pPr>
    </w:p>
    <w:p w14:paraId="66646AA7" w14:textId="3C1FB8B3" w:rsidR="0035383F" w:rsidRDefault="00DF1C22" w:rsidP="00D86365">
      <w:pPr>
        <w:rPr>
          <w:rFonts w:cs="Tahoma"/>
          <w:szCs w:val="20"/>
        </w:rPr>
      </w:pPr>
      <w:r w:rsidRPr="00DF1C22">
        <w:rPr>
          <w:rFonts w:cs="Tahoma"/>
          <w:szCs w:val="20"/>
        </w:rPr>
        <w:drawing>
          <wp:inline distT="0" distB="0" distL="0" distR="0" wp14:anchorId="49DBB4A3" wp14:editId="3F086EA2">
            <wp:extent cx="1397000" cy="683533"/>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13416" cy="691565"/>
                    </a:xfrm>
                    <a:prstGeom prst="rect">
                      <a:avLst/>
                    </a:prstGeom>
                  </pic:spPr>
                </pic:pic>
              </a:graphicData>
            </a:graphic>
          </wp:inline>
        </w:drawing>
      </w:r>
    </w:p>
    <w:p w14:paraId="27FD78A8" w14:textId="420A7F67" w:rsidR="00A704D2" w:rsidRDefault="00A704D2" w:rsidP="00D86365">
      <w:pPr>
        <w:rPr>
          <w:rFonts w:cs="Tahoma"/>
          <w:szCs w:val="20"/>
        </w:rPr>
      </w:pPr>
    </w:p>
    <w:p w14:paraId="74BD6D97" w14:textId="373945AE" w:rsidR="00632A7E" w:rsidRDefault="00A704D2" w:rsidP="00D86365">
      <w:pPr>
        <w:rPr>
          <w:rFonts w:cs="Tahoma"/>
          <w:szCs w:val="20"/>
        </w:rPr>
      </w:pPr>
      <w:r>
        <w:rPr>
          <w:rFonts w:cs="Tahoma"/>
          <w:szCs w:val="20"/>
        </w:rPr>
        <w:t>El código es el siguiente:</w:t>
      </w:r>
    </w:p>
    <w:p w14:paraId="40B4C634" w14:textId="72249965" w:rsidR="00013BF6" w:rsidRDefault="00013BF6" w:rsidP="00D86365">
      <w:pPr>
        <w:rPr>
          <w:rFonts w:cs="Tahoma"/>
          <w:szCs w:val="20"/>
        </w:rPr>
      </w:pPr>
      <w:r w:rsidRPr="000C4DAD">
        <w:rPr>
          <w:rFonts w:cs="Tahoma"/>
          <w:szCs w:val="20"/>
        </w:rPr>
        <w:drawing>
          <wp:inline distT="0" distB="0" distL="0" distR="0" wp14:anchorId="011DB619" wp14:editId="4BA75F29">
            <wp:extent cx="5939790" cy="525780"/>
            <wp:effectExtent l="76200" t="76200" r="137160" b="1409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525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8DA99F" w14:textId="1A57DF12" w:rsidR="00632A7E" w:rsidRPr="00632A7E" w:rsidRDefault="00632A7E" w:rsidP="00632A7E">
      <w:pPr>
        <w:pStyle w:val="Ttulo4"/>
        <w:numPr>
          <w:ilvl w:val="3"/>
          <w:numId w:val="1"/>
        </w:numPr>
        <w:tabs>
          <w:tab w:val="clear" w:pos="4765"/>
          <w:tab w:val="num" w:pos="5670"/>
        </w:tabs>
        <w:ind w:left="1134" w:hanging="1134"/>
        <w:rPr>
          <w:rFonts w:cs="Tahoma"/>
        </w:rPr>
      </w:pPr>
      <w:r>
        <w:t xml:space="preserve">STEP 3: </w:t>
      </w:r>
      <w:r w:rsidR="006C749B">
        <w:t>CONEXIÓN FÍSICA-L</w:t>
      </w:r>
      <w:r w:rsidR="00A704D2">
        <w:t>ÓGICA</w:t>
      </w:r>
    </w:p>
    <w:p w14:paraId="33E2741F" w14:textId="6106CE82" w:rsidR="00632A7E" w:rsidRDefault="00DF1C22" w:rsidP="00D86365">
      <w:pPr>
        <w:rPr>
          <w:rFonts w:cs="Tahoma"/>
          <w:szCs w:val="20"/>
        </w:rPr>
      </w:pPr>
      <w:r>
        <w:rPr>
          <w:rFonts w:cs="Tahoma"/>
          <w:szCs w:val="20"/>
        </w:rPr>
        <w:t xml:space="preserve">En el caso de querer cambiar la entidad y el centro </w:t>
      </w:r>
      <w:r w:rsidR="00A704D2">
        <w:rPr>
          <w:rFonts w:cs="Tahoma"/>
          <w:szCs w:val="20"/>
        </w:rPr>
        <w:t xml:space="preserve">al </w:t>
      </w:r>
      <w:r>
        <w:rPr>
          <w:rFonts w:cs="Tahoma"/>
          <w:szCs w:val="20"/>
        </w:rPr>
        <w:t>conecta</w:t>
      </w:r>
      <w:r w:rsidR="00A704D2">
        <w:rPr>
          <w:rFonts w:cs="Tahoma"/>
          <w:szCs w:val="20"/>
        </w:rPr>
        <w:t>rnos</w:t>
      </w:r>
      <w:r>
        <w:rPr>
          <w:rFonts w:cs="Tahoma"/>
          <w:szCs w:val="20"/>
        </w:rPr>
        <w:t xml:space="preserve"> a un entorno</w:t>
      </w:r>
      <w:r w:rsidR="00EE6255">
        <w:rPr>
          <w:rFonts w:cs="Tahoma"/>
          <w:szCs w:val="20"/>
        </w:rPr>
        <w:t>,</w:t>
      </w:r>
      <w:r w:rsidR="00EE6255" w:rsidRPr="00EE6255">
        <w:rPr>
          <w:rFonts w:cs="Tahoma"/>
          <w:szCs w:val="20"/>
        </w:rPr>
        <w:t xml:space="preserve"> </w:t>
      </w:r>
      <w:r w:rsidR="00BD12AE">
        <w:rPr>
          <w:rFonts w:cs="Tahoma"/>
          <w:szCs w:val="20"/>
        </w:rPr>
        <w:t>introducimos con que entidad/centro queremos conectarnos y pulsamos en el botón Comenzar.</w:t>
      </w:r>
    </w:p>
    <w:p w14:paraId="1145447D" w14:textId="29612A9B" w:rsidR="00632A7E" w:rsidRDefault="00632A7E" w:rsidP="00D86365">
      <w:pPr>
        <w:rPr>
          <w:rFonts w:cs="Tahoma"/>
          <w:szCs w:val="20"/>
        </w:rPr>
      </w:pPr>
    </w:p>
    <w:p w14:paraId="0FAC42D2" w14:textId="27332775" w:rsidR="00632A7E" w:rsidRDefault="00BD12AE" w:rsidP="00D86365">
      <w:pPr>
        <w:rPr>
          <w:rFonts w:cs="Tahoma"/>
          <w:szCs w:val="20"/>
        </w:rPr>
      </w:pPr>
      <w:r w:rsidRPr="00BD12AE">
        <w:rPr>
          <w:rFonts w:cs="Tahoma"/>
          <w:szCs w:val="20"/>
        </w:rPr>
        <w:drawing>
          <wp:inline distT="0" distB="0" distL="0" distR="0" wp14:anchorId="707D8805" wp14:editId="092BE0C8">
            <wp:extent cx="1913467" cy="94306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4356" cy="948433"/>
                    </a:xfrm>
                    <a:prstGeom prst="rect">
                      <a:avLst/>
                    </a:prstGeom>
                  </pic:spPr>
                </pic:pic>
              </a:graphicData>
            </a:graphic>
          </wp:inline>
        </w:drawing>
      </w:r>
    </w:p>
    <w:p w14:paraId="27DC1672" w14:textId="4155E0BE" w:rsidR="0035383F" w:rsidRDefault="0035383F" w:rsidP="00D86365">
      <w:pPr>
        <w:rPr>
          <w:rFonts w:cs="Tahoma"/>
          <w:szCs w:val="20"/>
        </w:rPr>
      </w:pPr>
    </w:p>
    <w:p w14:paraId="1DE7E21B" w14:textId="2B32EC5E" w:rsidR="00EE6255" w:rsidRDefault="0035383F" w:rsidP="000A3CD1">
      <w:pPr>
        <w:rPr>
          <w:rFonts w:cs="Tahoma"/>
          <w:szCs w:val="20"/>
        </w:rPr>
      </w:pPr>
      <w:r>
        <w:rPr>
          <w:rFonts w:cs="Tahoma"/>
          <w:szCs w:val="20"/>
        </w:rPr>
        <w:t>El código es el siguiente:</w:t>
      </w:r>
    </w:p>
    <w:p w14:paraId="1480DB66" w14:textId="5BA2A8EA" w:rsidR="00BD12AE" w:rsidRDefault="00BD12AE" w:rsidP="00155098">
      <w:pPr>
        <w:jc w:val="both"/>
        <w:rPr>
          <w:rFonts w:cs="Tahoma"/>
          <w:szCs w:val="20"/>
        </w:rPr>
      </w:pPr>
      <w:r w:rsidRPr="00BD12AE">
        <w:rPr>
          <w:rFonts w:cs="Tahoma"/>
          <w:szCs w:val="20"/>
        </w:rPr>
        <w:drawing>
          <wp:inline distT="0" distB="0" distL="0" distR="0" wp14:anchorId="047432A6" wp14:editId="23BF2A91">
            <wp:extent cx="2624667" cy="1009488"/>
            <wp:effectExtent l="76200" t="76200" r="137795" b="133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5054" cy="1021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36FFE3" w14:textId="77777777" w:rsidR="000A3CD1" w:rsidRDefault="000A3CD1" w:rsidP="00155098">
      <w:pPr>
        <w:jc w:val="both"/>
        <w:rPr>
          <w:rFonts w:cs="Tahoma"/>
          <w:szCs w:val="20"/>
        </w:rPr>
      </w:pPr>
    </w:p>
    <w:p w14:paraId="7CE2BE43" w14:textId="026B8603" w:rsidR="001F5A55" w:rsidRDefault="00A32558" w:rsidP="00A32558">
      <w:pPr>
        <w:pStyle w:val="Ttulo2"/>
      </w:pPr>
      <w:bookmarkStart w:id="5" w:name="_Toc186727119"/>
      <w:r>
        <w:rPr>
          <w:caps w:val="0"/>
        </w:rPr>
        <w:t>M</w:t>
      </w:r>
      <w:r w:rsidRPr="008D5377">
        <w:rPr>
          <w:caps w:val="0"/>
        </w:rPr>
        <w:t>EJORAS PRÓXIMAS FASES</w:t>
      </w:r>
      <w:bookmarkEnd w:id="5"/>
    </w:p>
    <w:sectPr w:rsidR="001F5A55" w:rsidSect="00225D06">
      <w:headerReference w:type="default" r:id="rId25"/>
      <w:footerReference w:type="default" r:id="rId26"/>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481170" w14:textId="77777777" w:rsidR="009F1C31" w:rsidRDefault="009F1C31">
      <w:r>
        <w:separator/>
      </w:r>
    </w:p>
  </w:endnote>
  <w:endnote w:type="continuationSeparator" w:id="0">
    <w:p w14:paraId="5C974E41" w14:textId="77777777" w:rsidR="009F1C31" w:rsidRDefault="009F1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1F25EC" w14:textId="77777777" w:rsidR="009F1C31" w:rsidRDefault="009F1C31">
      <w:r>
        <w:separator/>
      </w:r>
    </w:p>
  </w:footnote>
  <w:footnote w:type="continuationSeparator" w:id="0">
    <w:p w14:paraId="3A34A800" w14:textId="77777777" w:rsidR="009F1C31" w:rsidRDefault="009F1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726B2F00"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8E1695">
            <w:rPr>
              <w:noProof/>
            </w:rPr>
            <w:t>4</w:t>
          </w:r>
          <w:r>
            <w:rPr>
              <w:noProof/>
            </w:rPr>
            <w:fldChar w:fldCharType="end"/>
          </w:r>
          <w:r>
            <w:t xml:space="preserve"> de </w:t>
          </w:r>
          <w:r w:rsidR="009F1C31">
            <w:fldChar w:fldCharType="begin"/>
          </w:r>
          <w:r w:rsidR="009F1C31">
            <w:instrText xml:space="preserve"> NUMPAGES </w:instrText>
          </w:r>
          <w:r w:rsidR="009F1C31">
            <w:fldChar w:fldCharType="separate"/>
          </w:r>
          <w:r w:rsidR="008E1695">
            <w:rPr>
              <w:noProof/>
            </w:rPr>
            <w:t>5</w:t>
          </w:r>
          <w:r w:rsidR="009F1C31">
            <w:rPr>
              <w:noProof/>
            </w:rPr>
            <w:fldChar w:fldCharType="end"/>
          </w:r>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r w:rsidR="009F1C31">
            <w:fldChar w:fldCharType="begin"/>
          </w:r>
          <w:r w:rsidR="009F1C31">
            <w:instrText xml:space="preserve"> FILENAME  \* MERGEFORMAT </w:instrText>
          </w:r>
          <w:r w:rsidR="009F1C31">
            <w:fldChar w:fldCharType="separate"/>
          </w:r>
          <w:r>
            <w:rPr>
              <w:rFonts w:cs="Tahoma"/>
              <w:noProof/>
            </w:rPr>
            <w:t>Documento1</w:t>
          </w:r>
          <w:r w:rsidR="009F1C31">
            <w:rPr>
              <w:rFonts w:cs="Tahoma"/>
              <w:noProof/>
            </w:rPr>
            <w:fldChar w:fldCharType="end"/>
          </w:r>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836210"/>
    <w:multiLevelType w:val="hybridMultilevel"/>
    <w:tmpl w:val="684825DA"/>
    <w:lvl w:ilvl="0" w:tplc="121C396C">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 w:numId="48">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5A"/>
    <w:rsid w:val="000048F3"/>
    <w:rsid w:val="00006C94"/>
    <w:rsid w:val="00006F4E"/>
    <w:rsid w:val="00007F96"/>
    <w:rsid w:val="000124DC"/>
    <w:rsid w:val="00013BF6"/>
    <w:rsid w:val="00015D7C"/>
    <w:rsid w:val="000167B4"/>
    <w:rsid w:val="000169B1"/>
    <w:rsid w:val="000174E3"/>
    <w:rsid w:val="00021797"/>
    <w:rsid w:val="00022932"/>
    <w:rsid w:val="00023D4F"/>
    <w:rsid w:val="00024A70"/>
    <w:rsid w:val="00025454"/>
    <w:rsid w:val="00026D47"/>
    <w:rsid w:val="00026E30"/>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3CD1"/>
    <w:rsid w:val="000A43E3"/>
    <w:rsid w:val="000A4454"/>
    <w:rsid w:val="000B0329"/>
    <w:rsid w:val="000B07E1"/>
    <w:rsid w:val="000B126E"/>
    <w:rsid w:val="000B237D"/>
    <w:rsid w:val="000B4AD0"/>
    <w:rsid w:val="000B7CFA"/>
    <w:rsid w:val="000C2488"/>
    <w:rsid w:val="000C2658"/>
    <w:rsid w:val="000C29AC"/>
    <w:rsid w:val="000C30C9"/>
    <w:rsid w:val="000C339B"/>
    <w:rsid w:val="000C3A30"/>
    <w:rsid w:val="000C3D66"/>
    <w:rsid w:val="000C3E14"/>
    <w:rsid w:val="000C4DAD"/>
    <w:rsid w:val="000D0852"/>
    <w:rsid w:val="000D2929"/>
    <w:rsid w:val="000D50CC"/>
    <w:rsid w:val="000D78AC"/>
    <w:rsid w:val="000E4832"/>
    <w:rsid w:val="000E5D3B"/>
    <w:rsid w:val="000E6FC5"/>
    <w:rsid w:val="000F072A"/>
    <w:rsid w:val="000F41CD"/>
    <w:rsid w:val="000F474C"/>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063F"/>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098"/>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132F"/>
    <w:rsid w:val="001B547D"/>
    <w:rsid w:val="001C0EB4"/>
    <w:rsid w:val="001C0F3B"/>
    <w:rsid w:val="001C2121"/>
    <w:rsid w:val="001C50C8"/>
    <w:rsid w:val="001D1144"/>
    <w:rsid w:val="001D1C4A"/>
    <w:rsid w:val="001D290A"/>
    <w:rsid w:val="001D3336"/>
    <w:rsid w:val="001D3C3F"/>
    <w:rsid w:val="001E063D"/>
    <w:rsid w:val="001E351F"/>
    <w:rsid w:val="001E3D63"/>
    <w:rsid w:val="001E60DB"/>
    <w:rsid w:val="001F37DE"/>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105D"/>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7B9F"/>
    <w:rsid w:val="00291C7C"/>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4F50"/>
    <w:rsid w:val="002D5072"/>
    <w:rsid w:val="002D542F"/>
    <w:rsid w:val="002D740F"/>
    <w:rsid w:val="002E6314"/>
    <w:rsid w:val="002E6555"/>
    <w:rsid w:val="002F0427"/>
    <w:rsid w:val="002F0FD4"/>
    <w:rsid w:val="002F3DC8"/>
    <w:rsid w:val="002F6918"/>
    <w:rsid w:val="002F7564"/>
    <w:rsid w:val="003014ED"/>
    <w:rsid w:val="00302E0E"/>
    <w:rsid w:val="003041B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309E"/>
    <w:rsid w:val="00334650"/>
    <w:rsid w:val="00335DC8"/>
    <w:rsid w:val="00336418"/>
    <w:rsid w:val="00337E77"/>
    <w:rsid w:val="0034053A"/>
    <w:rsid w:val="0034162D"/>
    <w:rsid w:val="00341ED6"/>
    <w:rsid w:val="00344E89"/>
    <w:rsid w:val="003462E8"/>
    <w:rsid w:val="00346303"/>
    <w:rsid w:val="003501F1"/>
    <w:rsid w:val="00351DFB"/>
    <w:rsid w:val="0035383F"/>
    <w:rsid w:val="00353D74"/>
    <w:rsid w:val="0035696B"/>
    <w:rsid w:val="003576C9"/>
    <w:rsid w:val="0036190A"/>
    <w:rsid w:val="003629CE"/>
    <w:rsid w:val="00367C95"/>
    <w:rsid w:val="00370196"/>
    <w:rsid w:val="00370BC9"/>
    <w:rsid w:val="00370C5B"/>
    <w:rsid w:val="003729E1"/>
    <w:rsid w:val="003742DB"/>
    <w:rsid w:val="00377870"/>
    <w:rsid w:val="00380250"/>
    <w:rsid w:val="003842A0"/>
    <w:rsid w:val="003874B1"/>
    <w:rsid w:val="00391123"/>
    <w:rsid w:val="00392244"/>
    <w:rsid w:val="0039262C"/>
    <w:rsid w:val="003944E0"/>
    <w:rsid w:val="00394CC5"/>
    <w:rsid w:val="00395155"/>
    <w:rsid w:val="0039564E"/>
    <w:rsid w:val="003961D1"/>
    <w:rsid w:val="003969CE"/>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24953"/>
    <w:rsid w:val="004311B0"/>
    <w:rsid w:val="00433A77"/>
    <w:rsid w:val="00437FFE"/>
    <w:rsid w:val="004403B4"/>
    <w:rsid w:val="004414A5"/>
    <w:rsid w:val="004429A9"/>
    <w:rsid w:val="00442F07"/>
    <w:rsid w:val="0045129A"/>
    <w:rsid w:val="00452596"/>
    <w:rsid w:val="00454543"/>
    <w:rsid w:val="00455965"/>
    <w:rsid w:val="00457514"/>
    <w:rsid w:val="00457D28"/>
    <w:rsid w:val="00463145"/>
    <w:rsid w:val="00465845"/>
    <w:rsid w:val="00467AD2"/>
    <w:rsid w:val="00471168"/>
    <w:rsid w:val="004723CE"/>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9748F"/>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32A7E"/>
    <w:rsid w:val="006411F1"/>
    <w:rsid w:val="0064255D"/>
    <w:rsid w:val="00642D14"/>
    <w:rsid w:val="006437FB"/>
    <w:rsid w:val="00646E36"/>
    <w:rsid w:val="006470A1"/>
    <w:rsid w:val="00647763"/>
    <w:rsid w:val="00650355"/>
    <w:rsid w:val="0065743C"/>
    <w:rsid w:val="006575BB"/>
    <w:rsid w:val="006609A1"/>
    <w:rsid w:val="00663FCA"/>
    <w:rsid w:val="006650B5"/>
    <w:rsid w:val="00666179"/>
    <w:rsid w:val="006679EB"/>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5C5D"/>
    <w:rsid w:val="00696431"/>
    <w:rsid w:val="00696D38"/>
    <w:rsid w:val="00697E35"/>
    <w:rsid w:val="006A0779"/>
    <w:rsid w:val="006A0BF4"/>
    <w:rsid w:val="006A193C"/>
    <w:rsid w:val="006A2176"/>
    <w:rsid w:val="006A307A"/>
    <w:rsid w:val="006A4A5D"/>
    <w:rsid w:val="006A656F"/>
    <w:rsid w:val="006A7DCA"/>
    <w:rsid w:val="006B0B74"/>
    <w:rsid w:val="006B2F71"/>
    <w:rsid w:val="006B3BC0"/>
    <w:rsid w:val="006B408A"/>
    <w:rsid w:val="006B4FF0"/>
    <w:rsid w:val="006B50B2"/>
    <w:rsid w:val="006B5EF9"/>
    <w:rsid w:val="006C2F55"/>
    <w:rsid w:val="006C37D8"/>
    <w:rsid w:val="006C749B"/>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3209"/>
    <w:rsid w:val="00785630"/>
    <w:rsid w:val="0079271C"/>
    <w:rsid w:val="00793C39"/>
    <w:rsid w:val="00794669"/>
    <w:rsid w:val="0079498F"/>
    <w:rsid w:val="00795E94"/>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2D4"/>
    <w:rsid w:val="007C3D7B"/>
    <w:rsid w:val="007C43F4"/>
    <w:rsid w:val="007C482E"/>
    <w:rsid w:val="007D1CB6"/>
    <w:rsid w:val="007D533B"/>
    <w:rsid w:val="007E0256"/>
    <w:rsid w:val="007E69F8"/>
    <w:rsid w:val="007E7D25"/>
    <w:rsid w:val="007E7F91"/>
    <w:rsid w:val="007F0219"/>
    <w:rsid w:val="007F1D95"/>
    <w:rsid w:val="007F4868"/>
    <w:rsid w:val="007F5433"/>
    <w:rsid w:val="007F6F0F"/>
    <w:rsid w:val="007F7B80"/>
    <w:rsid w:val="00803968"/>
    <w:rsid w:val="00805C30"/>
    <w:rsid w:val="0080659B"/>
    <w:rsid w:val="00806D4E"/>
    <w:rsid w:val="0080729E"/>
    <w:rsid w:val="00807AF9"/>
    <w:rsid w:val="008133BF"/>
    <w:rsid w:val="00814575"/>
    <w:rsid w:val="00814D85"/>
    <w:rsid w:val="00821842"/>
    <w:rsid w:val="0082206D"/>
    <w:rsid w:val="008222F9"/>
    <w:rsid w:val="00822E34"/>
    <w:rsid w:val="00822F92"/>
    <w:rsid w:val="00823791"/>
    <w:rsid w:val="00824387"/>
    <w:rsid w:val="00826022"/>
    <w:rsid w:val="00827A09"/>
    <w:rsid w:val="00833D73"/>
    <w:rsid w:val="0083649F"/>
    <w:rsid w:val="00843E80"/>
    <w:rsid w:val="00844249"/>
    <w:rsid w:val="00844E9D"/>
    <w:rsid w:val="008459CC"/>
    <w:rsid w:val="008463C1"/>
    <w:rsid w:val="00850BA9"/>
    <w:rsid w:val="00851323"/>
    <w:rsid w:val="0085338D"/>
    <w:rsid w:val="0085479D"/>
    <w:rsid w:val="00854879"/>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16CA"/>
    <w:rsid w:val="00892527"/>
    <w:rsid w:val="00895652"/>
    <w:rsid w:val="00895965"/>
    <w:rsid w:val="00896A68"/>
    <w:rsid w:val="00897CB3"/>
    <w:rsid w:val="008A5B43"/>
    <w:rsid w:val="008A6913"/>
    <w:rsid w:val="008B0F94"/>
    <w:rsid w:val="008B1151"/>
    <w:rsid w:val="008B4B4F"/>
    <w:rsid w:val="008B5B09"/>
    <w:rsid w:val="008B69C1"/>
    <w:rsid w:val="008C0ED4"/>
    <w:rsid w:val="008C0FB8"/>
    <w:rsid w:val="008C278E"/>
    <w:rsid w:val="008C51EC"/>
    <w:rsid w:val="008C782F"/>
    <w:rsid w:val="008D0C16"/>
    <w:rsid w:val="008D2942"/>
    <w:rsid w:val="008D5377"/>
    <w:rsid w:val="008E0134"/>
    <w:rsid w:val="008E1695"/>
    <w:rsid w:val="008E1886"/>
    <w:rsid w:val="008E3964"/>
    <w:rsid w:val="008E4112"/>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1C31"/>
    <w:rsid w:val="009F282B"/>
    <w:rsid w:val="009F584D"/>
    <w:rsid w:val="00A00FC6"/>
    <w:rsid w:val="00A023AC"/>
    <w:rsid w:val="00A072BE"/>
    <w:rsid w:val="00A10686"/>
    <w:rsid w:val="00A117D6"/>
    <w:rsid w:val="00A12590"/>
    <w:rsid w:val="00A14253"/>
    <w:rsid w:val="00A14D91"/>
    <w:rsid w:val="00A1583F"/>
    <w:rsid w:val="00A16277"/>
    <w:rsid w:val="00A163DE"/>
    <w:rsid w:val="00A16665"/>
    <w:rsid w:val="00A21F63"/>
    <w:rsid w:val="00A236AD"/>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4D2"/>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1BD0"/>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08C"/>
    <w:rsid w:val="00B452AB"/>
    <w:rsid w:val="00B4667E"/>
    <w:rsid w:val="00B46875"/>
    <w:rsid w:val="00B46FA5"/>
    <w:rsid w:val="00B47D74"/>
    <w:rsid w:val="00B50072"/>
    <w:rsid w:val="00B507A3"/>
    <w:rsid w:val="00B52AF2"/>
    <w:rsid w:val="00B52DCC"/>
    <w:rsid w:val="00B53191"/>
    <w:rsid w:val="00B539DF"/>
    <w:rsid w:val="00B56542"/>
    <w:rsid w:val="00B56AE2"/>
    <w:rsid w:val="00B57154"/>
    <w:rsid w:val="00B61111"/>
    <w:rsid w:val="00B62A85"/>
    <w:rsid w:val="00B64628"/>
    <w:rsid w:val="00B64A73"/>
    <w:rsid w:val="00B652BD"/>
    <w:rsid w:val="00B67923"/>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12AE"/>
    <w:rsid w:val="00BD4847"/>
    <w:rsid w:val="00BD5EE2"/>
    <w:rsid w:val="00BE06DF"/>
    <w:rsid w:val="00BE29DC"/>
    <w:rsid w:val="00BE4140"/>
    <w:rsid w:val="00BE679A"/>
    <w:rsid w:val="00BE6B3E"/>
    <w:rsid w:val="00BF0320"/>
    <w:rsid w:val="00BF0444"/>
    <w:rsid w:val="00BF1622"/>
    <w:rsid w:val="00BF1A65"/>
    <w:rsid w:val="00BF658B"/>
    <w:rsid w:val="00BF76EF"/>
    <w:rsid w:val="00BF785D"/>
    <w:rsid w:val="00C003C8"/>
    <w:rsid w:val="00C00659"/>
    <w:rsid w:val="00C00782"/>
    <w:rsid w:val="00C01228"/>
    <w:rsid w:val="00C04D70"/>
    <w:rsid w:val="00C071EA"/>
    <w:rsid w:val="00C07E8B"/>
    <w:rsid w:val="00C125DA"/>
    <w:rsid w:val="00C12D11"/>
    <w:rsid w:val="00C13DE9"/>
    <w:rsid w:val="00C16953"/>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204C"/>
    <w:rsid w:val="00C63877"/>
    <w:rsid w:val="00C63FF6"/>
    <w:rsid w:val="00C64796"/>
    <w:rsid w:val="00C6624D"/>
    <w:rsid w:val="00C73E61"/>
    <w:rsid w:val="00C741B0"/>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56"/>
    <w:rsid w:val="00CC7EED"/>
    <w:rsid w:val="00CD20ED"/>
    <w:rsid w:val="00CD41E2"/>
    <w:rsid w:val="00CD506F"/>
    <w:rsid w:val="00CD51DF"/>
    <w:rsid w:val="00CD6B9B"/>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4BFB"/>
    <w:rsid w:val="00D556C8"/>
    <w:rsid w:val="00D579F8"/>
    <w:rsid w:val="00D61545"/>
    <w:rsid w:val="00D6212D"/>
    <w:rsid w:val="00D66C99"/>
    <w:rsid w:val="00D67362"/>
    <w:rsid w:val="00D70DB2"/>
    <w:rsid w:val="00D71751"/>
    <w:rsid w:val="00D7352A"/>
    <w:rsid w:val="00D74E11"/>
    <w:rsid w:val="00D77280"/>
    <w:rsid w:val="00D8082B"/>
    <w:rsid w:val="00D82EA0"/>
    <w:rsid w:val="00D86365"/>
    <w:rsid w:val="00D87F2A"/>
    <w:rsid w:val="00D90729"/>
    <w:rsid w:val="00D92DEE"/>
    <w:rsid w:val="00D93ECD"/>
    <w:rsid w:val="00D96ACC"/>
    <w:rsid w:val="00DA376C"/>
    <w:rsid w:val="00DA5B7E"/>
    <w:rsid w:val="00DA7A65"/>
    <w:rsid w:val="00DB1BC6"/>
    <w:rsid w:val="00DB2073"/>
    <w:rsid w:val="00DC280E"/>
    <w:rsid w:val="00DC2A28"/>
    <w:rsid w:val="00DC2C94"/>
    <w:rsid w:val="00DC487B"/>
    <w:rsid w:val="00DC5C0A"/>
    <w:rsid w:val="00DD0DFA"/>
    <w:rsid w:val="00DD5B45"/>
    <w:rsid w:val="00DD6DF0"/>
    <w:rsid w:val="00DE6069"/>
    <w:rsid w:val="00DE7CEE"/>
    <w:rsid w:val="00DF1C22"/>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1460"/>
    <w:rsid w:val="00E250EC"/>
    <w:rsid w:val="00E30C02"/>
    <w:rsid w:val="00E30C4C"/>
    <w:rsid w:val="00E31011"/>
    <w:rsid w:val="00E344D1"/>
    <w:rsid w:val="00E4282B"/>
    <w:rsid w:val="00E42BA6"/>
    <w:rsid w:val="00E518AE"/>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65B"/>
    <w:rsid w:val="00EC0F81"/>
    <w:rsid w:val="00EC1216"/>
    <w:rsid w:val="00EC1C50"/>
    <w:rsid w:val="00EC477E"/>
    <w:rsid w:val="00EC704B"/>
    <w:rsid w:val="00EC7797"/>
    <w:rsid w:val="00ED043B"/>
    <w:rsid w:val="00ED12C9"/>
    <w:rsid w:val="00ED287F"/>
    <w:rsid w:val="00ED2F3A"/>
    <w:rsid w:val="00ED6002"/>
    <w:rsid w:val="00EE0A0A"/>
    <w:rsid w:val="00EE1FAB"/>
    <w:rsid w:val="00EE2FAC"/>
    <w:rsid w:val="00EE36D5"/>
    <w:rsid w:val="00EE4025"/>
    <w:rsid w:val="00EE5211"/>
    <w:rsid w:val="00EE6255"/>
    <w:rsid w:val="00EF1653"/>
    <w:rsid w:val="00EF43E3"/>
    <w:rsid w:val="00EF44C9"/>
    <w:rsid w:val="00F04255"/>
    <w:rsid w:val="00F06BDB"/>
    <w:rsid w:val="00F10982"/>
    <w:rsid w:val="00F11F03"/>
    <w:rsid w:val="00F16753"/>
    <w:rsid w:val="00F225B6"/>
    <w:rsid w:val="00F25CC3"/>
    <w:rsid w:val="00F30DB5"/>
    <w:rsid w:val="00F35E5D"/>
    <w:rsid w:val="00F35F73"/>
    <w:rsid w:val="00F37649"/>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C6F94"/>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3CD1"/>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link w:val="Ttulo4Car"/>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link w:val="Ttulo5Car"/>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 w:type="character" w:customStyle="1" w:styleId="Ttulo4Car">
    <w:name w:val="Título 4 Car"/>
    <w:basedOn w:val="Fuentedeprrafopredeter"/>
    <w:link w:val="Ttulo4"/>
    <w:rsid w:val="00D86365"/>
    <w:rPr>
      <w:rFonts w:ascii="Tahoma" w:hAnsi="Tahoma"/>
      <w:b/>
      <w:caps/>
    </w:rPr>
  </w:style>
  <w:style w:type="character" w:customStyle="1" w:styleId="Ttulo5Car">
    <w:name w:val="Título 5 Car"/>
    <w:basedOn w:val="Fuentedeprrafopredeter"/>
    <w:link w:val="Ttulo5"/>
    <w:rsid w:val="000A3CD1"/>
    <w:rPr>
      <w:rFonts w:ascii="Tahoma" w:hAnsi="Tahom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A7EA07-E0E4-4C20-84F4-F7B338835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9</Pages>
  <Words>927</Words>
  <Characters>5101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Conexión Terminal Financiero</vt:lpstr>
    </vt:vector>
  </TitlesOfParts>
  <Company>rURAL servicios informáticos</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Conexión Terminal Financiero</dc:title>
  <dc:subject>Automatización de pruebas</dc:subject>
  <dc:creator>U027992</dc:creator>
  <cp:lastModifiedBy>PAULA BAEZ MARTIN</cp:lastModifiedBy>
  <cp:revision>45</cp:revision>
  <cp:lastPrinted>2010-03-29T10:00:00Z</cp:lastPrinted>
  <dcterms:created xsi:type="dcterms:W3CDTF">2022-11-29T13:10:00Z</dcterms:created>
  <dcterms:modified xsi:type="dcterms:W3CDTF">2025-01-02T15:18:00Z</dcterms:modified>
</cp:coreProperties>
</file>