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A3E9944" w14:textId="77777777" w:rsidR="007F0E44" w:rsidRDefault="00000000">
      <w:r>
        <w:t>UNIVERSIDAD DE SAN CARLOS DE GUATEMALA</w:t>
      </w:r>
    </w:p>
    <w:p w14:paraId="7E8AB57E" w14:textId="77777777" w:rsidR="007F0E44" w:rsidRDefault="00000000">
      <w:r>
        <w:t>FACULTAD DE INGENIERÍA</w:t>
      </w:r>
    </w:p>
    <w:p w14:paraId="2A61A347" w14:textId="77777777" w:rsidR="007F0E44" w:rsidRDefault="00000000">
      <w:r>
        <w:t>ESTRUCTURA DE DATOS</w:t>
      </w:r>
    </w:p>
    <w:p w14:paraId="7EC1A20C" w14:textId="1FF60470" w:rsidR="007F0E44" w:rsidRDefault="00000000">
      <w:r>
        <w:t xml:space="preserve">CATEDRÁTICO: ING. </w:t>
      </w:r>
      <w:r w:rsidR="00FF5485">
        <w:t>EDGAR RENE ORNELIS HOILS</w:t>
      </w:r>
    </w:p>
    <w:p w14:paraId="65729C98" w14:textId="10F3FC1D" w:rsidR="007F0E44" w:rsidRDefault="00000000">
      <w:r>
        <w:t xml:space="preserve">TUTOR ACADÉMICO: </w:t>
      </w:r>
      <w:r w:rsidR="00C55232">
        <w:t>ELIAN SAUL ESTRADA URBINA</w:t>
      </w:r>
    </w:p>
    <w:p w14:paraId="78EE6555" w14:textId="540EDF7E" w:rsidR="007F0E44" w:rsidRDefault="007F0E44"/>
    <w:p w14:paraId="6CB26038" w14:textId="59A0B8FE" w:rsidR="007F0E44" w:rsidRDefault="00C55232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A8533C8" wp14:editId="15CDA7CF">
            <wp:simplePos x="0" y="0"/>
            <wp:positionH relativeFrom="column">
              <wp:posOffset>484350</wp:posOffset>
            </wp:positionH>
            <wp:positionV relativeFrom="paragraph">
              <wp:posOffset>210276</wp:posOffset>
            </wp:positionV>
            <wp:extent cx="4762500" cy="47625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222561" w14:textId="77777777" w:rsidR="007F0E44" w:rsidRDefault="007F0E44"/>
    <w:p w14:paraId="4300B668" w14:textId="77777777" w:rsidR="007F0E44" w:rsidRDefault="007F0E44"/>
    <w:p w14:paraId="0D628827" w14:textId="77777777" w:rsidR="007F0E44" w:rsidRDefault="007F0E44"/>
    <w:p w14:paraId="180E07E1" w14:textId="77777777" w:rsidR="007F0E44" w:rsidRDefault="007F0E44"/>
    <w:p w14:paraId="6D50EFB1" w14:textId="00758C30" w:rsidR="007F0E44" w:rsidRDefault="007F0E44"/>
    <w:p w14:paraId="550858E7" w14:textId="7849A748" w:rsidR="007F0E44" w:rsidRDefault="00C55232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60183521" wp14:editId="3CA37AC1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3457575" cy="685972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85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6406B4" w14:textId="77777777" w:rsidR="007F0E44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MANUAL DE USUARIO</w:t>
                            </w:r>
                          </w:p>
                          <w:p w14:paraId="5161DBC4" w14:textId="2490282E" w:rsidR="007F0E44" w:rsidRDefault="00FF548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RENTA DE ACTIVOS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8352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6.6pt;width:272.25pt;height:54pt;z-index:251659264;visibility:visible;mso-wrap-style:square;mso-wrap-distance-left:9pt;mso-wrap-distance-top:9pt;mso-wrap-distance-right:9pt;mso-wrap-distance-bottom:9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" filled="f" stroked="f">
                <v:textbox style="mso-fit-shape-to-text:t" inset="2.53958mm,2.53958mm,2.53958mm,2.53958mm">
                  <w:txbxContent>
                    <w:p w14:paraId="0D6406B4" w14:textId="77777777" w:rsidR="007F0E44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MANUAL DE USUARIO</w:t>
                      </w:r>
                    </w:p>
                    <w:p w14:paraId="5161DBC4" w14:textId="2490282E" w:rsidR="007F0E44" w:rsidRDefault="00FF5485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RENTA DE ACTIVOS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477CA5" w14:textId="793B7021" w:rsidR="007F0E44" w:rsidRDefault="007F0E44"/>
    <w:p w14:paraId="1D85A0E8" w14:textId="77777777" w:rsidR="007F0E44" w:rsidRDefault="007F0E44"/>
    <w:p w14:paraId="2A7AAB64" w14:textId="77777777" w:rsidR="007F0E44" w:rsidRDefault="007F0E44"/>
    <w:p w14:paraId="3F0DDD44" w14:textId="77777777" w:rsidR="007F0E44" w:rsidRDefault="007F0E44"/>
    <w:p w14:paraId="11EE4D8D" w14:textId="77777777" w:rsidR="007F0E44" w:rsidRDefault="007F0E44"/>
    <w:p w14:paraId="7E21D783" w14:textId="77777777" w:rsidR="007F0E44" w:rsidRDefault="007F0E44"/>
    <w:p w14:paraId="7355ACC1" w14:textId="77777777" w:rsidR="007F0E44" w:rsidRDefault="007F0E44"/>
    <w:p w14:paraId="38D1652B" w14:textId="77777777" w:rsidR="007F0E44" w:rsidRDefault="007F0E44"/>
    <w:p w14:paraId="5423029A" w14:textId="77777777" w:rsidR="007F0E44" w:rsidRDefault="007F0E44"/>
    <w:p w14:paraId="5E27C1EF" w14:textId="77777777" w:rsidR="007F0E44" w:rsidRDefault="007F0E44"/>
    <w:p w14:paraId="3647CE8F" w14:textId="77777777" w:rsidR="007F0E44" w:rsidRDefault="007F0E44"/>
    <w:p w14:paraId="7BCC0A87" w14:textId="372D4703" w:rsidR="007F0E44" w:rsidRDefault="007D0D55">
      <w:pPr>
        <w:jc w:val="right"/>
      </w:pPr>
      <w:r>
        <w:t>ENNER ESAÍ MENDIZABAL CASTRO</w:t>
      </w:r>
    </w:p>
    <w:p w14:paraId="5DBCE14A" w14:textId="6F28FF09" w:rsidR="007F0E44" w:rsidRDefault="00000000">
      <w:pPr>
        <w:jc w:val="right"/>
      </w:pPr>
      <w:r>
        <w:t xml:space="preserve">CARNÉ: </w:t>
      </w:r>
      <w:r w:rsidR="007D0D55">
        <w:t>202302220</w:t>
      </w:r>
    </w:p>
    <w:p w14:paraId="321BC4A7" w14:textId="575F41BE" w:rsidR="007F0E44" w:rsidRDefault="00000000">
      <w:pPr>
        <w:jc w:val="right"/>
      </w:pPr>
      <w:r>
        <w:t xml:space="preserve">SECCIÓN: </w:t>
      </w:r>
      <w:r w:rsidR="00FF5485">
        <w:t>A</w:t>
      </w:r>
    </w:p>
    <w:p w14:paraId="6E53FC4D" w14:textId="77777777" w:rsidR="007F0E44" w:rsidRDefault="007F0E44">
      <w:pPr>
        <w:jc w:val="right"/>
      </w:pPr>
    </w:p>
    <w:p w14:paraId="27031AAC" w14:textId="667D92B4" w:rsidR="007F0E44" w:rsidRDefault="00000000">
      <w:pPr>
        <w:jc w:val="center"/>
      </w:pPr>
      <w:r>
        <w:t xml:space="preserve">GUATEMALA, </w:t>
      </w:r>
      <w:r w:rsidR="00C55232">
        <w:t>16</w:t>
      </w:r>
      <w:r>
        <w:t xml:space="preserve"> DE </w:t>
      </w:r>
      <w:r w:rsidR="00C55232">
        <w:t>DICIEMBRE</w:t>
      </w:r>
      <w:r>
        <w:t xml:space="preserve"> DEL 2,024</w:t>
      </w:r>
    </w:p>
    <w:p w14:paraId="03B6E085" w14:textId="0FA2CEFC" w:rsidR="007F0E44" w:rsidRDefault="00000000" w:rsidP="000E3DEE">
      <w:pPr>
        <w:pStyle w:val="Ttulo1"/>
      </w:pPr>
      <w:bookmarkStart w:id="0" w:name="_Toc184836863"/>
      <w:r>
        <w:lastRenderedPageBreak/>
        <w:t>ÍNDICE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s-ES"/>
        </w:rPr>
        <w:id w:val="2029976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7A2D0A" w14:textId="4AEF75AD" w:rsidR="00200D36" w:rsidRDefault="00200D36">
          <w:pPr>
            <w:pStyle w:val="TtuloTDC"/>
          </w:pPr>
        </w:p>
        <w:p w14:paraId="577787E6" w14:textId="2DEE1986" w:rsidR="00BF2BA9" w:rsidRDefault="00200D3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36863" w:history="1">
            <w:r w:rsidR="00BF2BA9" w:rsidRPr="00AE7682">
              <w:rPr>
                <w:rStyle w:val="Hipervnculo"/>
                <w:noProof/>
              </w:rPr>
              <w:t>ÍNDICE</w:t>
            </w:r>
            <w:r w:rsidR="00BF2BA9">
              <w:rPr>
                <w:noProof/>
                <w:webHidden/>
              </w:rPr>
              <w:tab/>
            </w:r>
            <w:r w:rsidR="00BF2BA9">
              <w:rPr>
                <w:noProof/>
                <w:webHidden/>
              </w:rPr>
              <w:fldChar w:fldCharType="begin"/>
            </w:r>
            <w:r w:rsidR="00BF2BA9">
              <w:rPr>
                <w:noProof/>
                <w:webHidden/>
              </w:rPr>
              <w:instrText xml:space="preserve"> PAGEREF _Toc184836863 \h </w:instrText>
            </w:r>
            <w:r w:rsidR="00BF2BA9">
              <w:rPr>
                <w:noProof/>
                <w:webHidden/>
              </w:rPr>
            </w:r>
            <w:r w:rsidR="00BF2BA9">
              <w:rPr>
                <w:noProof/>
                <w:webHidden/>
              </w:rPr>
              <w:fldChar w:fldCharType="separate"/>
            </w:r>
            <w:r w:rsidR="00BF2BA9">
              <w:rPr>
                <w:noProof/>
                <w:webHidden/>
              </w:rPr>
              <w:t>1</w:t>
            </w:r>
            <w:r w:rsidR="00BF2BA9">
              <w:rPr>
                <w:noProof/>
                <w:webHidden/>
              </w:rPr>
              <w:fldChar w:fldCharType="end"/>
            </w:r>
          </w:hyperlink>
        </w:p>
        <w:p w14:paraId="1FA57246" w14:textId="559E9BD8" w:rsidR="00BF2BA9" w:rsidRDefault="00BF2BA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4836864" w:history="1">
            <w:r w:rsidRPr="00AE7682">
              <w:rPr>
                <w:rStyle w:val="Hipervnculo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DBA9A" w14:textId="2B44EB69" w:rsidR="00BF2BA9" w:rsidRDefault="00BF2BA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4836865" w:history="1">
            <w:r w:rsidRPr="00AE7682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C713F" w14:textId="612066CC" w:rsidR="00BF2BA9" w:rsidRDefault="00BF2BA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4836866" w:history="1">
            <w:r w:rsidRPr="00AE7682">
              <w:rPr>
                <w:rStyle w:val="Hipervnculo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6CC8" w14:textId="3520FF3C" w:rsidR="00BF2BA9" w:rsidRDefault="00BF2BA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4836867" w:history="1">
            <w:r w:rsidRPr="00AE768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707E7" w14:textId="7FF9611F" w:rsidR="00BF2BA9" w:rsidRDefault="00BF2BA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4836868" w:history="1">
            <w:r w:rsidRPr="00AE7682">
              <w:rPr>
                <w:rStyle w:val="Hipervnculo"/>
                <w:noProof/>
              </w:rPr>
              <w:t>INFORMACIÓN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FB31" w14:textId="05C31D28" w:rsidR="00BF2BA9" w:rsidRDefault="00BF2BA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4836869" w:history="1">
            <w:r w:rsidRPr="00AE7682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4B35" w14:textId="6C23B5CD" w:rsidR="00BF2BA9" w:rsidRDefault="00BF2BA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4836870" w:history="1">
            <w:r w:rsidRPr="00AE7682">
              <w:rPr>
                <w:rStyle w:val="Hipervnculo"/>
                <w:noProof/>
              </w:rPr>
              <w:t>FLUJO DE LAS FUNCIONALIDADES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8332" w14:textId="77652A3C" w:rsidR="00200D36" w:rsidRDefault="00200D36">
          <w:r>
            <w:rPr>
              <w:b/>
              <w:bCs/>
              <w:lang w:val="es-ES"/>
            </w:rPr>
            <w:fldChar w:fldCharType="end"/>
          </w:r>
        </w:p>
      </w:sdtContent>
    </w:sdt>
    <w:p w14:paraId="73E74719" w14:textId="77777777" w:rsidR="007F0E44" w:rsidRDefault="007F0E44"/>
    <w:p w14:paraId="0A9F76F5" w14:textId="77777777" w:rsidR="007F0E44" w:rsidRDefault="007F0E44"/>
    <w:p w14:paraId="22A345A2" w14:textId="77777777" w:rsidR="007F0E44" w:rsidRDefault="007F0E44"/>
    <w:p w14:paraId="0E097993" w14:textId="77777777" w:rsidR="00BF2BA9" w:rsidRDefault="00BF2BA9"/>
    <w:p w14:paraId="6B4C63F7" w14:textId="77777777" w:rsidR="00BF2BA9" w:rsidRDefault="00BF2BA9"/>
    <w:p w14:paraId="680FA977" w14:textId="77777777" w:rsidR="00BF2BA9" w:rsidRDefault="00BF2BA9"/>
    <w:p w14:paraId="61FA1D46" w14:textId="77777777" w:rsidR="00BF2BA9" w:rsidRDefault="00BF2BA9"/>
    <w:p w14:paraId="2322B346" w14:textId="77777777" w:rsidR="00BF2BA9" w:rsidRDefault="00BF2BA9"/>
    <w:p w14:paraId="2607869C" w14:textId="77777777" w:rsidR="00BF2BA9" w:rsidRDefault="00BF2BA9"/>
    <w:p w14:paraId="132B7707" w14:textId="64054ADB" w:rsidR="007F0E44" w:rsidRDefault="007F0E44"/>
    <w:p w14:paraId="05821459" w14:textId="77777777" w:rsidR="007F0E44" w:rsidRDefault="007F0E44"/>
    <w:p w14:paraId="6A5354C6" w14:textId="77777777" w:rsidR="007F0E44" w:rsidRDefault="00000000">
      <w:pPr>
        <w:pStyle w:val="Ttulo1"/>
      </w:pPr>
      <w:bookmarkStart w:id="1" w:name="_Toc184836864"/>
      <w:r>
        <w:lastRenderedPageBreak/>
        <w:t>OBJETIVOS DEL SISTEMA</w:t>
      </w:r>
      <w:bookmarkEnd w:id="1"/>
    </w:p>
    <w:p w14:paraId="19E823D9" w14:textId="77777777" w:rsidR="007F0E44" w:rsidRDefault="00000000">
      <w:pPr>
        <w:pStyle w:val="Ttulo2"/>
        <w:jc w:val="both"/>
      </w:pPr>
      <w:bookmarkStart w:id="2" w:name="_Toc184836865"/>
      <w:r>
        <w:t>GENERAL</w:t>
      </w:r>
      <w:bookmarkEnd w:id="2"/>
    </w:p>
    <w:p w14:paraId="5C97B4A7" w14:textId="77777777" w:rsidR="00BF2BA9" w:rsidRPr="00BF2BA9" w:rsidRDefault="00BF2BA9" w:rsidP="00BF2BA9">
      <w:bookmarkStart w:id="3" w:name="_Toc184836866"/>
      <w:r w:rsidRPr="00BF2BA9">
        <w:t>Capacitar al usuario en la utilización óptima del programa Renta de Activos, proporcionando los conocimientos teóricos y prácticos necesarios para su manejo eficiente.</w:t>
      </w:r>
    </w:p>
    <w:p w14:paraId="06ED9B81" w14:textId="77777777" w:rsidR="007F0E44" w:rsidRDefault="00000000">
      <w:pPr>
        <w:pStyle w:val="Ttulo2"/>
        <w:jc w:val="both"/>
      </w:pPr>
      <w:r>
        <w:t>ESPECÍFICOS</w:t>
      </w:r>
      <w:bookmarkEnd w:id="3"/>
    </w:p>
    <w:p w14:paraId="797B4D24" w14:textId="77777777" w:rsidR="00BF2BA9" w:rsidRDefault="00BF2BA9" w:rsidP="00BF2BA9">
      <w:pPr>
        <w:pStyle w:val="Prrafodelista"/>
        <w:numPr>
          <w:ilvl w:val="0"/>
          <w:numId w:val="4"/>
        </w:numPr>
      </w:pPr>
      <w:r>
        <w:t>Detallar las funcionalidades del programa de manera exhaustiva.</w:t>
      </w:r>
    </w:p>
    <w:p w14:paraId="0A4B5B36" w14:textId="77777777" w:rsidR="00BF2BA9" w:rsidRDefault="00BF2BA9" w:rsidP="00BF2BA9">
      <w:pPr>
        <w:pStyle w:val="Prrafodelista"/>
        <w:numPr>
          <w:ilvl w:val="0"/>
          <w:numId w:val="4"/>
        </w:numPr>
      </w:pPr>
      <w:r>
        <w:t>Guiar al usuario en la utilización paso a paso de cada una de las funcionalidades.</w:t>
      </w:r>
    </w:p>
    <w:p w14:paraId="428909B7" w14:textId="07F6E749" w:rsidR="007F0E44" w:rsidRDefault="00BF2BA9" w:rsidP="00BF2BA9">
      <w:pPr>
        <w:pStyle w:val="Prrafodelista"/>
        <w:numPr>
          <w:ilvl w:val="0"/>
          <w:numId w:val="4"/>
        </w:numPr>
      </w:pPr>
      <w:r>
        <w:t>Resolver de forma clara y concisa las dudas que puedan surgir durante el proceso de utilización.</w:t>
      </w:r>
    </w:p>
    <w:p w14:paraId="3F6BA3BA" w14:textId="77777777" w:rsidR="00E73270" w:rsidRDefault="00E73270" w:rsidP="00E73270"/>
    <w:p w14:paraId="3B331BDD" w14:textId="77777777" w:rsidR="00E73270" w:rsidRDefault="00E73270" w:rsidP="00E73270"/>
    <w:p w14:paraId="73215660" w14:textId="77777777" w:rsidR="00E73270" w:rsidRDefault="00E73270" w:rsidP="00E73270"/>
    <w:p w14:paraId="62A834B3" w14:textId="77777777" w:rsidR="00E73270" w:rsidRDefault="00E73270" w:rsidP="00E73270"/>
    <w:p w14:paraId="0B670B14" w14:textId="77777777" w:rsidR="00E73270" w:rsidRDefault="00E73270" w:rsidP="00E73270"/>
    <w:p w14:paraId="2D27FC8A" w14:textId="77777777" w:rsidR="00E73270" w:rsidRDefault="00E73270" w:rsidP="00E73270"/>
    <w:p w14:paraId="46309DE2" w14:textId="77777777" w:rsidR="00E73270" w:rsidRDefault="00E73270" w:rsidP="00E73270"/>
    <w:p w14:paraId="0DE6FB10" w14:textId="77777777" w:rsidR="00E73270" w:rsidRDefault="00E73270" w:rsidP="00E73270"/>
    <w:p w14:paraId="43484F98" w14:textId="77777777" w:rsidR="00E73270" w:rsidRDefault="00E73270" w:rsidP="00E73270"/>
    <w:p w14:paraId="018160A7" w14:textId="77777777" w:rsidR="00E73270" w:rsidRDefault="00E73270" w:rsidP="00E73270"/>
    <w:p w14:paraId="509E1D97" w14:textId="77777777" w:rsidR="00E73270" w:rsidRDefault="00E73270" w:rsidP="00E73270"/>
    <w:p w14:paraId="4A64F5BF" w14:textId="77777777" w:rsidR="00E73270" w:rsidRDefault="00E73270" w:rsidP="00E73270"/>
    <w:p w14:paraId="1AC79B7D" w14:textId="77777777" w:rsidR="00E73270" w:rsidRDefault="00E73270" w:rsidP="00E73270"/>
    <w:p w14:paraId="4F151C49" w14:textId="77777777" w:rsidR="00E73270" w:rsidRDefault="00E73270" w:rsidP="00E73270"/>
    <w:p w14:paraId="55E86907" w14:textId="77777777" w:rsidR="00E73270" w:rsidRDefault="00E73270" w:rsidP="00E73270"/>
    <w:p w14:paraId="487B960A" w14:textId="77777777" w:rsidR="00E73270" w:rsidRDefault="00E73270" w:rsidP="00E73270"/>
    <w:p w14:paraId="1E469271" w14:textId="77777777" w:rsidR="007F0E44" w:rsidRDefault="00000000">
      <w:pPr>
        <w:pStyle w:val="Ttulo1"/>
      </w:pPr>
      <w:bookmarkStart w:id="4" w:name="_Toc184836867"/>
      <w:r>
        <w:lastRenderedPageBreak/>
        <w:t>INTRODUCCIÓN</w:t>
      </w:r>
      <w:bookmarkEnd w:id="4"/>
    </w:p>
    <w:p w14:paraId="5856E787" w14:textId="290508B4" w:rsidR="00BF2BA9" w:rsidRDefault="00BF2BA9" w:rsidP="00BF2BA9">
      <w:r>
        <w:t>E</w:t>
      </w:r>
      <w:r>
        <w:t>ste</w:t>
      </w:r>
      <w:r>
        <w:t xml:space="preserve"> documento tiene como propósito brindar al usuario una guía completa y detallada sobre el programa Renta de Activos. A través de esta herramienta, se busca que el usuario adquiera las competencias para aprovechar todas las ventajas y funcionalidades que ofrece el programa.</w:t>
      </w:r>
    </w:p>
    <w:p w14:paraId="2862C5DF" w14:textId="1962A479" w:rsidR="007F0E44" w:rsidRDefault="00BF2BA9" w:rsidP="00BF2BA9">
      <w:r>
        <w:t>Renta de Activos es una aplicación diseñada para gestionar eficiente</w:t>
      </w:r>
      <w:r>
        <w:t>mente</w:t>
      </w:r>
      <w:r>
        <w:t xml:space="preserve"> los activos de diversos usuarios. Su característica principal es su bajo consumo de recursos, lo cual se logra mediante el empleo de estructuras de datos optimizadas</w:t>
      </w:r>
      <w:r>
        <w:t xml:space="preserve"> (</w:t>
      </w:r>
      <w:proofErr w:type="spellStart"/>
      <w:r>
        <w:t>TDA’s</w:t>
      </w:r>
      <w:proofErr w:type="spellEnd"/>
      <w:r>
        <w:t>)</w:t>
      </w:r>
      <w:r>
        <w:t>. La aplicación se ejecuta a través de una consola (</w:t>
      </w:r>
      <w:proofErr w:type="spellStart"/>
      <w:r>
        <w:t>cmd</w:t>
      </w:r>
      <w:proofErr w:type="spellEnd"/>
      <w:r>
        <w:t xml:space="preserve">, PowerShell o </w:t>
      </w:r>
      <w:proofErr w:type="spellStart"/>
      <w:r>
        <w:t>shell</w:t>
      </w:r>
      <w:proofErr w:type="spellEnd"/>
      <w:r>
        <w:t xml:space="preserve"> de Linux), lo que permite una interacción directa con el usuario mediante líneas de comando.</w:t>
      </w:r>
    </w:p>
    <w:p w14:paraId="704DC776" w14:textId="77777777" w:rsidR="007F0E44" w:rsidRDefault="00000000">
      <w:pPr>
        <w:pStyle w:val="Ttulo1"/>
      </w:pPr>
      <w:bookmarkStart w:id="5" w:name="_Toc184836868"/>
      <w:r>
        <w:t>INFORMACIÓN DEL SISTEMA</w:t>
      </w:r>
      <w:bookmarkEnd w:id="5"/>
    </w:p>
    <w:p w14:paraId="7840AB0A" w14:textId="09120F04" w:rsidR="00BF2BA9" w:rsidRPr="00BF2BA9" w:rsidRDefault="00BF2BA9" w:rsidP="00BF2BA9">
      <w:r w:rsidRPr="00BF2BA9">
        <w:t xml:space="preserve">Para iniciar el programa, es necesario ejecutar el archivo ejecutable correspondiente desde una consola. Dado que Renta de Activos no cuenta con una interfaz gráfica, toda se realiza a través de la línea de comandos. Los informes generados por el programa se presentan en </w:t>
      </w:r>
      <w:r>
        <w:t>la consola.</w:t>
      </w:r>
    </w:p>
    <w:p w14:paraId="14A9FC2F" w14:textId="01A70FE7" w:rsidR="007F0E44" w:rsidRDefault="007F0E44" w:rsidP="00B003DA"/>
    <w:p w14:paraId="583C51BE" w14:textId="77777777" w:rsidR="007F0E44" w:rsidRDefault="00000000">
      <w:pPr>
        <w:pStyle w:val="Ttulo1"/>
      </w:pPr>
      <w:bookmarkStart w:id="6" w:name="_Toc184836869"/>
      <w:r>
        <w:t>REQUISITOS DEL SISTEMA</w:t>
      </w:r>
      <w:bookmarkEnd w:id="6"/>
    </w:p>
    <w:p w14:paraId="52DFD999" w14:textId="3D84909C" w:rsidR="00E74522" w:rsidRDefault="00E74522" w:rsidP="00E74522">
      <w:pPr>
        <w:ind w:left="720"/>
      </w:pPr>
      <w:r>
        <w:t xml:space="preserve">Para la utilización de </w:t>
      </w:r>
      <w:r w:rsidR="00BF2BA9">
        <w:t>Renta Activos</w:t>
      </w:r>
      <w:r>
        <w:t xml:space="preserve"> se tienen como requisitos mínimos:</w:t>
      </w:r>
    </w:p>
    <w:p w14:paraId="70ABB1C6" w14:textId="77777777" w:rsidR="00E74522" w:rsidRDefault="00E74522" w:rsidP="00E74522">
      <w:pPr>
        <w:pStyle w:val="Prrafodelista"/>
        <w:numPr>
          <w:ilvl w:val="0"/>
          <w:numId w:val="3"/>
        </w:numPr>
      </w:pPr>
      <w:bookmarkStart w:id="7" w:name="_Hlk165136326"/>
      <w:bookmarkStart w:id="8" w:name="_Hlk165136296"/>
      <w:r>
        <w:t xml:space="preserve">Sistema operativo: Windows, macOS o Linux </w:t>
      </w:r>
    </w:p>
    <w:p w14:paraId="05CFE80D" w14:textId="14A55929" w:rsidR="00E74522" w:rsidRDefault="00BF2BA9" w:rsidP="00E74522">
      <w:pPr>
        <w:pStyle w:val="Prrafodelista"/>
        <w:numPr>
          <w:ilvl w:val="0"/>
          <w:numId w:val="3"/>
        </w:numPr>
      </w:pPr>
      <w:bookmarkStart w:id="9" w:name="_Hlk165136332"/>
      <w:bookmarkEnd w:id="7"/>
      <w:r>
        <w:t>El archivo .exe</w:t>
      </w:r>
    </w:p>
    <w:p w14:paraId="092E8E41" w14:textId="3992AA15" w:rsidR="00573253" w:rsidRDefault="00E73270" w:rsidP="00BF2BA9">
      <w:pPr>
        <w:pStyle w:val="Prrafodelista"/>
        <w:numPr>
          <w:ilvl w:val="0"/>
          <w:numId w:val="3"/>
        </w:numPr>
      </w:pPr>
      <w:r>
        <w:t>Dispositivos de entrada y salida: Teclado</w:t>
      </w:r>
      <w:r w:rsidR="00BF2BA9">
        <w:t xml:space="preserve"> y pantalla</w:t>
      </w:r>
      <w:r w:rsidR="00573253">
        <w:t>.</w:t>
      </w:r>
    </w:p>
    <w:p w14:paraId="6910EAE2" w14:textId="02BC848B" w:rsidR="00BF2BA9" w:rsidRDefault="00BF2BA9" w:rsidP="00BF2BA9">
      <w:pPr>
        <w:pStyle w:val="Prrafodelista"/>
        <w:numPr>
          <w:ilvl w:val="0"/>
          <w:numId w:val="3"/>
        </w:numPr>
      </w:pPr>
      <w:r>
        <w:t>Consola o terminal compatible</w:t>
      </w:r>
    </w:p>
    <w:bookmarkEnd w:id="8"/>
    <w:bookmarkEnd w:id="9"/>
    <w:p w14:paraId="37FCAA3C" w14:textId="77777777" w:rsidR="007F0E44" w:rsidRDefault="007F0E44">
      <w:pPr>
        <w:ind w:left="720"/>
      </w:pPr>
    </w:p>
    <w:p w14:paraId="731B9CA1" w14:textId="77777777" w:rsidR="007F0E44" w:rsidRDefault="007F0E44">
      <w:pPr>
        <w:ind w:left="720"/>
      </w:pPr>
    </w:p>
    <w:p w14:paraId="0554CEB8" w14:textId="77777777" w:rsidR="007F0E44" w:rsidRDefault="007F0E44">
      <w:pPr>
        <w:ind w:left="720"/>
      </w:pPr>
    </w:p>
    <w:p w14:paraId="218B10A2" w14:textId="77777777" w:rsidR="007F0E44" w:rsidRDefault="007F0E44" w:rsidP="00E73270"/>
    <w:p w14:paraId="6588E83E" w14:textId="28CA470E" w:rsidR="007F0E44" w:rsidRDefault="00000000" w:rsidP="00904BCF">
      <w:r>
        <w:lastRenderedPageBreak/>
        <w:br/>
      </w:r>
    </w:p>
    <w:p w14:paraId="50428011" w14:textId="77777777" w:rsidR="007F0E44" w:rsidRDefault="00000000">
      <w:pPr>
        <w:pStyle w:val="Ttulo1"/>
        <w:ind w:left="720"/>
      </w:pPr>
      <w:bookmarkStart w:id="10" w:name="_Toc184836870"/>
      <w:r>
        <w:t>FLUJO DE LAS FUNCIONALIDADES DEL SISTEMA</w:t>
      </w:r>
      <w:bookmarkEnd w:id="10"/>
    </w:p>
    <w:p w14:paraId="68E8895A" w14:textId="77777777" w:rsidR="00914478" w:rsidRDefault="00914478" w:rsidP="00914478">
      <w:pPr>
        <w:numPr>
          <w:ilvl w:val="0"/>
          <w:numId w:val="2"/>
        </w:numPr>
      </w:pPr>
      <w:r>
        <w:t>El programa se inicializa por medio de la apertura de los archivos que permiten que se ejecuten tanto el backend y el frontend, por lo que se abren las carpetas del frontend y del backend y se inicializan ingresando en la consola “</w:t>
      </w:r>
      <w:proofErr w:type="spellStart"/>
      <w:r w:rsidRPr="00904BCF">
        <w:rPr>
          <w:i/>
          <w:iCs/>
        </w:rPr>
        <w:t>npm</w:t>
      </w:r>
      <w:proofErr w:type="spellEnd"/>
      <w:r w:rsidRPr="00904BCF">
        <w:rPr>
          <w:i/>
          <w:iCs/>
        </w:rPr>
        <w:t xml:space="preserve"> </w:t>
      </w:r>
      <w:proofErr w:type="spellStart"/>
      <w:r w:rsidRPr="00904BCF">
        <w:rPr>
          <w:i/>
          <w:iCs/>
        </w:rPr>
        <w:t>start</w:t>
      </w:r>
      <w:proofErr w:type="spellEnd"/>
      <w:r>
        <w:t>”.</w:t>
      </w:r>
      <w:r w:rsidRPr="00914478">
        <w:rPr>
          <w:noProof/>
        </w:rPr>
        <w:t xml:space="preserve"> </w:t>
      </w:r>
    </w:p>
    <w:p w14:paraId="35CCBC20" w14:textId="04230CFB" w:rsidR="00914478" w:rsidRDefault="00914478" w:rsidP="00914478">
      <w:r w:rsidRPr="00914478">
        <w:rPr>
          <w:noProof/>
        </w:rPr>
        <w:drawing>
          <wp:inline distT="0" distB="0" distL="0" distR="0" wp14:anchorId="5AA33752" wp14:editId="1F8763DF">
            <wp:extent cx="5731510" cy="730250"/>
            <wp:effectExtent l="0" t="0" r="2540" b="0"/>
            <wp:docPr id="732569345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69345" name="Imagen 1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478">
        <w:rPr>
          <w:noProof/>
        </w:rPr>
        <w:drawing>
          <wp:inline distT="0" distB="0" distL="0" distR="0" wp14:anchorId="4FB5B414" wp14:editId="1DF18D34">
            <wp:extent cx="5731510" cy="720090"/>
            <wp:effectExtent l="0" t="0" r="2540" b="3810"/>
            <wp:docPr id="181218173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81730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4605" w14:textId="77777777" w:rsidR="00914478" w:rsidRDefault="00914478" w:rsidP="00914478"/>
    <w:p w14:paraId="783250AF" w14:textId="77777777" w:rsidR="00914478" w:rsidRDefault="00914478" w:rsidP="00914478"/>
    <w:p w14:paraId="7E3AB701" w14:textId="77777777" w:rsidR="00914478" w:rsidRDefault="00914478" w:rsidP="00914478"/>
    <w:p w14:paraId="5F71B8A1" w14:textId="77777777" w:rsidR="00914478" w:rsidRDefault="00914478" w:rsidP="00914478"/>
    <w:p w14:paraId="5E91F858" w14:textId="77777777" w:rsidR="00914478" w:rsidRDefault="00914478" w:rsidP="00914478"/>
    <w:p w14:paraId="5F8ADE46" w14:textId="77777777" w:rsidR="00914478" w:rsidRDefault="00914478" w:rsidP="00914478"/>
    <w:p w14:paraId="15B1EE82" w14:textId="77777777" w:rsidR="00914478" w:rsidRDefault="00914478" w:rsidP="00914478"/>
    <w:p w14:paraId="35D6CAE3" w14:textId="77777777" w:rsidR="00914478" w:rsidRDefault="00914478" w:rsidP="00914478"/>
    <w:p w14:paraId="002CF2C0" w14:textId="77777777" w:rsidR="00914478" w:rsidRDefault="00914478" w:rsidP="00914478"/>
    <w:p w14:paraId="02DC650E" w14:textId="77777777" w:rsidR="00914478" w:rsidRDefault="00914478" w:rsidP="00914478"/>
    <w:p w14:paraId="73698358" w14:textId="77777777" w:rsidR="00914478" w:rsidRDefault="00914478" w:rsidP="00914478"/>
    <w:p w14:paraId="5F9176BE" w14:textId="5A38914A" w:rsidR="007F0E44" w:rsidRDefault="007F0E44" w:rsidP="00200D36">
      <w:bookmarkStart w:id="11" w:name="_80u0od122rzn" w:colFirst="0" w:colLast="0"/>
      <w:bookmarkEnd w:id="11"/>
    </w:p>
    <w:sectPr w:rsidR="007F0E44">
      <w:footerReference w:type="default" r:id="rId10"/>
      <w:footerReference w:type="first" r:id="rId11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FB223" w14:textId="77777777" w:rsidR="008F10DC" w:rsidRDefault="008F10DC">
      <w:pPr>
        <w:spacing w:line="240" w:lineRule="auto"/>
      </w:pPr>
      <w:r>
        <w:separator/>
      </w:r>
    </w:p>
  </w:endnote>
  <w:endnote w:type="continuationSeparator" w:id="0">
    <w:p w14:paraId="12BEAF24" w14:textId="77777777" w:rsidR="008F10DC" w:rsidRDefault="008F10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21632" w14:textId="77777777" w:rsidR="007F0E44" w:rsidRDefault="00000000">
    <w:pPr>
      <w:jc w:val="center"/>
    </w:pPr>
    <w:r>
      <w:t>(</w:t>
    </w:r>
    <w:r>
      <w:fldChar w:fldCharType="begin"/>
    </w:r>
    <w:r>
      <w:instrText>PAGE</w:instrText>
    </w:r>
    <w:r>
      <w:fldChar w:fldCharType="separate"/>
    </w:r>
    <w:r w:rsidR="007D0D55">
      <w:rPr>
        <w:noProof/>
      </w:rPr>
      <w:t>1</w:t>
    </w:r>
    <w:r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886F5" w14:textId="77777777" w:rsidR="007F0E44" w:rsidRDefault="007F0E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3C97B" w14:textId="77777777" w:rsidR="008F10DC" w:rsidRDefault="008F10DC">
      <w:pPr>
        <w:spacing w:line="240" w:lineRule="auto"/>
      </w:pPr>
      <w:r>
        <w:separator/>
      </w:r>
    </w:p>
  </w:footnote>
  <w:footnote w:type="continuationSeparator" w:id="0">
    <w:p w14:paraId="46462E6A" w14:textId="77777777" w:rsidR="008F10DC" w:rsidRDefault="008F10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F6DCF"/>
    <w:multiLevelType w:val="hybridMultilevel"/>
    <w:tmpl w:val="BB9024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20F62"/>
    <w:multiLevelType w:val="hybridMultilevel"/>
    <w:tmpl w:val="B4802B5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165740"/>
    <w:multiLevelType w:val="multilevel"/>
    <w:tmpl w:val="EDB6F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555541"/>
    <w:multiLevelType w:val="multilevel"/>
    <w:tmpl w:val="AF1E7F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891454166">
    <w:abstractNumId w:val="2"/>
  </w:num>
  <w:num w:numId="2" w16cid:durableId="2092311223">
    <w:abstractNumId w:val="3"/>
  </w:num>
  <w:num w:numId="3" w16cid:durableId="185797653">
    <w:abstractNumId w:val="1"/>
  </w:num>
  <w:num w:numId="4" w16cid:durableId="145104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44"/>
    <w:rsid w:val="00003CC4"/>
    <w:rsid w:val="00027CDD"/>
    <w:rsid w:val="000E3DEE"/>
    <w:rsid w:val="000E6E09"/>
    <w:rsid w:val="00107997"/>
    <w:rsid w:val="00147145"/>
    <w:rsid w:val="00200D36"/>
    <w:rsid w:val="002D1E2A"/>
    <w:rsid w:val="0033161B"/>
    <w:rsid w:val="00367317"/>
    <w:rsid w:val="003B1C06"/>
    <w:rsid w:val="004C235B"/>
    <w:rsid w:val="00506FA0"/>
    <w:rsid w:val="00573253"/>
    <w:rsid w:val="0073219E"/>
    <w:rsid w:val="007D0D55"/>
    <w:rsid w:val="007F0E44"/>
    <w:rsid w:val="007F53D0"/>
    <w:rsid w:val="008F10DC"/>
    <w:rsid w:val="00904BCF"/>
    <w:rsid w:val="00914478"/>
    <w:rsid w:val="00A611F2"/>
    <w:rsid w:val="00B0004E"/>
    <w:rsid w:val="00B003DA"/>
    <w:rsid w:val="00B3394F"/>
    <w:rsid w:val="00BA72B0"/>
    <w:rsid w:val="00BF2BA9"/>
    <w:rsid w:val="00C55232"/>
    <w:rsid w:val="00D512DD"/>
    <w:rsid w:val="00E73270"/>
    <w:rsid w:val="00E74522"/>
    <w:rsid w:val="00E90552"/>
    <w:rsid w:val="00F27CCE"/>
    <w:rsid w:val="00FB47B8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1685E"/>
  <w15:docId w15:val="{A71B1B1E-3B6A-4487-B48E-AEF8D144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745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4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447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200D3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200D3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0D3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7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Enner Mendizabal Castro</cp:lastModifiedBy>
  <cp:revision>15</cp:revision>
  <cp:lastPrinted>2024-04-28T04:00:00Z</cp:lastPrinted>
  <dcterms:created xsi:type="dcterms:W3CDTF">2024-04-13T17:21:00Z</dcterms:created>
  <dcterms:modified xsi:type="dcterms:W3CDTF">2024-12-12T03:24:00Z</dcterms:modified>
</cp:coreProperties>
</file>